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8A6350" w14:textId="77777777" w:rsidR="00A00407" w:rsidRDefault="00B35301">
      <w:pPr>
        <w:spacing w:after="0" w:line="240" w:lineRule="auto"/>
        <w:jc w:val="both"/>
        <w:rPr>
          <w:rFonts w:ascii="Arial" w:eastAsia="Arial" w:hAnsi="Arial" w:cs="Arial"/>
          <w:b/>
        </w:rPr>
      </w:pPr>
      <w:bookmarkStart w:id="0" w:name="_GoBack"/>
      <w:bookmarkEnd w:id="0"/>
      <w:r>
        <w:rPr>
          <w:rFonts w:ascii="Arial" w:eastAsia="Arial" w:hAnsi="Arial" w:cs="Arial"/>
          <w:b/>
        </w:rPr>
        <w:t>Referee expertise:</w:t>
      </w:r>
    </w:p>
    <w:p w14:paraId="0610A871" w14:textId="77777777" w:rsidR="00A00407" w:rsidRDefault="00A00407">
      <w:pPr>
        <w:spacing w:after="0" w:line="240" w:lineRule="auto"/>
        <w:jc w:val="both"/>
        <w:rPr>
          <w:rFonts w:ascii="Arial" w:eastAsia="Arial" w:hAnsi="Arial" w:cs="Arial"/>
          <w:b/>
        </w:rPr>
      </w:pPr>
    </w:p>
    <w:p w14:paraId="481AA941" w14:textId="77777777" w:rsidR="00A00407" w:rsidRDefault="00B35301">
      <w:pPr>
        <w:spacing w:after="0" w:line="240" w:lineRule="auto"/>
        <w:jc w:val="both"/>
        <w:rPr>
          <w:rFonts w:ascii="Arial" w:eastAsia="Arial" w:hAnsi="Arial" w:cs="Arial"/>
          <w:b/>
        </w:rPr>
      </w:pPr>
      <w:r>
        <w:rPr>
          <w:rFonts w:ascii="Arial" w:eastAsia="Arial" w:hAnsi="Arial" w:cs="Arial"/>
          <w:b/>
        </w:rPr>
        <w:t>Referee #1: computational biology/</w:t>
      </w:r>
      <w:proofErr w:type="spellStart"/>
      <w:r>
        <w:rPr>
          <w:rFonts w:ascii="Arial" w:eastAsia="Arial" w:hAnsi="Arial" w:cs="Arial"/>
          <w:b/>
        </w:rPr>
        <w:t>ctDNA</w:t>
      </w:r>
      <w:proofErr w:type="spellEnd"/>
    </w:p>
    <w:p w14:paraId="41DBF0EA" w14:textId="77777777" w:rsidR="00A00407" w:rsidRDefault="00B35301">
      <w:pPr>
        <w:spacing w:after="0" w:line="240" w:lineRule="auto"/>
        <w:jc w:val="both"/>
        <w:rPr>
          <w:rFonts w:ascii="Arial" w:eastAsia="Arial" w:hAnsi="Arial" w:cs="Arial"/>
          <w:b/>
        </w:rPr>
      </w:pPr>
      <w:r>
        <w:rPr>
          <w:rFonts w:ascii="Arial" w:eastAsia="Arial" w:hAnsi="Arial" w:cs="Arial"/>
          <w:b/>
        </w:rPr>
        <w:t>Referee #2: clinical application of liquid biopsy</w:t>
      </w:r>
    </w:p>
    <w:p w14:paraId="2DB613BB" w14:textId="77777777" w:rsidR="00A00407" w:rsidRDefault="00B35301">
      <w:pPr>
        <w:spacing w:after="0" w:line="240" w:lineRule="auto"/>
        <w:jc w:val="both"/>
        <w:rPr>
          <w:rFonts w:ascii="Arial" w:eastAsia="Arial" w:hAnsi="Arial" w:cs="Arial"/>
          <w:b/>
        </w:rPr>
      </w:pPr>
      <w:r>
        <w:rPr>
          <w:rFonts w:ascii="Arial" w:eastAsia="Arial" w:hAnsi="Arial" w:cs="Arial"/>
          <w:b/>
        </w:rPr>
        <w:t xml:space="preserve">Referee #3: genomics in cancer diagnostics </w:t>
      </w:r>
    </w:p>
    <w:p w14:paraId="3D1FB4CA" w14:textId="77777777" w:rsidR="00A00407" w:rsidRDefault="00A00407">
      <w:pPr>
        <w:spacing w:after="0" w:line="240" w:lineRule="auto"/>
        <w:jc w:val="both"/>
        <w:rPr>
          <w:rFonts w:ascii="Arial" w:eastAsia="Arial" w:hAnsi="Arial" w:cs="Arial"/>
        </w:rPr>
      </w:pPr>
    </w:p>
    <w:p w14:paraId="04678AA5" w14:textId="77777777" w:rsidR="00A00407" w:rsidRDefault="00B35301">
      <w:pPr>
        <w:spacing w:after="0" w:line="240" w:lineRule="auto"/>
        <w:jc w:val="both"/>
        <w:rPr>
          <w:rFonts w:ascii="Arial" w:eastAsia="Arial" w:hAnsi="Arial" w:cs="Arial"/>
        </w:rPr>
      </w:pPr>
      <w:r>
        <w:rPr>
          <w:rFonts w:ascii="Arial" w:eastAsia="Arial" w:hAnsi="Arial" w:cs="Arial"/>
          <w:b/>
        </w:rPr>
        <w:t>Reviewer #1:</w:t>
      </w:r>
    </w:p>
    <w:p w14:paraId="133E8694" w14:textId="77777777" w:rsidR="00A00407" w:rsidRDefault="00B35301">
      <w:pPr>
        <w:spacing w:after="0" w:line="240" w:lineRule="auto"/>
        <w:jc w:val="both"/>
        <w:rPr>
          <w:rFonts w:ascii="Arial" w:eastAsia="Arial" w:hAnsi="Arial" w:cs="Arial"/>
          <w:b/>
        </w:rPr>
      </w:pPr>
      <w:r>
        <w:rPr>
          <w:rFonts w:ascii="Arial" w:eastAsia="Arial" w:hAnsi="Arial" w:cs="Arial"/>
          <w:b/>
        </w:rPr>
        <w:t xml:space="preserve">Reviewers' Comments: </w:t>
      </w:r>
    </w:p>
    <w:p w14:paraId="60BD9CCD" w14:textId="77777777" w:rsidR="00A00407" w:rsidRDefault="00A00407">
      <w:pPr>
        <w:spacing w:after="0" w:line="240" w:lineRule="auto"/>
        <w:jc w:val="both"/>
        <w:rPr>
          <w:rFonts w:ascii="Arial" w:eastAsia="Arial" w:hAnsi="Arial" w:cs="Arial"/>
          <w:b/>
        </w:rPr>
      </w:pPr>
    </w:p>
    <w:p w14:paraId="653557C9" w14:textId="77777777" w:rsidR="00A00407" w:rsidRDefault="00B35301">
      <w:pPr>
        <w:spacing w:after="0" w:line="240" w:lineRule="auto"/>
        <w:jc w:val="both"/>
        <w:rPr>
          <w:rFonts w:ascii="Arial" w:eastAsia="Arial" w:hAnsi="Arial" w:cs="Arial"/>
        </w:rPr>
      </w:pPr>
      <w:r>
        <w:rPr>
          <w:rFonts w:ascii="Arial" w:eastAsia="Arial" w:hAnsi="Arial" w:cs="Arial"/>
        </w:rPr>
        <w:t>Remarks to the Author:</w:t>
      </w:r>
    </w:p>
    <w:p w14:paraId="4A75A8C3" w14:textId="77777777" w:rsidR="00A00407" w:rsidRDefault="00B35301">
      <w:pPr>
        <w:spacing w:after="0" w:line="240" w:lineRule="auto"/>
        <w:jc w:val="both"/>
        <w:rPr>
          <w:rFonts w:ascii="Arial" w:eastAsia="Arial" w:hAnsi="Arial" w:cs="Arial"/>
        </w:rPr>
      </w:pPr>
      <w:r>
        <w:rPr>
          <w:rFonts w:ascii="Arial" w:eastAsia="Arial" w:hAnsi="Arial" w:cs="Arial"/>
        </w:rPr>
        <w:t xml:space="preserve">In this manuscript, an outstanding team reports use of circulating </w:t>
      </w:r>
      <w:proofErr w:type="spellStart"/>
      <w:r>
        <w:rPr>
          <w:rFonts w:ascii="Arial" w:eastAsia="Arial" w:hAnsi="Arial" w:cs="Arial"/>
        </w:rPr>
        <w:t>tumour</w:t>
      </w:r>
      <w:proofErr w:type="spellEnd"/>
      <w:r>
        <w:rPr>
          <w:rFonts w:ascii="Arial" w:eastAsia="Arial" w:hAnsi="Arial" w:cs="Arial"/>
        </w:rPr>
        <w:t xml:space="preserve"> DNA by deep sequencing of plasma cell-free DNA for the noninvasive detection of mutant DNA in subjects with advanced forms of 3 human malignancies (carcinomas of the breast, prostate, and lung), by using a case-control study of ~40 subjects from each of the 3 malignancies along with ~47 healthy adults from a single </w:t>
      </w:r>
      <w:proofErr w:type="spellStart"/>
      <w:r>
        <w:rPr>
          <w:rFonts w:ascii="Arial" w:eastAsia="Arial" w:hAnsi="Arial" w:cs="Arial"/>
        </w:rPr>
        <w:t>centre</w:t>
      </w:r>
      <w:proofErr w:type="spellEnd"/>
      <w:r>
        <w:rPr>
          <w:rFonts w:ascii="Arial" w:eastAsia="Arial" w:hAnsi="Arial" w:cs="Arial"/>
        </w:rPr>
        <w:t>. A significant portion of the study is focused on the derivation of mutant molecules as relates to tissue of origin with special focus on somatic variants from clonal hematopoiesis (CH) as inferred from sequencing of matches leukocytes. This latter effort aims to show that some variants of unknown source (</w:t>
      </w:r>
      <w:proofErr w:type="spellStart"/>
      <w:r>
        <w:rPr>
          <w:rFonts w:ascii="Arial" w:eastAsia="Arial" w:hAnsi="Arial" w:cs="Arial"/>
        </w:rPr>
        <w:t>VUSo</w:t>
      </w:r>
      <w:proofErr w:type="spellEnd"/>
      <w:r>
        <w:rPr>
          <w:rFonts w:ascii="Arial" w:eastAsia="Arial" w:hAnsi="Arial" w:cs="Arial"/>
        </w:rPr>
        <w:t xml:space="preserve">) are somatic mutations deriving from </w:t>
      </w:r>
      <w:proofErr w:type="spellStart"/>
      <w:r>
        <w:rPr>
          <w:rFonts w:ascii="Arial" w:eastAsia="Arial" w:hAnsi="Arial" w:cs="Arial"/>
        </w:rPr>
        <w:t>tumours</w:t>
      </w:r>
      <w:proofErr w:type="spellEnd"/>
      <w:r>
        <w:rPr>
          <w:rFonts w:ascii="Arial" w:eastAsia="Arial" w:hAnsi="Arial" w:cs="Arial"/>
        </w:rPr>
        <w:t xml:space="preserve">, and some from CH. </w:t>
      </w:r>
    </w:p>
    <w:p w14:paraId="1ED82C84" w14:textId="77777777" w:rsidR="00A00407" w:rsidRDefault="00A00407">
      <w:pPr>
        <w:spacing w:after="0" w:line="240" w:lineRule="auto"/>
        <w:jc w:val="both"/>
        <w:rPr>
          <w:rFonts w:ascii="Arial" w:eastAsia="Arial" w:hAnsi="Arial" w:cs="Arial"/>
        </w:rPr>
      </w:pPr>
    </w:p>
    <w:p w14:paraId="6630781A" w14:textId="77777777" w:rsidR="00A00407" w:rsidRDefault="00B35301">
      <w:pPr>
        <w:spacing w:after="0" w:line="240" w:lineRule="auto"/>
        <w:jc w:val="both"/>
        <w:rPr>
          <w:rFonts w:ascii="Arial" w:eastAsia="Arial" w:hAnsi="Arial" w:cs="Arial"/>
        </w:rPr>
      </w:pPr>
      <w:r>
        <w:rPr>
          <w:rFonts w:ascii="Arial" w:eastAsia="Arial" w:hAnsi="Arial" w:cs="Arial"/>
        </w:rPr>
        <w:t xml:space="preserve">The manuscript is well-drafted and well-structured, and as additional notable strengths, the approach is notable for a significant degree of technical refinement, as well as a largely </w:t>
      </w:r>
      <w:proofErr w:type="spellStart"/>
      <w:r>
        <w:rPr>
          <w:rFonts w:ascii="Arial" w:eastAsia="Arial" w:hAnsi="Arial" w:cs="Arial"/>
        </w:rPr>
        <w:t>standardised</w:t>
      </w:r>
      <w:proofErr w:type="spellEnd"/>
      <w:r>
        <w:rPr>
          <w:rFonts w:ascii="Arial" w:eastAsia="Arial" w:hAnsi="Arial" w:cs="Arial"/>
        </w:rPr>
        <w:t xml:space="preserve"> workflow when considering pre-analytic and analytic variables relevant to </w:t>
      </w:r>
      <w:proofErr w:type="spellStart"/>
      <w:r>
        <w:rPr>
          <w:rFonts w:ascii="Arial" w:eastAsia="Arial" w:hAnsi="Arial" w:cs="Arial"/>
        </w:rPr>
        <w:t>ctDNA</w:t>
      </w:r>
      <w:proofErr w:type="spellEnd"/>
      <w:r>
        <w:rPr>
          <w:rFonts w:ascii="Arial" w:eastAsia="Arial" w:hAnsi="Arial" w:cs="Arial"/>
        </w:rPr>
        <w:t>. However, when compared to recently published studies on cfDNA sequencing in patients with advanced malignancies (</w:t>
      </w:r>
      <w:proofErr w:type="spellStart"/>
      <w:r>
        <w:rPr>
          <w:rFonts w:ascii="Arial" w:eastAsia="Arial" w:hAnsi="Arial" w:cs="Arial"/>
        </w:rPr>
        <w:t>eg</w:t>
      </w:r>
      <w:proofErr w:type="spellEnd"/>
      <w:r>
        <w:rPr>
          <w:rFonts w:ascii="Arial" w:eastAsia="Arial" w:hAnsi="Arial" w:cs="Arial"/>
        </w:rPr>
        <w:t xml:space="preserve"> </w:t>
      </w:r>
      <w:proofErr w:type="spellStart"/>
      <w:r>
        <w:rPr>
          <w:rFonts w:ascii="Arial" w:eastAsia="Arial" w:hAnsi="Arial" w:cs="Arial"/>
        </w:rPr>
        <w:t>Bettegowda</w:t>
      </w:r>
      <w:proofErr w:type="spellEnd"/>
      <w:r>
        <w:rPr>
          <w:rFonts w:ascii="Arial" w:eastAsia="Arial" w:hAnsi="Arial" w:cs="Arial"/>
        </w:rPr>
        <w:t xml:space="preserve"> et al 2014 and others using for example the Guardant360 assay), this manuscript is clearly limited in terms of the breadth of </w:t>
      </w:r>
      <w:proofErr w:type="spellStart"/>
      <w:r>
        <w:rPr>
          <w:rFonts w:ascii="Arial" w:eastAsia="Arial" w:hAnsi="Arial" w:cs="Arial"/>
        </w:rPr>
        <w:t>tumour</w:t>
      </w:r>
      <w:proofErr w:type="spellEnd"/>
      <w:r>
        <w:rPr>
          <w:rFonts w:ascii="Arial" w:eastAsia="Arial" w:hAnsi="Arial" w:cs="Arial"/>
        </w:rPr>
        <w:t xml:space="preserve"> types </w:t>
      </w:r>
      <w:proofErr w:type="spellStart"/>
      <w:r>
        <w:rPr>
          <w:rFonts w:ascii="Arial" w:eastAsia="Arial" w:hAnsi="Arial" w:cs="Arial"/>
        </w:rPr>
        <w:t>analysed</w:t>
      </w:r>
      <w:proofErr w:type="spellEnd"/>
      <w:r>
        <w:rPr>
          <w:rFonts w:ascii="Arial" w:eastAsia="Arial" w:hAnsi="Arial" w:cs="Arial"/>
        </w:rPr>
        <w:t xml:space="preserve"> and disease stages considered. Separately, when considering the CH-dedicated portion of this study, the work is more limited than a prior study on the same topic (Ref #26). As such, despite the strengths noted above, the key described results seem to lack significant novelty, and it is difficult to appreciate in this study a significant advance at either a conceptual, biological, or technical level as might be expected for Nature Medicine. Separately, the authors do not seem to provide a useful set of source data or analytical tools as might represent a broadly accessible resource to the community at large. This latter impression is in part because the description of the methods, as well as the provided supporting data, were challenging to interpret as detailed below. Overall, these impressions along with the list of major and minor concerns outlined below significantly hamper enthusiasm for the manuscript for the current venue and its broad readership. The following list of critiques are provided as hopefully constructive feedback as might improve the manuscript for another journal.</w:t>
      </w:r>
    </w:p>
    <w:p w14:paraId="6C7C6777" w14:textId="77777777" w:rsidR="00A00407" w:rsidRDefault="00A00407">
      <w:pPr>
        <w:spacing w:after="0" w:line="240" w:lineRule="auto"/>
        <w:jc w:val="both"/>
        <w:rPr>
          <w:rFonts w:ascii="Arial" w:eastAsia="Arial" w:hAnsi="Arial" w:cs="Arial"/>
        </w:rPr>
      </w:pPr>
    </w:p>
    <w:p w14:paraId="7B9A4141" w14:textId="77777777" w:rsidR="00B35301" w:rsidRPr="00B35301" w:rsidRDefault="00B35301" w:rsidP="00B35301">
      <w:pPr>
        <w:spacing w:after="0" w:line="240" w:lineRule="auto"/>
        <w:jc w:val="both"/>
        <w:rPr>
          <w:rFonts w:ascii="Arial" w:eastAsia="Arial" w:hAnsi="Arial" w:cs="Arial"/>
        </w:rPr>
      </w:pPr>
      <w:r w:rsidRPr="00B35301">
        <w:rPr>
          <w:rFonts w:ascii="Arial" w:eastAsia="Arial" w:hAnsi="Arial" w:cs="Arial"/>
        </w:rPr>
        <w:t>Major comments:</w:t>
      </w:r>
    </w:p>
    <w:p w14:paraId="67C652B9" w14:textId="77777777" w:rsidR="00A00407" w:rsidRDefault="00B35301" w:rsidP="00B35301">
      <w:pPr>
        <w:spacing w:after="0" w:line="240" w:lineRule="auto"/>
        <w:jc w:val="both"/>
        <w:rPr>
          <w:rFonts w:ascii="Arial" w:eastAsia="Arial" w:hAnsi="Arial" w:cs="Arial"/>
        </w:rPr>
      </w:pPr>
      <w:r w:rsidRPr="00B35301">
        <w:rPr>
          <w:rFonts w:ascii="Arial" w:eastAsia="Arial" w:hAnsi="Arial" w:cs="Arial"/>
        </w:rPr>
        <w:t xml:space="preserve">1. The main new finding as highlighted within the abstract appears to be that the majority of cfDNA mutations are most likely derived from leukocytes due to clonal hematopoiesis (CH) and that CH is a "pervasive" biological phenomenon. While confirming prior findings is of significant value, this observation is not a new one especially because CH is very common with age, “trending towards inevitability” when considering somatic variants in circulating leukocytes (Zink et al 2017 Blood). Seeing that circulating leukocytes are the dominant source of cfDNA as demonstrated by several studies, finding CH-derived variants masquerading in cfDNA seems hardly surprising. More specifically, as cited by the authors (Ref #26), a prior study of 259 healthy adults (more than their 124+47 combined) previously found that the majority of these subjects those had ≥1 nonsynonymous mutation (&gt;75% for those older than 50) in the plasma cfDNA, and that most of these somatic variants were present in matched blood leukocytes. That same study also showed </w:t>
      </w:r>
      <w:r w:rsidRPr="00B35301">
        <w:rPr>
          <w:rFonts w:ascii="Arial" w:eastAsia="Arial" w:hAnsi="Arial" w:cs="Arial"/>
        </w:rPr>
        <w:lastRenderedPageBreak/>
        <w:t>that many mutations were passengers and not classic CHIP mutations. The authors themselves state twice that their findings are "consistent with" Ref 26 thus acknowledging that this result it is not novel.</w:t>
      </w:r>
    </w:p>
    <w:p w14:paraId="3E6063A4" w14:textId="77777777" w:rsidR="00B35301" w:rsidRDefault="00B35301" w:rsidP="00B35301">
      <w:pPr>
        <w:spacing w:after="0" w:line="240" w:lineRule="auto"/>
        <w:jc w:val="both"/>
        <w:rPr>
          <w:rFonts w:ascii="Arial" w:eastAsia="Arial" w:hAnsi="Arial" w:cs="Arial"/>
        </w:rPr>
      </w:pPr>
    </w:p>
    <w:p w14:paraId="12DB5BA7" w14:textId="77777777" w:rsidR="00A00407" w:rsidRDefault="00B35301">
      <w:pPr>
        <w:spacing w:after="0" w:line="240" w:lineRule="auto"/>
        <w:jc w:val="both"/>
        <w:rPr>
          <w:rFonts w:ascii="Arial" w:eastAsia="Arial" w:hAnsi="Arial" w:cs="Arial"/>
          <w:color w:val="0033CC"/>
        </w:rPr>
      </w:pPr>
      <w:commentRangeStart w:id="1"/>
      <w:r>
        <w:rPr>
          <w:rFonts w:ascii="Arial" w:eastAsia="Arial" w:hAnsi="Arial" w:cs="Arial"/>
          <w:color w:val="0033CC"/>
        </w:rPr>
        <w:t>Authors:</w:t>
      </w:r>
      <w:commentRangeEnd w:id="1"/>
      <w:r>
        <w:commentReference w:id="1"/>
      </w:r>
    </w:p>
    <w:p w14:paraId="0457DDAE" w14:textId="77777777" w:rsidR="00A00407" w:rsidRDefault="00A00407">
      <w:pPr>
        <w:spacing w:after="0" w:line="240" w:lineRule="auto"/>
        <w:jc w:val="both"/>
        <w:rPr>
          <w:rFonts w:ascii="Arial" w:eastAsia="Arial" w:hAnsi="Arial" w:cs="Arial"/>
        </w:rPr>
      </w:pPr>
    </w:p>
    <w:p w14:paraId="39DFFEAE" w14:textId="77777777" w:rsidR="00A00407" w:rsidRDefault="00B35301">
      <w:pPr>
        <w:spacing w:after="0" w:line="240" w:lineRule="auto"/>
        <w:jc w:val="both"/>
        <w:rPr>
          <w:rFonts w:ascii="Arial" w:eastAsia="Arial" w:hAnsi="Arial" w:cs="Arial"/>
        </w:rPr>
      </w:pPr>
      <w:r>
        <w:rPr>
          <w:rFonts w:ascii="Arial" w:eastAsia="Arial" w:hAnsi="Arial" w:cs="Arial"/>
        </w:rPr>
        <w:t>2. If one were to ignore item #1 above, then sequencing of cfDNA from 124 patients with metastatic malignancies does not seem novel as there have been several papers presenting data from thousands of patients. More specifically, the clinical importance of this study as is not clear in the subjects profiled. Currently, in the metastatic setting, cfDNA sequencing assays such as Guardant 360 and Foundation One are used to genotype patients for clinically actionable mutations to aid in the selection of targeted therapies without the sequencing of matched leukocytes. None of the results presented here indicate that the sequencing of matched leukocytes is necessary for these assays. If the authors were to show that some portion of “actionable mutations” identified in the cfDNA of patients or controls arise as a result of CH that could be clinically relevant. It is worth noting that prior studies have already suggested this, such as the Oxnard group (Hu et al. 2018 Clinical Cancer Research), however a more systematic study across covering a more diverse panel of clinically actionable mutations would be useful.</w:t>
      </w:r>
    </w:p>
    <w:p w14:paraId="613A21F7" w14:textId="77777777" w:rsidR="00A00407" w:rsidRDefault="00A00407">
      <w:pPr>
        <w:spacing w:after="0" w:line="240" w:lineRule="auto"/>
        <w:jc w:val="both"/>
        <w:rPr>
          <w:rFonts w:ascii="Arial" w:eastAsia="Arial" w:hAnsi="Arial" w:cs="Arial"/>
        </w:rPr>
      </w:pPr>
    </w:p>
    <w:p w14:paraId="0E35E8E2"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 xml:space="preserve">Authors: We appreciate the Reviewer’s comment but respectfully differ for the following reasons. To our knowledge, this is the first study which concurrently ultra-deep sequenced cfDNA and matched WBC. Our results clearly highlight the importance of matched WBC sequencing as more than 50% of the mutations identified in cfDNA of cancer patients originate from CH. This important finding clearly highlights the technical deficiencies of the majority of current commercially available cfDNA assays such as Guardant360 or </w:t>
      </w:r>
      <w:proofErr w:type="spellStart"/>
      <w:r>
        <w:rPr>
          <w:rFonts w:ascii="Arial" w:eastAsia="Arial" w:hAnsi="Arial" w:cs="Arial"/>
          <w:color w:val="0033CC"/>
        </w:rPr>
        <w:t>FoundationOne</w:t>
      </w:r>
      <w:proofErr w:type="spellEnd"/>
      <w:r>
        <w:rPr>
          <w:rFonts w:ascii="Arial" w:eastAsia="Arial" w:hAnsi="Arial" w:cs="Arial"/>
          <w:color w:val="0033CC"/>
        </w:rPr>
        <w:t xml:space="preserve"> Liquid which do not utilize matched WBC sequencing.</w:t>
      </w:r>
    </w:p>
    <w:p w14:paraId="4533EC02" w14:textId="77777777" w:rsidR="00A00407" w:rsidRDefault="00B35301">
      <w:pPr>
        <w:spacing w:after="0"/>
        <w:jc w:val="both"/>
        <w:rPr>
          <w:rFonts w:ascii="Arial" w:eastAsia="Arial" w:hAnsi="Arial" w:cs="Arial"/>
          <w:color w:val="0033CC"/>
        </w:rPr>
      </w:pPr>
      <w:r>
        <w:rPr>
          <w:rFonts w:ascii="Arial" w:eastAsia="Arial" w:hAnsi="Arial" w:cs="Arial"/>
          <w:color w:val="0033CC"/>
        </w:rPr>
        <w:t xml:space="preserve"> </w:t>
      </w:r>
    </w:p>
    <w:p w14:paraId="73F1F49F" w14:textId="77777777" w:rsidR="00A00407" w:rsidRDefault="00B35301">
      <w:pPr>
        <w:spacing w:after="0"/>
        <w:jc w:val="both"/>
        <w:rPr>
          <w:rFonts w:ascii="Arial" w:eastAsia="Arial" w:hAnsi="Arial" w:cs="Arial"/>
          <w:color w:val="0033CC"/>
        </w:rPr>
      </w:pPr>
      <w:r>
        <w:rPr>
          <w:rFonts w:ascii="Arial" w:eastAsia="Arial" w:hAnsi="Arial" w:cs="Arial"/>
          <w:color w:val="0033CC"/>
        </w:rPr>
        <w:t>To highlight this issue, we restricted our analysis to the 77 actionable genes included in the Guardant360 assay. As depicted below, XX% of the mutations identified in cfDNA were also found in WBCs and were not identified in the matched tumor, indicating that these mutations could have been reported as tumor derived.</w:t>
      </w:r>
    </w:p>
    <w:p w14:paraId="2442672F" w14:textId="77777777" w:rsidR="00A00407" w:rsidRDefault="00A00407">
      <w:pPr>
        <w:spacing w:after="0"/>
        <w:jc w:val="both"/>
        <w:rPr>
          <w:rFonts w:ascii="Arial" w:eastAsia="Arial" w:hAnsi="Arial" w:cs="Arial"/>
          <w:color w:val="0033CC"/>
        </w:rPr>
      </w:pPr>
    </w:p>
    <w:p w14:paraId="227D2D73" w14:textId="77777777" w:rsidR="00A00407" w:rsidRDefault="00B35301">
      <w:pPr>
        <w:spacing w:after="0"/>
        <w:jc w:val="both"/>
        <w:rPr>
          <w:rFonts w:ascii="Arial" w:eastAsia="Arial" w:hAnsi="Arial" w:cs="Arial"/>
          <w:color w:val="0033CC"/>
        </w:rPr>
      </w:pPr>
      <w:r>
        <w:rPr>
          <w:rFonts w:ascii="Arial" w:eastAsia="Arial" w:hAnsi="Arial" w:cs="Arial"/>
          <w:color w:val="0033CC"/>
        </w:rPr>
        <w:t xml:space="preserve">We also annotated our matched sequencing results using the MSK </w:t>
      </w:r>
      <w:proofErr w:type="spellStart"/>
      <w:r>
        <w:rPr>
          <w:rFonts w:ascii="Arial" w:eastAsia="Arial" w:hAnsi="Arial" w:cs="Arial"/>
          <w:color w:val="0033CC"/>
        </w:rPr>
        <w:t>OncoKb</w:t>
      </w:r>
      <w:proofErr w:type="spellEnd"/>
      <w:r>
        <w:rPr>
          <w:rFonts w:ascii="Arial" w:eastAsia="Arial" w:hAnsi="Arial" w:cs="Arial"/>
          <w:color w:val="0033CC"/>
        </w:rPr>
        <w:t xml:space="preserve"> knowledgebase (PMID: 28890946) to identify the pathogenic or likely pathogenic somatic mutations and provide the level of evidence for actionability of the matched WBC alterations. As depicted below, in both cancer patients and healthy controls, we identified WBC-matched cfDNA actionable alterations. Considering the allele frequencies, we expect almost all of these mutations to have been falsely reported as somatic tumor-derived cfDNA variants if matched WBC sequencing had not been performed.</w:t>
      </w:r>
    </w:p>
    <w:p w14:paraId="3745512C" w14:textId="77777777" w:rsidR="00A00407" w:rsidRDefault="00B35301">
      <w:pPr>
        <w:spacing w:after="0"/>
        <w:jc w:val="both"/>
        <w:rPr>
          <w:rFonts w:ascii="Arial" w:eastAsia="Arial" w:hAnsi="Arial" w:cs="Arial"/>
          <w:color w:val="0033CC"/>
        </w:rPr>
      </w:pPr>
      <w:r>
        <w:br w:type="page"/>
      </w:r>
    </w:p>
    <w:p w14:paraId="7947C7E4" w14:textId="77777777" w:rsidR="00A00407" w:rsidRDefault="00B35301">
      <w:pPr>
        <w:spacing w:after="0" w:line="240" w:lineRule="auto"/>
        <w:jc w:val="both"/>
        <w:rPr>
          <w:rFonts w:ascii="Arial" w:eastAsia="Arial" w:hAnsi="Arial" w:cs="Arial"/>
          <w:color w:val="0033CC"/>
          <w:sz w:val="17"/>
          <w:szCs w:val="17"/>
        </w:rPr>
      </w:pPr>
      <w:r>
        <w:rPr>
          <w:rFonts w:ascii="Arial" w:eastAsia="Arial" w:hAnsi="Arial" w:cs="Arial"/>
          <w:sz w:val="20"/>
          <w:szCs w:val="20"/>
        </w:rPr>
        <w:lastRenderedPageBreak/>
        <w:t xml:space="preserve">Table 1: WBC-matched variants with highest level </w:t>
      </w:r>
      <w:proofErr w:type="spellStart"/>
      <w:r>
        <w:rPr>
          <w:rFonts w:ascii="Arial" w:eastAsia="Arial" w:hAnsi="Arial" w:cs="Arial"/>
          <w:sz w:val="20"/>
          <w:szCs w:val="20"/>
        </w:rPr>
        <w:t>OncoKB</w:t>
      </w:r>
      <w:proofErr w:type="spellEnd"/>
      <w:r>
        <w:rPr>
          <w:rFonts w:ascii="Arial" w:eastAsia="Arial" w:hAnsi="Arial" w:cs="Arial"/>
          <w:sz w:val="20"/>
          <w:szCs w:val="20"/>
        </w:rPr>
        <w:t xml:space="preserve"> annotation detected in cfDNA of cancer patients</w:t>
      </w:r>
    </w:p>
    <w:tbl>
      <w:tblPr>
        <w:tblStyle w:val="a"/>
        <w:tblW w:w="9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6"/>
        <w:gridCol w:w="706"/>
        <w:gridCol w:w="1231"/>
        <w:gridCol w:w="862"/>
        <w:gridCol w:w="862"/>
        <w:gridCol w:w="862"/>
        <w:gridCol w:w="862"/>
        <w:gridCol w:w="862"/>
        <w:gridCol w:w="862"/>
        <w:gridCol w:w="915"/>
      </w:tblGrid>
      <w:tr w:rsidR="00A00407" w14:paraId="596D8DEA" w14:textId="77777777">
        <w:trPr>
          <w:trHeight w:val="300"/>
        </w:trPr>
        <w:tc>
          <w:tcPr>
            <w:tcW w:w="1305" w:type="dxa"/>
            <w:shd w:val="clear" w:color="auto" w:fill="4D4D62"/>
            <w:tcMar>
              <w:top w:w="100" w:type="dxa"/>
              <w:left w:w="100" w:type="dxa"/>
              <w:bottom w:w="100" w:type="dxa"/>
              <w:right w:w="100" w:type="dxa"/>
            </w:tcMar>
          </w:tcPr>
          <w:p w14:paraId="51CC7DE6" w14:textId="77777777" w:rsidR="00A00407" w:rsidRDefault="00B35301">
            <w:pPr>
              <w:widowControl w:val="0"/>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Patient ID</w:t>
            </w:r>
          </w:p>
        </w:tc>
        <w:tc>
          <w:tcPr>
            <w:tcW w:w="705" w:type="dxa"/>
            <w:shd w:val="clear" w:color="auto" w:fill="4D4D62"/>
            <w:tcMar>
              <w:top w:w="100" w:type="dxa"/>
              <w:left w:w="100" w:type="dxa"/>
              <w:bottom w:w="100" w:type="dxa"/>
              <w:right w:w="100" w:type="dxa"/>
            </w:tcMar>
          </w:tcPr>
          <w:p w14:paraId="2D06B500" w14:textId="77777777" w:rsidR="00A00407" w:rsidRDefault="00B35301">
            <w:pPr>
              <w:widowControl w:val="0"/>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Gene</w:t>
            </w:r>
          </w:p>
        </w:tc>
        <w:tc>
          <w:tcPr>
            <w:tcW w:w="1230" w:type="dxa"/>
            <w:shd w:val="clear" w:color="auto" w:fill="4D4D62"/>
            <w:tcMar>
              <w:top w:w="100" w:type="dxa"/>
              <w:left w:w="100" w:type="dxa"/>
              <w:bottom w:w="100" w:type="dxa"/>
              <w:right w:w="100" w:type="dxa"/>
            </w:tcMar>
          </w:tcPr>
          <w:p w14:paraId="755A8FAC" w14:textId="77777777" w:rsidR="00A00407" w:rsidRDefault="00B35301">
            <w:pPr>
              <w:widowControl w:val="0"/>
              <w:spacing w:after="0" w:line="240" w:lineRule="auto"/>
              <w:jc w:val="center"/>
              <w:rPr>
                <w:rFonts w:ascii="Arial" w:eastAsia="Arial" w:hAnsi="Arial" w:cs="Arial"/>
                <w:color w:val="FFFFFF"/>
                <w:sz w:val="18"/>
                <w:szCs w:val="18"/>
              </w:rPr>
            </w:pPr>
            <w:proofErr w:type="spellStart"/>
            <w:r>
              <w:rPr>
                <w:rFonts w:ascii="Arial" w:eastAsia="Arial" w:hAnsi="Arial" w:cs="Arial"/>
                <w:color w:val="FFFFFF"/>
                <w:sz w:val="18"/>
                <w:szCs w:val="18"/>
              </w:rPr>
              <w:t>HGVSp</w:t>
            </w:r>
            <w:proofErr w:type="spellEnd"/>
          </w:p>
        </w:tc>
        <w:tc>
          <w:tcPr>
            <w:tcW w:w="862" w:type="dxa"/>
            <w:shd w:val="clear" w:color="auto" w:fill="4D4D62"/>
            <w:tcMar>
              <w:top w:w="100" w:type="dxa"/>
              <w:left w:w="100" w:type="dxa"/>
              <w:bottom w:w="100" w:type="dxa"/>
              <w:right w:w="100" w:type="dxa"/>
            </w:tcMar>
          </w:tcPr>
          <w:p w14:paraId="2E46AF0C" w14:textId="77777777" w:rsidR="00A00407" w:rsidRDefault="00B35301">
            <w:pPr>
              <w:widowControl w:val="0"/>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cfDNA depth</w:t>
            </w:r>
          </w:p>
        </w:tc>
        <w:tc>
          <w:tcPr>
            <w:tcW w:w="862" w:type="dxa"/>
            <w:shd w:val="clear" w:color="auto" w:fill="4D4D62"/>
            <w:tcMar>
              <w:top w:w="100" w:type="dxa"/>
              <w:left w:w="100" w:type="dxa"/>
              <w:bottom w:w="100" w:type="dxa"/>
              <w:right w:w="100" w:type="dxa"/>
            </w:tcMar>
          </w:tcPr>
          <w:p w14:paraId="68B6390C" w14:textId="77777777" w:rsidR="00A00407" w:rsidRDefault="00B35301">
            <w:pPr>
              <w:widowControl w:val="0"/>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cfDNA alt count</w:t>
            </w:r>
          </w:p>
        </w:tc>
        <w:tc>
          <w:tcPr>
            <w:tcW w:w="862" w:type="dxa"/>
            <w:shd w:val="clear" w:color="auto" w:fill="4D4D62"/>
            <w:tcMar>
              <w:top w:w="100" w:type="dxa"/>
              <w:left w:w="100" w:type="dxa"/>
              <w:bottom w:w="100" w:type="dxa"/>
              <w:right w:w="100" w:type="dxa"/>
            </w:tcMar>
          </w:tcPr>
          <w:p w14:paraId="31B76B76" w14:textId="77777777" w:rsidR="00A00407" w:rsidRDefault="00B35301">
            <w:pPr>
              <w:widowControl w:val="0"/>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cfDNA VAF (%)</w:t>
            </w:r>
          </w:p>
        </w:tc>
        <w:tc>
          <w:tcPr>
            <w:tcW w:w="862" w:type="dxa"/>
            <w:shd w:val="clear" w:color="auto" w:fill="4D4D62"/>
            <w:tcMar>
              <w:top w:w="100" w:type="dxa"/>
              <w:left w:w="100" w:type="dxa"/>
              <w:bottom w:w="100" w:type="dxa"/>
              <w:right w:w="100" w:type="dxa"/>
            </w:tcMar>
          </w:tcPr>
          <w:p w14:paraId="64A24922" w14:textId="77777777" w:rsidR="00A00407" w:rsidRDefault="00B35301">
            <w:pPr>
              <w:widowControl w:val="0"/>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WBC depth</w:t>
            </w:r>
          </w:p>
        </w:tc>
        <w:tc>
          <w:tcPr>
            <w:tcW w:w="862" w:type="dxa"/>
            <w:shd w:val="clear" w:color="auto" w:fill="4D4D62"/>
            <w:tcMar>
              <w:top w:w="100" w:type="dxa"/>
              <w:left w:w="100" w:type="dxa"/>
              <w:bottom w:w="100" w:type="dxa"/>
              <w:right w:w="100" w:type="dxa"/>
            </w:tcMar>
          </w:tcPr>
          <w:p w14:paraId="40DC9131" w14:textId="77777777" w:rsidR="00A00407" w:rsidRDefault="00B35301">
            <w:pPr>
              <w:widowControl w:val="0"/>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WBC alt count</w:t>
            </w:r>
          </w:p>
        </w:tc>
        <w:tc>
          <w:tcPr>
            <w:tcW w:w="862" w:type="dxa"/>
            <w:shd w:val="clear" w:color="auto" w:fill="4D4D62"/>
            <w:tcMar>
              <w:top w:w="100" w:type="dxa"/>
              <w:left w:w="100" w:type="dxa"/>
              <w:bottom w:w="100" w:type="dxa"/>
              <w:right w:w="100" w:type="dxa"/>
            </w:tcMar>
          </w:tcPr>
          <w:p w14:paraId="68BAD798" w14:textId="77777777" w:rsidR="00A00407" w:rsidRDefault="00B35301">
            <w:pPr>
              <w:widowControl w:val="0"/>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WBC VAF (%)</w:t>
            </w:r>
          </w:p>
        </w:tc>
        <w:tc>
          <w:tcPr>
            <w:tcW w:w="915" w:type="dxa"/>
            <w:shd w:val="clear" w:color="auto" w:fill="4D4D62"/>
            <w:tcMar>
              <w:top w:w="100" w:type="dxa"/>
              <w:left w:w="100" w:type="dxa"/>
              <w:bottom w:w="100" w:type="dxa"/>
              <w:right w:w="100" w:type="dxa"/>
            </w:tcMar>
          </w:tcPr>
          <w:p w14:paraId="62EDD768" w14:textId="77777777" w:rsidR="00A00407" w:rsidRDefault="00B35301">
            <w:pPr>
              <w:widowControl w:val="0"/>
              <w:spacing w:after="0" w:line="240" w:lineRule="auto"/>
              <w:jc w:val="center"/>
              <w:rPr>
                <w:rFonts w:ascii="Arial" w:eastAsia="Arial" w:hAnsi="Arial" w:cs="Arial"/>
                <w:color w:val="FFFFFF"/>
                <w:sz w:val="18"/>
                <w:szCs w:val="18"/>
              </w:rPr>
            </w:pPr>
            <w:proofErr w:type="spellStart"/>
            <w:r>
              <w:rPr>
                <w:rFonts w:ascii="Arial" w:eastAsia="Arial" w:hAnsi="Arial" w:cs="Arial"/>
                <w:color w:val="FFFFFF"/>
                <w:sz w:val="18"/>
                <w:szCs w:val="18"/>
              </w:rPr>
              <w:t>OncoKB</w:t>
            </w:r>
            <w:proofErr w:type="spellEnd"/>
            <w:r>
              <w:rPr>
                <w:rFonts w:ascii="Arial" w:eastAsia="Arial" w:hAnsi="Arial" w:cs="Arial"/>
                <w:color w:val="FFFFFF"/>
                <w:sz w:val="18"/>
                <w:szCs w:val="18"/>
              </w:rPr>
              <w:t xml:space="preserve"> highest level</w:t>
            </w:r>
          </w:p>
        </w:tc>
      </w:tr>
      <w:tr w:rsidR="00A00407" w14:paraId="62A77372" w14:textId="77777777">
        <w:trPr>
          <w:trHeight w:val="440"/>
        </w:trPr>
        <w:tc>
          <w:tcPr>
            <w:tcW w:w="1305" w:type="dxa"/>
            <w:tcMar>
              <w:top w:w="20" w:type="dxa"/>
              <w:left w:w="20" w:type="dxa"/>
              <w:bottom w:w="100" w:type="dxa"/>
              <w:right w:w="20" w:type="dxa"/>
            </w:tcMar>
            <w:vAlign w:val="bottom"/>
          </w:tcPr>
          <w:p w14:paraId="5AEA41BE"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MSK-VB-0058</w:t>
            </w:r>
          </w:p>
        </w:tc>
        <w:tc>
          <w:tcPr>
            <w:tcW w:w="705" w:type="dxa"/>
            <w:tcMar>
              <w:top w:w="20" w:type="dxa"/>
              <w:left w:w="20" w:type="dxa"/>
              <w:bottom w:w="100" w:type="dxa"/>
              <w:right w:w="20" w:type="dxa"/>
            </w:tcMar>
            <w:vAlign w:val="bottom"/>
          </w:tcPr>
          <w:p w14:paraId="67E8F9E7" w14:textId="77777777" w:rsidR="00A00407" w:rsidRDefault="00B35301">
            <w:pPr>
              <w:widowControl w:val="0"/>
              <w:shd w:val="clear" w:color="auto" w:fill="FFFFFF"/>
              <w:spacing w:after="0"/>
              <w:jc w:val="center"/>
              <w:rPr>
                <w:rFonts w:ascii="Arial" w:eastAsia="Arial" w:hAnsi="Arial" w:cs="Arial"/>
                <w:i/>
                <w:sz w:val="16"/>
                <w:szCs w:val="16"/>
              </w:rPr>
            </w:pPr>
            <w:r>
              <w:rPr>
                <w:rFonts w:ascii="Arial" w:eastAsia="Arial" w:hAnsi="Arial" w:cs="Arial"/>
                <w:i/>
                <w:sz w:val="16"/>
                <w:szCs w:val="16"/>
              </w:rPr>
              <w:t>ATM</w:t>
            </w:r>
          </w:p>
        </w:tc>
        <w:tc>
          <w:tcPr>
            <w:tcW w:w="1230" w:type="dxa"/>
            <w:tcMar>
              <w:top w:w="20" w:type="dxa"/>
              <w:left w:w="20" w:type="dxa"/>
              <w:bottom w:w="100" w:type="dxa"/>
              <w:right w:w="20" w:type="dxa"/>
            </w:tcMar>
            <w:vAlign w:val="bottom"/>
          </w:tcPr>
          <w:p w14:paraId="6FC7F1A0"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E503*</w:t>
            </w:r>
          </w:p>
        </w:tc>
        <w:tc>
          <w:tcPr>
            <w:tcW w:w="862" w:type="dxa"/>
            <w:tcMar>
              <w:top w:w="20" w:type="dxa"/>
              <w:left w:w="20" w:type="dxa"/>
              <w:bottom w:w="100" w:type="dxa"/>
              <w:right w:w="20" w:type="dxa"/>
            </w:tcMar>
            <w:vAlign w:val="bottom"/>
          </w:tcPr>
          <w:p w14:paraId="648D77BE"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6705</w:t>
            </w:r>
          </w:p>
        </w:tc>
        <w:tc>
          <w:tcPr>
            <w:tcW w:w="862" w:type="dxa"/>
            <w:tcMar>
              <w:top w:w="20" w:type="dxa"/>
              <w:left w:w="20" w:type="dxa"/>
              <w:bottom w:w="100" w:type="dxa"/>
              <w:right w:w="20" w:type="dxa"/>
            </w:tcMar>
            <w:vAlign w:val="bottom"/>
          </w:tcPr>
          <w:p w14:paraId="22378E2A"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11</w:t>
            </w:r>
          </w:p>
        </w:tc>
        <w:tc>
          <w:tcPr>
            <w:tcW w:w="862" w:type="dxa"/>
            <w:tcMar>
              <w:top w:w="100" w:type="dxa"/>
              <w:left w:w="100" w:type="dxa"/>
              <w:bottom w:w="100" w:type="dxa"/>
              <w:right w:w="100" w:type="dxa"/>
            </w:tcMar>
            <w:vAlign w:val="center"/>
          </w:tcPr>
          <w:p w14:paraId="4855A871"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0.164</w:t>
            </w:r>
          </w:p>
        </w:tc>
        <w:tc>
          <w:tcPr>
            <w:tcW w:w="862" w:type="dxa"/>
            <w:tcMar>
              <w:top w:w="100" w:type="dxa"/>
              <w:left w:w="100" w:type="dxa"/>
              <w:bottom w:w="100" w:type="dxa"/>
              <w:right w:w="100" w:type="dxa"/>
            </w:tcMar>
            <w:vAlign w:val="center"/>
          </w:tcPr>
          <w:p w14:paraId="192BBFF5"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7"/>
                <w:szCs w:val="17"/>
              </w:rPr>
              <w:t>3806</w:t>
            </w:r>
          </w:p>
        </w:tc>
        <w:tc>
          <w:tcPr>
            <w:tcW w:w="862" w:type="dxa"/>
            <w:tcMar>
              <w:top w:w="100" w:type="dxa"/>
              <w:left w:w="100" w:type="dxa"/>
              <w:bottom w:w="100" w:type="dxa"/>
              <w:right w:w="100" w:type="dxa"/>
            </w:tcMar>
            <w:vAlign w:val="center"/>
          </w:tcPr>
          <w:p w14:paraId="3E6FE9BA"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4</w:t>
            </w:r>
          </w:p>
        </w:tc>
        <w:tc>
          <w:tcPr>
            <w:tcW w:w="862" w:type="dxa"/>
            <w:tcMar>
              <w:top w:w="100" w:type="dxa"/>
              <w:left w:w="100" w:type="dxa"/>
              <w:bottom w:w="100" w:type="dxa"/>
              <w:right w:w="100" w:type="dxa"/>
            </w:tcMar>
            <w:vAlign w:val="center"/>
          </w:tcPr>
          <w:p w14:paraId="66666899"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0.105</w:t>
            </w:r>
          </w:p>
        </w:tc>
        <w:tc>
          <w:tcPr>
            <w:tcW w:w="915" w:type="dxa"/>
            <w:tcMar>
              <w:top w:w="20" w:type="dxa"/>
              <w:left w:w="20" w:type="dxa"/>
              <w:bottom w:w="100" w:type="dxa"/>
              <w:right w:w="20" w:type="dxa"/>
            </w:tcMar>
            <w:vAlign w:val="bottom"/>
          </w:tcPr>
          <w:p w14:paraId="01C7A23B"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4</w:t>
            </w:r>
          </w:p>
        </w:tc>
      </w:tr>
      <w:tr w:rsidR="00A00407" w14:paraId="185B7988" w14:textId="77777777">
        <w:trPr>
          <w:trHeight w:val="440"/>
        </w:trPr>
        <w:tc>
          <w:tcPr>
            <w:tcW w:w="1305" w:type="dxa"/>
            <w:tcMar>
              <w:top w:w="20" w:type="dxa"/>
              <w:left w:w="20" w:type="dxa"/>
              <w:bottom w:w="100" w:type="dxa"/>
              <w:right w:w="20" w:type="dxa"/>
            </w:tcMar>
            <w:vAlign w:val="bottom"/>
          </w:tcPr>
          <w:p w14:paraId="4D04B73B"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MSK-VB-0058</w:t>
            </w:r>
          </w:p>
        </w:tc>
        <w:tc>
          <w:tcPr>
            <w:tcW w:w="705" w:type="dxa"/>
            <w:tcMar>
              <w:top w:w="20" w:type="dxa"/>
              <w:left w:w="20" w:type="dxa"/>
              <w:bottom w:w="100" w:type="dxa"/>
              <w:right w:w="20" w:type="dxa"/>
            </w:tcMar>
            <w:vAlign w:val="bottom"/>
          </w:tcPr>
          <w:p w14:paraId="48F6229B" w14:textId="77777777" w:rsidR="00A00407" w:rsidRDefault="00B35301">
            <w:pPr>
              <w:widowControl w:val="0"/>
              <w:shd w:val="clear" w:color="auto" w:fill="FFFFFF"/>
              <w:spacing w:after="0"/>
              <w:jc w:val="center"/>
              <w:rPr>
                <w:rFonts w:ascii="Arial" w:eastAsia="Arial" w:hAnsi="Arial" w:cs="Arial"/>
                <w:i/>
                <w:sz w:val="16"/>
                <w:szCs w:val="16"/>
              </w:rPr>
            </w:pPr>
            <w:r>
              <w:rPr>
                <w:rFonts w:ascii="Arial" w:eastAsia="Arial" w:hAnsi="Arial" w:cs="Arial"/>
                <w:i/>
                <w:sz w:val="16"/>
                <w:szCs w:val="16"/>
              </w:rPr>
              <w:t>ATM</w:t>
            </w:r>
          </w:p>
        </w:tc>
        <w:tc>
          <w:tcPr>
            <w:tcW w:w="1230" w:type="dxa"/>
            <w:tcMar>
              <w:top w:w="20" w:type="dxa"/>
              <w:left w:w="20" w:type="dxa"/>
              <w:bottom w:w="100" w:type="dxa"/>
              <w:right w:w="20" w:type="dxa"/>
            </w:tcMar>
            <w:vAlign w:val="bottom"/>
          </w:tcPr>
          <w:p w14:paraId="259A7BC9"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V1866Lfs*54</w:t>
            </w:r>
          </w:p>
        </w:tc>
        <w:tc>
          <w:tcPr>
            <w:tcW w:w="862" w:type="dxa"/>
            <w:tcMar>
              <w:top w:w="20" w:type="dxa"/>
              <w:left w:w="20" w:type="dxa"/>
              <w:bottom w:w="100" w:type="dxa"/>
              <w:right w:w="20" w:type="dxa"/>
            </w:tcMar>
            <w:vAlign w:val="bottom"/>
          </w:tcPr>
          <w:p w14:paraId="328BA1F1"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4015</w:t>
            </w:r>
          </w:p>
        </w:tc>
        <w:tc>
          <w:tcPr>
            <w:tcW w:w="862" w:type="dxa"/>
            <w:tcMar>
              <w:top w:w="20" w:type="dxa"/>
              <w:left w:w="20" w:type="dxa"/>
              <w:bottom w:w="100" w:type="dxa"/>
              <w:right w:w="20" w:type="dxa"/>
            </w:tcMar>
            <w:vAlign w:val="bottom"/>
          </w:tcPr>
          <w:p w14:paraId="31D05ED0"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4</w:t>
            </w:r>
          </w:p>
        </w:tc>
        <w:tc>
          <w:tcPr>
            <w:tcW w:w="862" w:type="dxa"/>
            <w:tcMar>
              <w:top w:w="100" w:type="dxa"/>
              <w:left w:w="100" w:type="dxa"/>
              <w:bottom w:w="100" w:type="dxa"/>
              <w:right w:w="100" w:type="dxa"/>
            </w:tcMar>
            <w:vAlign w:val="center"/>
          </w:tcPr>
          <w:p w14:paraId="21D2173F"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0.100</w:t>
            </w:r>
          </w:p>
        </w:tc>
        <w:tc>
          <w:tcPr>
            <w:tcW w:w="862" w:type="dxa"/>
            <w:tcMar>
              <w:top w:w="100" w:type="dxa"/>
              <w:left w:w="100" w:type="dxa"/>
              <w:bottom w:w="100" w:type="dxa"/>
              <w:right w:w="100" w:type="dxa"/>
            </w:tcMar>
            <w:vAlign w:val="center"/>
          </w:tcPr>
          <w:p w14:paraId="13D2A2E2"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7"/>
                <w:szCs w:val="17"/>
              </w:rPr>
              <w:t>3005</w:t>
            </w:r>
          </w:p>
        </w:tc>
        <w:tc>
          <w:tcPr>
            <w:tcW w:w="862" w:type="dxa"/>
            <w:tcMar>
              <w:top w:w="100" w:type="dxa"/>
              <w:left w:w="100" w:type="dxa"/>
              <w:bottom w:w="100" w:type="dxa"/>
              <w:right w:w="100" w:type="dxa"/>
            </w:tcMar>
            <w:vAlign w:val="center"/>
          </w:tcPr>
          <w:p w14:paraId="12BF6729"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2</w:t>
            </w:r>
          </w:p>
        </w:tc>
        <w:tc>
          <w:tcPr>
            <w:tcW w:w="862" w:type="dxa"/>
            <w:tcMar>
              <w:top w:w="100" w:type="dxa"/>
              <w:left w:w="100" w:type="dxa"/>
              <w:bottom w:w="100" w:type="dxa"/>
              <w:right w:w="100" w:type="dxa"/>
            </w:tcMar>
            <w:vAlign w:val="center"/>
          </w:tcPr>
          <w:p w14:paraId="53E54611"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0.067</w:t>
            </w:r>
          </w:p>
        </w:tc>
        <w:tc>
          <w:tcPr>
            <w:tcW w:w="915" w:type="dxa"/>
            <w:tcMar>
              <w:top w:w="20" w:type="dxa"/>
              <w:left w:w="20" w:type="dxa"/>
              <w:bottom w:w="100" w:type="dxa"/>
              <w:right w:w="20" w:type="dxa"/>
            </w:tcMar>
            <w:vAlign w:val="bottom"/>
          </w:tcPr>
          <w:p w14:paraId="1DBDE088"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4</w:t>
            </w:r>
          </w:p>
        </w:tc>
      </w:tr>
      <w:tr w:rsidR="00A00407" w14:paraId="643FA00A" w14:textId="77777777">
        <w:trPr>
          <w:trHeight w:val="440"/>
        </w:trPr>
        <w:tc>
          <w:tcPr>
            <w:tcW w:w="1305" w:type="dxa"/>
            <w:tcMar>
              <w:top w:w="20" w:type="dxa"/>
              <w:left w:w="20" w:type="dxa"/>
              <w:bottom w:w="100" w:type="dxa"/>
              <w:right w:w="20" w:type="dxa"/>
            </w:tcMar>
            <w:vAlign w:val="bottom"/>
          </w:tcPr>
          <w:p w14:paraId="08520BC2"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MSK-VB-0058</w:t>
            </w:r>
          </w:p>
        </w:tc>
        <w:tc>
          <w:tcPr>
            <w:tcW w:w="705" w:type="dxa"/>
            <w:tcMar>
              <w:top w:w="20" w:type="dxa"/>
              <w:left w:w="20" w:type="dxa"/>
              <w:bottom w:w="100" w:type="dxa"/>
              <w:right w:w="20" w:type="dxa"/>
            </w:tcMar>
            <w:vAlign w:val="bottom"/>
          </w:tcPr>
          <w:p w14:paraId="4E99D18A" w14:textId="77777777" w:rsidR="00A00407" w:rsidRDefault="00B35301">
            <w:pPr>
              <w:widowControl w:val="0"/>
              <w:shd w:val="clear" w:color="auto" w:fill="FFFFFF"/>
              <w:spacing w:after="0"/>
              <w:jc w:val="center"/>
              <w:rPr>
                <w:rFonts w:ascii="Arial" w:eastAsia="Arial" w:hAnsi="Arial" w:cs="Arial"/>
                <w:i/>
                <w:sz w:val="16"/>
                <w:szCs w:val="16"/>
              </w:rPr>
            </w:pPr>
            <w:r>
              <w:rPr>
                <w:rFonts w:ascii="Arial" w:eastAsia="Arial" w:hAnsi="Arial" w:cs="Arial"/>
                <w:i/>
                <w:sz w:val="16"/>
                <w:szCs w:val="16"/>
              </w:rPr>
              <w:t>NF1</w:t>
            </w:r>
          </w:p>
        </w:tc>
        <w:tc>
          <w:tcPr>
            <w:tcW w:w="1230" w:type="dxa"/>
            <w:tcMar>
              <w:top w:w="20" w:type="dxa"/>
              <w:left w:w="20" w:type="dxa"/>
              <w:bottom w:w="100" w:type="dxa"/>
              <w:right w:w="20" w:type="dxa"/>
            </w:tcMar>
            <w:vAlign w:val="bottom"/>
          </w:tcPr>
          <w:p w14:paraId="7E088095"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L2395Ffs*27</w:t>
            </w:r>
          </w:p>
        </w:tc>
        <w:tc>
          <w:tcPr>
            <w:tcW w:w="862" w:type="dxa"/>
            <w:tcMar>
              <w:top w:w="20" w:type="dxa"/>
              <w:left w:w="20" w:type="dxa"/>
              <w:bottom w:w="100" w:type="dxa"/>
              <w:right w:w="20" w:type="dxa"/>
            </w:tcMar>
            <w:vAlign w:val="bottom"/>
          </w:tcPr>
          <w:p w14:paraId="2739D216"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5116</w:t>
            </w:r>
          </w:p>
        </w:tc>
        <w:tc>
          <w:tcPr>
            <w:tcW w:w="862" w:type="dxa"/>
            <w:tcMar>
              <w:top w:w="20" w:type="dxa"/>
              <w:left w:w="20" w:type="dxa"/>
              <w:bottom w:w="100" w:type="dxa"/>
              <w:right w:w="20" w:type="dxa"/>
            </w:tcMar>
            <w:vAlign w:val="bottom"/>
          </w:tcPr>
          <w:p w14:paraId="703D5681"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17</w:t>
            </w:r>
          </w:p>
        </w:tc>
        <w:tc>
          <w:tcPr>
            <w:tcW w:w="862" w:type="dxa"/>
            <w:tcMar>
              <w:top w:w="100" w:type="dxa"/>
              <w:left w:w="100" w:type="dxa"/>
              <w:bottom w:w="100" w:type="dxa"/>
              <w:right w:w="100" w:type="dxa"/>
            </w:tcMar>
            <w:vAlign w:val="center"/>
          </w:tcPr>
          <w:p w14:paraId="7C2C7BC2"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0.332</w:t>
            </w:r>
          </w:p>
        </w:tc>
        <w:tc>
          <w:tcPr>
            <w:tcW w:w="862" w:type="dxa"/>
            <w:tcMar>
              <w:top w:w="100" w:type="dxa"/>
              <w:left w:w="100" w:type="dxa"/>
              <w:bottom w:w="100" w:type="dxa"/>
              <w:right w:w="100" w:type="dxa"/>
            </w:tcMar>
            <w:vAlign w:val="center"/>
          </w:tcPr>
          <w:p w14:paraId="5194CD11"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3060</w:t>
            </w:r>
          </w:p>
        </w:tc>
        <w:tc>
          <w:tcPr>
            <w:tcW w:w="862" w:type="dxa"/>
            <w:tcMar>
              <w:top w:w="100" w:type="dxa"/>
              <w:left w:w="100" w:type="dxa"/>
              <w:bottom w:w="100" w:type="dxa"/>
              <w:right w:w="100" w:type="dxa"/>
            </w:tcMar>
            <w:vAlign w:val="center"/>
          </w:tcPr>
          <w:p w14:paraId="548BEE4D"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12</w:t>
            </w:r>
          </w:p>
        </w:tc>
        <w:tc>
          <w:tcPr>
            <w:tcW w:w="862" w:type="dxa"/>
            <w:tcMar>
              <w:top w:w="100" w:type="dxa"/>
              <w:left w:w="100" w:type="dxa"/>
              <w:bottom w:w="100" w:type="dxa"/>
              <w:right w:w="100" w:type="dxa"/>
            </w:tcMar>
            <w:vAlign w:val="center"/>
          </w:tcPr>
          <w:p w14:paraId="1741D3BF"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0.392</w:t>
            </w:r>
          </w:p>
        </w:tc>
        <w:tc>
          <w:tcPr>
            <w:tcW w:w="915" w:type="dxa"/>
            <w:tcMar>
              <w:top w:w="20" w:type="dxa"/>
              <w:left w:w="20" w:type="dxa"/>
              <w:bottom w:w="100" w:type="dxa"/>
              <w:right w:w="20" w:type="dxa"/>
            </w:tcMar>
            <w:vAlign w:val="bottom"/>
          </w:tcPr>
          <w:p w14:paraId="5364FCB5"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4</w:t>
            </w:r>
          </w:p>
        </w:tc>
      </w:tr>
      <w:tr w:rsidR="00A00407" w14:paraId="6D2916E9" w14:textId="77777777">
        <w:trPr>
          <w:trHeight w:val="440"/>
        </w:trPr>
        <w:tc>
          <w:tcPr>
            <w:tcW w:w="1305" w:type="dxa"/>
            <w:tcMar>
              <w:top w:w="20" w:type="dxa"/>
              <w:left w:w="20" w:type="dxa"/>
              <w:bottom w:w="100" w:type="dxa"/>
              <w:right w:w="20" w:type="dxa"/>
            </w:tcMar>
            <w:vAlign w:val="bottom"/>
          </w:tcPr>
          <w:p w14:paraId="77EB9C3C"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MSK-VB-0063</w:t>
            </w:r>
          </w:p>
        </w:tc>
        <w:tc>
          <w:tcPr>
            <w:tcW w:w="705" w:type="dxa"/>
            <w:tcMar>
              <w:top w:w="20" w:type="dxa"/>
              <w:left w:w="20" w:type="dxa"/>
              <w:bottom w:w="100" w:type="dxa"/>
              <w:right w:w="20" w:type="dxa"/>
            </w:tcMar>
            <w:vAlign w:val="bottom"/>
          </w:tcPr>
          <w:p w14:paraId="24D5ACA0" w14:textId="77777777" w:rsidR="00A00407" w:rsidRDefault="00B35301">
            <w:pPr>
              <w:widowControl w:val="0"/>
              <w:shd w:val="clear" w:color="auto" w:fill="FFFFFF"/>
              <w:spacing w:after="0"/>
              <w:jc w:val="center"/>
              <w:rPr>
                <w:rFonts w:ascii="Arial" w:eastAsia="Arial" w:hAnsi="Arial" w:cs="Arial"/>
                <w:i/>
                <w:sz w:val="16"/>
                <w:szCs w:val="16"/>
              </w:rPr>
            </w:pPr>
            <w:r>
              <w:rPr>
                <w:rFonts w:ascii="Arial" w:eastAsia="Arial" w:hAnsi="Arial" w:cs="Arial"/>
                <w:i/>
                <w:sz w:val="16"/>
                <w:szCs w:val="16"/>
              </w:rPr>
              <w:t>NF1</w:t>
            </w:r>
          </w:p>
        </w:tc>
        <w:tc>
          <w:tcPr>
            <w:tcW w:w="1230" w:type="dxa"/>
            <w:tcMar>
              <w:top w:w="20" w:type="dxa"/>
              <w:left w:w="20" w:type="dxa"/>
              <w:bottom w:w="100" w:type="dxa"/>
              <w:right w:w="20" w:type="dxa"/>
            </w:tcMar>
            <w:vAlign w:val="bottom"/>
          </w:tcPr>
          <w:p w14:paraId="344C2F4C"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L925*</w:t>
            </w:r>
          </w:p>
        </w:tc>
        <w:tc>
          <w:tcPr>
            <w:tcW w:w="862" w:type="dxa"/>
            <w:tcMar>
              <w:top w:w="20" w:type="dxa"/>
              <w:left w:w="20" w:type="dxa"/>
              <w:bottom w:w="100" w:type="dxa"/>
              <w:right w:w="20" w:type="dxa"/>
            </w:tcMar>
            <w:vAlign w:val="bottom"/>
          </w:tcPr>
          <w:p w14:paraId="69BF40C9"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7942</w:t>
            </w:r>
          </w:p>
        </w:tc>
        <w:tc>
          <w:tcPr>
            <w:tcW w:w="862" w:type="dxa"/>
            <w:tcMar>
              <w:top w:w="20" w:type="dxa"/>
              <w:left w:w="20" w:type="dxa"/>
              <w:bottom w:w="100" w:type="dxa"/>
              <w:right w:w="20" w:type="dxa"/>
            </w:tcMar>
            <w:vAlign w:val="bottom"/>
          </w:tcPr>
          <w:p w14:paraId="6925587A"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9</w:t>
            </w:r>
          </w:p>
        </w:tc>
        <w:tc>
          <w:tcPr>
            <w:tcW w:w="862" w:type="dxa"/>
            <w:tcMar>
              <w:top w:w="100" w:type="dxa"/>
              <w:left w:w="100" w:type="dxa"/>
              <w:bottom w:w="100" w:type="dxa"/>
              <w:right w:w="100" w:type="dxa"/>
            </w:tcMar>
            <w:vAlign w:val="center"/>
          </w:tcPr>
          <w:p w14:paraId="58C02B04"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0.113</w:t>
            </w:r>
          </w:p>
        </w:tc>
        <w:tc>
          <w:tcPr>
            <w:tcW w:w="862" w:type="dxa"/>
            <w:tcMar>
              <w:top w:w="100" w:type="dxa"/>
              <w:left w:w="100" w:type="dxa"/>
              <w:bottom w:w="100" w:type="dxa"/>
              <w:right w:w="100" w:type="dxa"/>
            </w:tcMar>
            <w:vAlign w:val="center"/>
          </w:tcPr>
          <w:p w14:paraId="5F3F2B77"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4197</w:t>
            </w:r>
          </w:p>
        </w:tc>
        <w:tc>
          <w:tcPr>
            <w:tcW w:w="862" w:type="dxa"/>
            <w:tcMar>
              <w:top w:w="100" w:type="dxa"/>
              <w:left w:w="100" w:type="dxa"/>
              <w:bottom w:w="100" w:type="dxa"/>
              <w:right w:w="100" w:type="dxa"/>
            </w:tcMar>
            <w:vAlign w:val="center"/>
          </w:tcPr>
          <w:p w14:paraId="15736D78"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5</w:t>
            </w:r>
          </w:p>
        </w:tc>
        <w:tc>
          <w:tcPr>
            <w:tcW w:w="862" w:type="dxa"/>
            <w:tcMar>
              <w:top w:w="100" w:type="dxa"/>
              <w:left w:w="100" w:type="dxa"/>
              <w:bottom w:w="100" w:type="dxa"/>
              <w:right w:w="100" w:type="dxa"/>
            </w:tcMar>
            <w:vAlign w:val="center"/>
          </w:tcPr>
          <w:p w14:paraId="083B4407"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0.119</w:t>
            </w:r>
          </w:p>
        </w:tc>
        <w:tc>
          <w:tcPr>
            <w:tcW w:w="915" w:type="dxa"/>
            <w:tcMar>
              <w:top w:w="20" w:type="dxa"/>
              <w:left w:w="20" w:type="dxa"/>
              <w:bottom w:w="100" w:type="dxa"/>
              <w:right w:w="20" w:type="dxa"/>
            </w:tcMar>
            <w:vAlign w:val="bottom"/>
          </w:tcPr>
          <w:p w14:paraId="64AD7331"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4</w:t>
            </w:r>
          </w:p>
        </w:tc>
      </w:tr>
      <w:tr w:rsidR="00A00407" w14:paraId="575A738D" w14:textId="77777777">
        <w:trPr>
          <w:trHeight w:val="440"/>
        </w:trPr>
        <w:tc>
          <w:tcPr>
            <w:tcW w:w="1305" w:type="dxa"/>
            <w:tcMar>
              <w:top w:w="20" w:type="dxa"/>
              <w:left w:w="20" w:type="dxa"/>
              <w:bottom w:w="100" w:type="dxa"/>
              <w:right w:w="20" w:type="dxa"/>
            </w:tcMar>
            <w:vAlign w:val="bottom"/>
          </w:tcPr>
          <w:p w14:paraId="5C60C900"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MSK-VB-0067</w:t>
            </w:r>
          </w:p>
        </w:tc>
        <w:tc>
          <w:tcPr>
            <w:tcW w:w="705" w:type="dxa"/>
            <w:tcMar>
              <w:top w:w="20" w:type="dxa"/>
              <w:left w:w="20" w:type="dxa"/>
              <w:bottom w:w="100" w:type="dxa"/>
              <w:right w:w="20" w:type="dxa"/>
            </w:tcMar>
            <w:vAlign w:val="bottom"/>
          </w:tcPr>
          <w:p w14:paraId="080BF59F" w14:textId="77777777" w:rsidR="00A00407" w:rsidRDefault="00B35301">
            <w:pPr>
              <w:widowControl w:val="0"/>
              <w:shd w:val="clear" w:color="auto" w:fill="FFFFFF"/>
              <w:spacing w:after="0"/>
              <w:jc w:val="center"/>
              <w:rPr>
                <w:rFonts w:ascii="Arial" w:eastAsia="Arial" w:hAnsi="Arial" w:cs="Arial"/>
                <w:i/>
                <w:sz w:val="16"/>
                <w:szCs w:val="16"/>
              </w:rPr>
            </w:pPr>
            <w:r>
              <w:rPr>
                <w:rFonts w:ascii="Arial" w:eastAsia="Arial" w:hAnsi="Arial" w:cs="Arial"/>
                <w:i/>
                <w:sz w:val="16"/>
                <w:szCs w:val="16"/>
              </w:rPr>
              <w:t>PIK3CA</w:t>
            </w:r>
          </w:p>
        </w:tc>
        <w:tc>
          <w:tcPr>
            <w:tcW w:w="1230" w:type="dxa"/>
            <w:tcMar>
              <w:top w:w="20" w:type="dxa"/>
              <w:left w:w="20" w:type="dxa"/>
              <w:bottom w:w="100" w:type="dxa"/>
              <w:right w:w="20" w:type="dxa"/>
            </w:tcMar>
            <w:vAlign w:val="bottom"/>
          </w:tcPr>
          <w:p w14:paraId="4DDA8876"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C90R</w:t>
            </w:r>
          </w:p>
        </w:tc>
        <w:tc>
          <w:tcPr>
            <w:tcW w:w="862" w:type="dxa"/>
            <w:tcMar>
              <w:top w:w="20" w:type="dxa"/>
              <w:left w:w="20" w:type="dxa"/>
              <w:bottom w:w="100" w:type="dxa"/>
              <w:right w:w="20" w:type="dxa"/>
            </w:tcMar>
            <w:vAlign w:val="bottom"/>
          </w:tcPr>
          <w:p w14:paraId="53B1FD71"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2548</w:t>
            </w:r>
          </w:p>
        </w:tc>
        <w:tc>
          <w:tcPr>
            <w:tcW w:w="862" w:type="dxa"/>
            <w:tcMar>
              <w:top w:w="20" w:type="dxa"/>
              <w:left w:w="20" w:type="dxa"/>
              <w:bottom w:w="100" w:type="dxa"/>
              <w:right w:w="20" w:type="dxa"/>
            </w:tcMar>
            <w:vAlign w:val="bottom"/>
          </w:tcPr>
          <w:p w14:paraId="6E54CB70"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18</w:t>
            </w:r>
          </w:p>
        </w:tc>
        <w:tc>
          <w:tcPr>
            <w:tcW w:w="862" w:type="dxa"/>
            <w:tcMar>
              <w:top w:w="100" w:type="dxa"/>
              <w:left w:w="100" w:type="dxa"/>
              <w:bottom w:w="100" w:type="dxa"/>
              <w:right w:w="100" w:type="dxa"/>
            </w:tcMar>
            <w:vAlign w:val="center"/>
          </w:tcPr>
          <w:p w14:paraId="460D7D66"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0.706</w:t>
            </w:r>
          </w:p>
        </w:tc>
        <w:tc>
          <w:tcPr>
            <w:tcW w:w="862" w:type="dxa"/>
            <w:tcMar>
              <w:top w:w="100" w:type="dxa"/>
              <w:left w:w="100" w:type="dxa"/>
              <w:bottom w:w="100" w:type="dxa"/>
              <w:right w:w="100" w:type="dxa"/>
            </w:tcMar>
            <w:vAlign w:val="center"/>
          </w:tcPr>
          <w:p w14:paraId="0E9099AF"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3588</w:t>
            </w:r>
          </w:p>
        </w:tc>
        <w:tc>
          <w:tcPr>
            <w:tcW w:w="862" w:type="dxa"/>
            <w:tcMar>
              <w:top w:w="100" w:type="dxa"/>
              <w:left w:w="100" w:type="dxa"/>
              <w:bottom w:w="100" w:type="dxa"/>
              <w:right w:w="100" w:type="dxa"/>
            </w:tcMar>
            <w:vAlign w:val="center"/>
          </w:tcPr>
          <w:p w14:paraId="5C648A11"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19</w:t>
            </w:r>
          </w:p>
        </w:tc>
        <w:tc>
          <w:tcPr>
            <w:tcW w:w="862" w:type="dxa"/>
            <w:tcMar>
              <w:top w:w="100" w:type="dxa"/>
              <w:left w:w="100" w:type="dxa"/>
              <w:bottom w:w="100" w:type="dxa"/>
              <w:right w:w="100" w:type="dxa"/>
            </w:tcMar>
            <w:vAlign w:val="center"/>
          </w:tcPr>
          <w:p w14:paraId="1811908F"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0.530</w:t>
            </w:r>
          </w:p>
        </w:tc>
        <w:tc>
          <w:tcPr>
            <w:tcW w:w="915" w:type="dxa"/>
            <w:tcMar>
              <w:top w:w="20" w:type="dxa"/>
              <w:left w:w="20" w:type="dxa"/>
              <w:bottom w:w="100" w:type="dxa"/>
              <w:right w:w="20" w:type="dxa"/>
            </w:tcMar>
            <w:vAlign w:val="bottom"/>
          </w:tcPr>
          <w:p w14:paraId="74E38461"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3A</w:t>
            </w:r>
          </w:p>
        </w:tc>
      </w:tr>
      <w:tr w:rsidR="00A00407" w14:paraId="7AF3F5B6" w14:textId="77777777">
        <w:trPr>
          <w:trHeight w:val="440"/>
        </w:trPr>
        <w:tc>
          <w:tcPr>
            <w:tcW w:w="1305" w:type="dxa"/>
            <w:tcMar>
              <w:top w:w="20" w:type="dxa"/>
              <w:left w:w="20" w:type="dxa"/>
              <w:bottom w:w="100" w:type="dxa"/>
              <w:right w:w="20" w:type="dxa"/>
            </w:tcMar>
            <w:vAlign w:val="bottom"/>
          </w:tcPr>
          <w:p w14:paraId="440FBADE"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MSK-VL-0028</w:t>
            </w:r>
          </w:p>
        </w:tc>
        <w:tc>
          <w:tcPr>
            <w:tcW w:w="705" w:type="dxa"/>
            <w:tcMar>
              <w:top w:w="20" w:type="dxa"/>
              <w:left w:w="20" w:type="dxa"/>
              <w:bottom w:w="100" w:type="dxa"/>
              <w:right w:w="20" w:type="dxa"/>
            </w:tcMar>
            <w:vAlign w:val="bottom"/>
          </w:tcPr>
          <w:p w14:paraId="2A80BDE7" w14:textId="77777777" w:rsidR="00A00407" w:rsidRDefault="00B35301">
            <w:pPr>
              <w:widowControl w:val="0"/>
              <w:shd w:val="clear" w:color="auto" w:fill="FFFFFF"/>
              <w:spacing w:after="0"/>
              <w:jc w:val="center"/>
              <w:rPr>
                <w:rFonts w:ascii="Arial" w:eastAsia="Arial" w:hAnsi="Arial" w:cs="Arial"/>
                <w:i/>
                <w:sz w:val="16"/>
                <w:szCs w:val="16"/>
              </w:rPr>
            </w:pPr>
            <w:r>
              <w:rPr>
                <w:rFonts w:ascii="Arial" w:eastAsia="Arial" w:hAnsi="Arial" w:cs="Arial"/>
                <w:i/>
                <w:sz w:val="16"/>
                <w:szCs w:val="16"/>
              </w:rPr>
              <w:t>NF1</w:t>
            </w:r>
          </w:p>
        </w:tc>
        <w:tc>
          <w:tcPr>
            <w:tcW w:w="1230" w:type="dxa"/>
            <w:tcMar>
              <w:top w:w="20" w:type="dxa"/>
              <w:left w:w="20" w:type="dxa"/>
              <w:bottom w:w="100" w:type="dxa"/>
              <w:right w:w="20" w:type="dxa"/>
            </w:tcMar>
            <w:vAlign w:val="bottom"/>
          </w:tcPr>
          <w:p w14:paraId="280205EF"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L2023*</w:t>
            </w:r>
          </w:p>
        </w:tc>
        <w:tc>
          <w:tcPr>
            <w:tcW w:w="862" w:type="dxa"/>
            <w:tcMar>
              <w:top w:w="20" w:type="dxa"/>
              <w:left w:w="20" w:type="dxa"/>
              <w:bottom w:w="100" w:type="dxa"/>
              <w:right w:w="20" w:type="dxa"/>
            </w:tcMar>
            <w:vAlign w:val="bottom"/>
          </w:tcPr>
          <w:p w14:paraId="70AA7272"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7085</w:t>
            </w:r>
          </w:p>
        </w:tc>
        <w:tc>
          <w:tcPr>
            <w:tcW w:w="862" w:type="dxa"/>
            <w:tcMar>
              <w:top w:w="20" w:type="dxa"/>
              <w:left w:w="20" w:type="dxa"/>
              <w:bottom w:w="100" w:type="dxa"/>
              <w:right w:w="20" w:type="dxa"/>
            </w:tcMar>
            <w:vAlign w:val="bottom"/>
          </w:tcPr>
          <w:p w14:paraId="55F56A56"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188</w:t>
            </w:r>
          </w:p>
        </w:tc>
        <w:tc>
          <w:tcPr>
            <w:tcW w:w="862" w:type="dxa"/>
            <w:tcMar>
              <w:top w:w="100" w:type="dxa"/>
              <w:left w:w="100" w:type="dxa"/>
              <w:bottom w:w="100" w:type="dxa"/>
              <w:right w:w="100" w:type="dxa"/>
            </w:tcMar>
            <w:vAlign w:val="center"/>
          </w:tcPr>
          <w:p w14:paraId="42FD46E0"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2.65</w:t>
            </w:r>
          </w:p>
        </w:tc>
        <w:tc>
          <w:tcPr>
            <w:tcW w:w="862" w:type="dxa"/>
            <w:tcMar>
              <w:top w:w="100" w:type="dxa"/>
              <w:left w:w="100" w:type="dxa"/>
              <w:bottom w:w="100" w:type="dxa"/>
              <w:right w:w="100" w:type="dxa"/>
            </w:tcMar>
            <w:vAlign w:val="center"/>
          </w:tcPr>
          <w:p w14:paraId="0994CCDB"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3778</w:t>
            </w:r>
          </w:p>
        </w:tc>
        <w:tc>
          <w:tcPr>
            <w:tcW w:w="862" w:type="dxa"/>
            <w:tcMar>
              <w:top w:w="100" w:type="dxa"/>
              <w:left w:w="100" w:type="dxa"/>
              <w:bottom w:w="100" w:type="dxa"/>
              <w:right w:w="100" w:type="dxa"/>
            </w:tcMar>
            <w:vAlign w:val="center"/>
          </w:tcPr>
          <w:p w14:paraId="2C8399FE"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76</w:t>
            </w:r>
          </w:p>
        </w:tc>
        <w:tc>
          <w:tcPr>
            <w:tcW w:w="862" w:type="dxa"/>
            <w:tcMar>
              <w:top w:w="100" w:type="dxa"/>
              <w:left w:w="100" w:type="dxa"/>
              <w:bottom w:w="100" w:type="dxa"/>
              <w:right w:w="100" w:type="dxa"/>
            </w:tcMar>
            <w:vAlign w:val="center"/>
          </w:tcPr>
          <w:p w14:paraId="4FB77419"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2.01</w:t>
            </w:r>
          </w:p>
        </w:tc>
        <w:tc>
          <w:tcPr>
            <w:tcW w:w="915" w:type="dxa"/>
            <w:tcMar>
              <w:top w:w="20" w:type="dxa"/>
              <w:left w:w="20" w:type="dxa"/>
              <w:bottom w:w="100" w:type="dxa"/>
              <w:right w:w="20" w:type="dxa"/>
            </w:tcMar>
            <w:vAlign w:val="bottom"/>
          </w:tcPr>
          <w:p w14:paraId="4BEDC038"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4</w:t>
            </w:r>
          </w:p>
        </w:tc>
      </w:tr>
      <w:tr w:rsidR="00A00407" w14:paraId="1E38ED79" w14:textId="77777777">
        <w:trPr>
          <w:trHeight w:val="440"/>
        </w:trPr>
        <w:tc>
          <w:tcPr>
            <w:tcW w:w="1305" w:type="dxa"/>
            <w:tcMar>
              <w:top w:w="20" w:type="dxa"/>
              <w:left w:w="20" w:type="dxa"/>
              <w:bottom w:w="100" w:type="dxa"/>
              <w:right w:w="20" w:type="dxa"/>
            </w:tcMar>
            <w:vAlign w:val="bottom"/>
          </w:tcPr>
          <w:p w14:paraId="7C26515B"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MSK-VL-0028</w:t>
            </w:r>
          </w:p>
        </w:tc>
        <w:tc>
          <w:tcPr>
            <w:tcW w:w="705" w:type="dxa"/>
            <w:tcMar>
              <w:top w:w="20" w:type="dxa"/>
              <w:left w:w="20" w:type="dxa"/>
              <w:bottom w:w="100" w:type="dxa"/>
              <w:right w:w="20" w:type="dxa"/>
            </w:tcMar>
            <w:vAlign w:val="bottom"/>
          </w:tcPr>
          <w:p w14:paraId="650C1534" w14:textId="77777777" w:rsidR="00A00407" w:rsidRDefault="00B35301">
            <w:pPr>
              <w:widowControl w:val="0"/>
              <w:shd w:val="clear" w:color="auto" w:fill="FFFFFF"/>
              <w:spacing w:after="0"/>
              <w:jc w:val="center"/>
              <w:rPr>
                <w:rFonts w:ascii="Arial" w:eastAsia="Arial" w:hAnsi="Arial" w:cs="Arial"/>
                <w:i/>
                <w:sz w:val="16"/>
                <w:szCs w:val="16"/>
              </w:rPr>
            </w:pPr>
            <w:r>
              <w:rPr>
                <w:rFonts w:ascii="Arial" w:eastAsia="Arial" w:hAnsi="Arial" w:cs="Arial"/>
                <w:i/>
                <w:sz w:val="16"/>
                <w:szCs w:val="16"/>
              </w:rPr>
              <w:t>NF1</w:t>
            </w:r>
          </w:p>
        </w:tc>
        <w:tc>
          <w:tcPr>
            <w:tcW w:w="1230" w:type="dxa"/>
            <w:tcMar>
              <w:top w:w="20" w:type="dxa"/>
              <w:left w:w="20" w:type="dxa"/>
              <w:bottom w:w="100" w:type="dxa"/>
              <w:right w:w="20" w:type="dxa"/>
            </w:tcMar>
            <w:vAlign w:val="bottom"/>
          </w:tcPr>
          <w:p w14:paraId="1B96638E"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I679Dfs*21</w:t>
            </w:r>
          </w:p>
        </w:tc>
        <w:tc>
          <w:tcPr>
            <w:tcW w:w="862" w:type="dxa"/>
            <w:tcMar>
              <w:top w:w="20" w:type="dxa"/>
              <w:left w:w="20" w:type="dxa"/>
              <w:bottom w:w="100" w:type="dxa"/>
              <w:right w:w="20" w:type="dxa"/>
            </w:tcMar>
            <w:vAlign w:val="bottom"/>
          </w:tcPr>
          <w:p w14:paraId="7375F522"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6466</w:t>
            </w:r>
          </w:p>
        </w:tc>
        <w:tc>
          <w:tcPr>
            <w:tcW w:w="862" w:type="dxa"/>
            <w:tcMar>
              <w:top w:w="20" w:type="dxa"/>
              <w:left w:w="20" w:type="dxa"/>
              <w:bottom w:w="100" w:type="dxa"/>
              <w:right w:w="20" w:type="dxa"/>
            </w:tcMar>
            <w:vAlign w:val="bottom"/>
          </w:tcPr>
          <w:p w14:paraId="0F49FC2F"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44</w:t>
            </w:r>
          </w:p>
        </w:tc>
        <w:tc>
          <w:tcPr>
            <w:tcW w:w="862" w:type="dxa"/>
            <w:tcMar>
              <w:top w:w="100" w:type="dxa"/>
              <w:left w:w="100" w:type="dxa"/>
              <w:bottom w:w="100" w:type="dxa"/>
              <w:right w:w="100" w:type="dxa"/>
            </w:tcMar>
            <w:vAlign w:val="center"/>
          </w:tcPr>
          <w:p w14:paraId="245C6108"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0.68</w:t>
            </w:r>
          </w:p>
        </w:tc>
        <w:tc>
          <w:tcPr>
            <w:tcW w:w="862" w:type="dxa"/>
            <w:tcMar>
              <w:top w:w="100" w:type="dxa"/>
              <w:left w:w="100" w:type="dxa"/>
              <w:bottom w:w="100" w:type="dxa"/>
              <w:right w:w="100" w:type="dxa"/>
            </w:tcMar>
            <w:vAlign w:val="center"/>
          </w:tcPr>
          <w:p w14:paraId="07032E1A"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3821</w:t>
            </w:r>
          </w:p>
        </w:tc>
        <w:tc>
          <w:tcPr>
            <w:tcW w:w="862" w:type="dxa"/>
            <w:tcMar>
              <w:top w:w="100" w:type="dxa"/>
              <w:left w:w="100" w:type="dxa"/>
              <w:bottom w:w="100" w:type="dxa"/>
              <w:right w:w="100" w:type="dxa"/>
            </w:tcMar>
            <w:vAlign w:val="center"/>
          </w:tcPr>
          <w:p w14:paraId="200C45C8"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43</w:t>
            </w:r>
          </w:p>
        </w:tc>
        <w:tc>
          <w:tcPr>
            <w:tcW w:w="862" w:type="dxa"/>
            <w:tcMar>
              <w:top w:w="100" w:type="dxa"/>
              <w:left w:w="100" w:type="dxa"/>
              <w:bottom w:w="100" w:type="dxa"/>
              <w:right w:w="100" w:type="dxa"/>
            </w:tcMar>
            <w:vAlign w:val="center"/>
          </w:tcPr>
          <w:p w14:paraId="11DDD530"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1.13</w:t>
            </w:r>
          </w:p>
        </w:tc>
        <w:tc>
          <w:tcPr>
            <w:tcW w:w="915" w:type="dxa"/>
            <w:tcMar>
              <w:top w:w="20" w:type="dxa"/>
              <w:left w:w="20" w:type="dxa"/>
              <w:bottom w:w="100" w:type="dxa"/>
              <w:right w:w="20" w:type="dxa"/>
            </w:tcMar>
            <w:vAlign w:val="bottom"/>
          </w:tcPr>
          <w:p w14:paraId="06484983"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4</w:t>
            </w:r>
          </w:p>
        </w:tc>
      </w:tr>
      <w:tr w:rsidR="00A00407" w14:paraId="623F6FD9" w14:textId="77777777">
        <w:trPr>
          <w:trHeight w:val="440"/>
        </w:trPr>
        <w:tc>
          <w:tcPr>
            <w:tcW w:w="1305" w:type="dxa"/>
            <w:tcMar>
              <w:top w:w="20" w:type="dxa"/>
              <w:left w:w="20" w:type="dxa"/>
              <w:bottom w:w="100" w:type="dxa"/>
              <w:right w:w="20" w:type="dxa"/>
            </w:tcMar>
            <w:vAlign w:val="bottom"/>
          </w:tcPr>
          <w:p w14:paraId="08FB0E5B"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MSK-VL-0035</w:t>
            </w:r>
          </w:p>
        </w:tc>
        <w:tc>
          <w:tcPr>
            <w:tcW w:w="705" w:type="dxa"/>
            <w:tcMar>
              <w:top w:w="20" w:type="dxa"/>
              <w:left w:w="20" w:type="dxa"/>
              <w:bottom w:w="100" w:type="dxa"/>
              <w:right w:w="20" w:type="dxa"/>
            </w:tcMar>
            <w:vAlign w:val="bottom"/>
          </w:tcPr>
          <w:p w14:paraId="226272E8" w14:textId="77777777" w:rsidR="00A00407" w:rsidRDefault="00B35301">
            <w:pPr>
              <w:widowControl w:val="0"/>
              <w:shd w:val="clear" w:color="auto" w:fill="FFFFFF"/>
              <w:spacing w:after="0"/>
              <w:jc w:val="center"/>
              <w:rPr>
                <w:rFonts w:ascii="Arial" w:eastAsia="Arial" w:hAnsi="Arial" w:cs="Arial"/>
                <w:i/>
                <w:sz w:val="16"/>
                <w:szCs w:val="16"/>
              </w:rPr>
            </w:pPr>
            <w:r>
              <w:rPr>
                <w:rFonts w:ascii="Arial" w:eastAsia="Arial" w:hAnsi="Arial" w:cs="Arial"/>
                <w:i/>
                <w:sz w:val="16"/>
                <w:szCs w:val="16"/>
              </w:rPr>
              <w:t>ATM</w:t>
            </w:r>
          </w:p>
        </w:tc>
        <w:tc>
          <w:tcPr>
            <w:tcW w:w="1230" w:type="dxa"/>
            <w:tcMar>
              <w:top w:w="20" w:type="dxa"/>
              <w:left w:w="20" w:type="dxa"/>
              <w:bottom w:w="100" w:type="dxa"/>
              <w:right w:w="20" w:type="dxa"/>
            </w:tcMar>
            <w:vAlign w:val="bottom"/>
          </w:tcPr>
          <w:p w14:paraId="35DEEA73"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D1278Tfs*6</w:t>
            </w:r>
          </w:p>
        </w:tc>
        <w:tc>
          <w:tcPr>
            <w:tcW w:w="862" w:type="dxa"/>
            <w:tcMar>
              <w:top w:w="20" w:type="dxa"/>
              <w:left w:w="20" w:type="dxa"/>
              <w:bottom w:w="100" w:type="dxa"/>
              <w:right w:w="20" w:type="dxa"/>
            </w:tcMar>
            <w:vAlign w:val="bottom"/>
          </w:tcPr>
          <w:p w14:paraId="43D51226"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3050</w:t>
            </w:r>
          </w:p>
        </w:tc>
        <w:tc>
          <w:tcPr>
            <w:tcW w:w="862" w:type="dxa"/>
            <w:tcMar>
              <w:top w:w="20" w:type="dxa"/>
              <w:left w:w="20" w:type="dxa"/>
              <w:bottom w:w="100" w:type="dxa"/>
              <w:right w:w="20" w:type="dxa"/>
            </w:tcMar>
            <w:vAlign w:val="bottom"/>
          </w:tcPr>
          <w:p w14:paraId="60260382"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6</w:t>
            </w:r>
          </w:p>
        </w:tc>
        <w:tc>
          <w:tcPr>
            <w:tcW w:w="862" w:type="dxa"/>
            <w:tcMar>
              <w:top w:w="100" w:type="dxa"/>
              <w:left w:w="100" w:type="dxa"/>
              <w:bottom w:w="100" w:type="dxa"/>
              <w:right w:w="100" w:type="dxa"/>
            </w:tcMar>
            <w:vAlign w:val="center"/>
          </w:tcPr>
          <w:p w14:paraId="2D618BE9"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0.197</w:t>
            </w:r>
          </w:p>
        </w:tc>
        <w:tc>
          <w:tcPr>
            <w:tcW w:w="862" w:type="dxa"/>
            <w:tcMar>
              <w:top w:w="100" w:type="dxa"/>
              <w:left w:w="100" w:type="dxa"/>
              <w:bottom w:w="100" w:type="dxa"/>
              <w:right w:w="100" w:type="dxa"/>
            </w:tcMar>
            <w:vAlign w:val="center"/>
          </w:tcPr>
          <w:p w14:paraId="124142E3"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2934</w:t>
            </w:r>
          </w:p>
        </w:tc>
        <w:tc>
          <w:tcPr>
            <w:tcW w:w="862" w:type="dxa"/>
            <w:tcMar>
              <w:top w:w="100" w:type="dxa"/>
              <w:left w:w="100" w:type="dxa"/>
              <w:bottom w:w="100" w:type="dxa"/>
              <w:right w:w="100" w:type="dxa"/>
            </w:tcMar>
            <w:vAlign w:val="center"/>
          </w:tcPr>
          <w:p w14:paraId="6CAFBEC0"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13</w:t>
            </w:r>
          </w:p>
        </w:tc>
        <w:tc>
          <w:tcPr>
            <w:tcW w:w="862" w:type="dxa"/>
            <w:tcMar>
              <w:top w:w="100" w:type="dxa"/>
              <w:left w:w="100" w:type="dxa"/>
              <w:bottom w:w="100" w:type="dxa"/>
              <w:right w:w="100" w:type="dxa"/>
            </w:tcMar>
            <w:vAlign w:val="center"/>
          </w:tcPr>
          <w:p w14:paraId="2D35C61C"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0.443</w:t>
            </w:r>
          </w:p>
        </w:tc>
        <w:tc>
          <w:tcPr>
            <w:tcW w:w="915" w:type="dxa"/>
            <w:tcMar>
              <w:top w:w="20" w:type="dxa"/>
              <w:left w:w="20" w:type="dxa"/>
              <w:bottom w:w="100" w:type="dxa"/>
              <w:right w:w="20" w:type="dxa"/>
            </w:tcMar>
            <w:vAlign w:val="bottom"/>
          </w:tcPr>
          <w:p w14:paraId="02FDEB7B"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4</w:t>
            </w:r>
          </w:p>
        </w:tc>
      </w:tr>
      <w:tr w:rsidR="00A00407" w14:paraId="4A560EF0" w14:textId="77777777">
        <w:trPr>
          <w:trHeight w:val="440"/>
        </w:trPr>
        <w:tc>
          <w:tcPr>
            <w:tcW w:w="1305" w:type="dxa"/>
            <w:tcMar>
              <w:top w:w="20" w:type="dxa"/>
              <w:left w:w="20" w:type="dxa"/>
              <w:bottom w:w="100" w:type="dxa"/>
              <w:right w:w="20" w:type="dxa"/>
            </w:tcMar>
            <w:vAlign w:val="bottom"/>
          </w:tcPr>
          <w:p w14:paraId="36B2D172"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MSK-VL-0064</w:t>
            </w:r>
          </w:p>
        </w:tc>
        <w:tc>
          <w:tcPr>
            <w:tcW w:w="705" w:type="dxa"/>
            <w:tcMar>
              <w:top w:w="20" w:type="dxa"/>
              <w:left w:w="20" w:type="dxa"/>
              <w:bottom w:w="100" w:type="dxa"/>
              <w:right w:w="20" w:type="dxa"/>
            </w:tcMar>
            <w:vAlign w:val="bottom"/>
          </w:tcPr>
          <w:p w14:paraId="0519C554" w14:textId="77777777" w:rsidR="00A00407" w:rsidRDefault="00B35301">
            <w:pPr>
              <w:widowControl w:val="0"/>
              <w:shd w:val="clear" w:color="auto" w:fill="FFFFFF"/>
              <w:spacing w:after="0"/>
              <w:jc w:val="center"/>
              <w:rPr>
                <w:rFonts w:ascii="Arial" w:eastAsia="Arial" w:hAnsi="Arial" w:cs="Arial"/>
                <w:i/>
                <w:sz w:val="16"/>
                <w:szCs w:val="16"/>
              </w:rPr>
            </w:pPr>
            <w:r>
              <w:rPr>
                <w:rFonts w:ascii="Arial" w:eastAsia="Arial" w:hAnsi="Arial" w:cs="Arial"/>
                <w:i/>
                <w:sz w:val="16"/>
                <w:szCs w:val="16"/>
              </w:rPr>
              <w:t>NF1</w:t>
            </w:r>
          </w:p>
        </w:tc>
        <w:tc>
          <w:tcPr>
            <w:tcW w:w="1230" w:type="dxa"/>
            <w:tcMar>
              <w:top w:w="20" w:type="dxa"/>
              <w:left w:w="20" w:type="dxa"/>
              <w:bottom w:w="100" w:type="dxa"/>
              <w:right w:w="20" w:type="dxa"/>
            </w:tcMar>
            <w:vAlign w:val="bottom"/>
          </w:tcPr>
          <w:p w14:paraId="48B3E2DC"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S637Vfs*51</w:t>
            </w:r>
          </w:p>
        </w:tc>
        <w:tc>
          <w:tcPr>
            <w:tcW w:w="862" w:type="dxa"/>
            <w:tcMar>
              <w:top w:w="20" w:type="dxa"/>
              <w:left w:w="20" w:type="dxa"/>
              <w:bottom w:w="100" w:type="dxa"/>
              <w:right w:w="20" w:type="dxa"/>
            </w:tcMar>
            <w:vAlign w:val="bottom"/>
          </w:tcPr>
          <w:p w14:paraId="3812E65E"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5731</w:t>
            </w:r>
          </w:p>
        </w:tc>
        <w:tc>
          <w:tcPr>
            <w:tcW w:w="862" w:type="dxa"/>
            <w:tcMar>
              <w:top w:w="20" w:type="dxa"/>
              <w:left w:w="20" w:type="dxa"/>
              <w:bottom w:w="100" w:type="dxa"/>
              <w:right w:w="20" w:type="dxa"/>
            </w:tcMar>
            <w:vAlign w:val="bottom"/>
          </w:tcPr>
          <w:p w14:paraId="481C72D3"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8</w:t>
            </w:r>
          </w:p>
        </w:tc>
        <w:tc>
          <w:tcPr>
            <w:tcW w:w="862" w:type="dxa"/>
            <w:tcMar>
              <w:top w:w="100" w:type="dxa"/>
              <w:left w:w="100" w:type="dxa"/>
              <w:bottom w:w="100" w:type="dxa"/>
              <w:right w:w="100" w:type="dxa"/>
            </w:tcMar>
            <w:vAlign w:val="center"/>
          </w:tcPr>
          <w:p w14:paraId="066DD7DB"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0.140</w:t>
            </w:r>
          </w:p>
        </w:tc>
        <w:tc>
          <w:tcPr>
            <w:tcW w:w="862" w:type="dxa"/>
            <w:tcMar>
              <w:top w:w="100" w:type="dxa"/>
              <w:left w:w="100" w:type="dxa"/>
              <w:bottom w:w="100" w:type="dxa"/>
              <w:right w:w="100" w:type="dxa"/>
            </w:tcMar>
            <w:vAlign w:val="center"/>
          </w:tcPr>
          <w:p w14:paraId="3EFE9FCF"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3869</w:t>
            </w:r>
          </w:p>
        </w:tc>
        <w:tc>
          <w:tcPr>
            <w:tcW w:w="862" w:type="dxa"/>
            <w:tcMar>
              <w:top w:w="100" w:type="dxa"/>
              <w:left w:w="100" w:type="dxa"/>
              <w:bottom w:w="100" w:type="dxa"/>
              <w:right w:w="100" w:type="dxa"/>
            </w:tcMar>
            <w:vAlign w:val="center"/>
          </w:tcPr>
          <w:p w14:paraId="4945AB54"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7</w:t>
            </w:r>
          </w:p>
        </w:tc>
        <w:tc>
          <w:tcPr>
            <w:tcW w:w="862" w:type="dxa"/>
            <w:tcMar>
              <w:top w:w="100" w:type="dxa"/>
              <w:left w:w="100" w:type="dxa"/>
              <w:bottom w:w="100" w:type="dxa"/>
              <w:right w:w="100" w:type="dxa"/>
            </w:tcMar>
            <w:vAlign w:val="center"/>
          </w:tcPr>
          <w:p w14:paraId="10CA9B45"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0.181</w:t>
            </w:r>
          </w:p>
        </w:tc>
        <w:tc>
          <w:tcPr>
            <w:tcW w:w="915" w:type="dxa"/>
            <w:tcMar>
              <w:top w:w="20" w:type="dxa"/>
              <w:left w:w="20" w:type="dxa"/>
              <w:bottom w:w="100" w:type="dxa"/>
              <w:right w:w="20" w:type="dxa"/>
            </w:tcMar>
            <w:vAlign w:val="bottom"/>
          </w:tcPr>
          <w:p w14:paraId="47B3732B"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4</w:t>
            </w:r>
          </w:p>
        </w:tc>
      </w:tr>
      <w:tr w:rsidR="00A00407" w14:paraId="0D81327F" w14:textId="77777777">
        <w:trPr>
          <w:trHeight w:val="440"/>
        </w:trPr>
        <w:tc>
          <w:tcPr>
            <w:tcW w:w="1305" w:type="dxa"/>
            <w:tcMar>
              <w:top w:w="20" w:type="dxa"/>
              <w:left w:w="20" w:type="dxa"/>
              <w:bottom w:w="100" w:type="dxa"/>
              <w:right w:w="20" w:type="dxa"/>
            </w:tcMar>
            <w:vAlign w:val="bottom"/>
          </w:tcPr>
          <w:p w14:paraId="6287F09E"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MSK-VP-0001</w:t>
            </w:r>
          </w:p>
        </w:tc>
        <w:tc>
          <w:tcPr>
            <w:tcW w:w="705" w:type="dxa"/>
            <w:tcMar>
              <w:top w:w="20" w:type="dxa"/>
              <w:left w:w="20" w:type="dxa"/>
              <w:bottom w:w="100" w:type="dxa"/>
              <w:right w:w="20" w:type="dxa"/>
            </w:tcMar>
            <w:vAlign w:val="bottom"/>
          </w:tcPr>
          <w:p w14:paraId="1426B8AA" w14:textId="77777777" w:rsidR="00A00407" w:rsidRDefault="00B35301">
            <w:pPr>
              <w:widowControl w:val="0"/>
              <w:shd w:val="clear" w:color="auto" w:fill="FFFFFF"/>
              <w:spacing w:after="0"/>
              <w:jc w:val="center"/>
              <w:rPr>
                <w:rFonts w:ascii="Arial" w:eastAsia="Arial" w:hAnsi="Arial" w:cs="Arial"/>
                <w:i/>
                <w:sz w:val="16"/>
                <w:szCs w:val="16"/>
              </w:rPr>
            </w:pPr>
            <w:r>
              <w:rPr>
                <w:rFonts w:ascii="Arial" w:eastAsia="Arial" w:hAnsi="Arial" w:cs="Arial"/>
                <w:i/>
                <w:sz w:val="16"/>
                <w:szCs w:val="16"/>
              </w:rPr>
              <w:t>NF1</w:t>
            </w:r>
          </w:p>
        </w:tc>
        <w:tc>
          <w:tcPr>
            <w:tcW w:w="1230" w:type="dxa"/>
            <w:tcMar>
              <w:top w:w="20" w:type="dxa"/>
              <w:left w:w="20" w:type="dxa"/>
              <w:bottom w:w="100" w:type="dxa"/>
              <w:right w:w="20" w:type="dxa"/>
            </w:tcMar>
            <w:vAlign w:val="bottom"/>
          </w:tcPr>
          <w:p w14:paraId="2C870E60"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W1831*</w:t>
            </w:r>
          </w:p>
        </w:tc>
        <w:tc>
          <w:tcPr>
            <w:tcW w:w="862" w:type="dxa"/>
            <w:tcMar>
              <w:top w:w="20" w:type="dxa"/>
              <w:left w:w="20" w:type="dxa"/>
              <w:bottom w:w="100" w:type="dxa"/>
              <w:right w:w="20" w:type="dxa"/>
            </w:tcMar>
            <w:vAlign w:val="bottom"/>
          </w:tcPr>
          <w:p w14:paraId="543F50B1"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6741</w:t>
            </w:r>
          </w:p>
        </w:tc>
        <w:tc>
          <w:tcPr>
            <w:tcW w:w="862" w:type="dxa"/>
            <w:tcMar>
              <w:top w:w="20" w:type="dxa"/>
              <w:left w:w="20" w:type="dxa"/>
              <w:bottom w:w="100" w:type="dxa"/>
              <w:right w:w="20" w:type="dxa"/>
            </w:tcMar>
            <w:vAlign w:val="bottom"/>
          </w:tcPr>
          <w:p w14:paraId="1C076BA6"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42</w:t>
            </w:r>
          </w:p>
        </w:tc>
        <w:tc>
          <w:tcPr>
            <w:tcW w:w="862" w:type="dxa"/>
            <w:tcMar>
              <w:top w:w="100" w:type="dxa"/>
              <w:left w:w="100" w:type="dxa"/>
              <w:bottom w:w="100" w:type="dxa"/>
              <w:right w:w="100" w:type="dxa"/>
            </w:tcMar>
            <w:vAlign w:val="center"/>
          </w:tcPr>
          <w:p w14:paraId="63B96E82"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0.623</w:t>
            </w:r>
          </w:p>
        </w:tc>
        <w:tc>
          <w:tcPr>
            <w:tcW w:w="862" w:type="dxa"/>
            <w:tcMar>
              <w:top w:w="100" w:type="dxa"/>
              <w:left w:w="100" w:type="dxa"/>
              <w:bottom w:w="100" w:type="dxa"/>
              <w:right w:w="100" w:type="dxa"/>
            </w:tcMar>
            <w:vAlign w:val="center"/>
          </w:tcPr>
          <w:p w14:paraId="5BD15BB3"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4881</w:t>
            </w:r>
          </w:p>
        </w:tc>
        <w:tc>
          <w:tcPr>
            <w:tcW w:w="862" w:type="dxa"/>
            <w:tcMar>
              <w:top w:w="100" w:type="dxa"/>
              <w:left w:w="100" w:type="dxa"/>
              <w:bottom w:w="100" w:type="dxa"/>
              <w:right w:w="100" w:type="dxa"/>
            </w:tcMar>
            <w:vAlign w:val="center"/>
          </w:tcPr>
          <w:p w14:paraId="09B7C024"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32</w:t>
            </w:r>
          </w:p>
        </w:tc>
        <w:tc>
          <w:tcPr>
            <w:tcW w:w="862" w:type="dxa"/>
            <w:tcMar>
              <w:top w:w="100" w:type="dxa"/>
              <w:left w:w="100" w:type="dxa"/>
              <w:bottom w:w="100" w:type="dxa"/>
              <w:right w:w="100" w:type="dxa"/>
            </w:tcMar>
            <w:vAlign w:val="center"/>
          </w:tcPr>
          <w:p w14:paraId="6952DDF2"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0.656</w:t>
            </w:r>
          </w:p>
        </w:tc>
        <w:tc>
          <w:tcPr>
            <w:tcW w:w="915" w:type="dxa"/>
            <w:tcMar>
              <w:top w:w="20" w:type="dxa"/>
              <w:left w:w="20" w:type="dxa"/>
              <w:bottom w:w="100" w:type="dxa"/>
              <w:right w:w="20" w:type="dxa"/>
            </w:tcMar>
            <w:vAlign w:val="bottom"/>
          </w:tcPr>
          <w:p w14:paraId="2B1987F3"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4</w:t>
            </w:r>
          </w:p>
        </w:tc>
      </w:tr>
      <w:tr w:rsidR="00A00407" w14:paraId="71751F55" w14:textId="77777777">
        <w:trPr>
          <w:trHeight w:val="440"/>
        </w:trPr>
        <w:tc>
          <w:tcPr>
            <w:tcW w:w="1305" w:type="dxa"/>
            <w:tcMar>
              <w:top w:w="20" w:type="dxa"/>
              <w:left w:w="20" w:type="dxa"/>
              <w:bottom w:w="100" w:type="dxa"/>
              <w:right w:w="20" w:type="dxa"/>
            </w:tcMar>
            <w:vAlign w:val="bottom"/>
          </w:tcPr>
          <w:p w14:paraId="307AF4F9"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MSK-VP-0009</w:t>
            </w:r>
          </w:p>
        </w:tc>
        <w:tc>
          <w:tcPr>
            <w:tcW w:w="705" w:type="dxa"/>
            <w:tcMar>
              <w:top w:w="20" w:type="dxa"/>
              <w:left w:w="20" w:type="dxa"/>
              <w:bottom w:w="100" w:type="dxa"/>
              <w:right w:w="20" w:type="dxa"/>
            </w:tcMar>
            <w:vAlign w:val="bottom"/>
          </w:tcPr>
          <w:p w14:paraId="7814CF31" w14:textId="77777777" w:rsidR="00A00407" w:rsidRDefault="00B35301">
            <w:pPr>
              <w:widowControl w:val="0"/>
              <w:shd w:val="clear" w:color="auto" w:fill="FFFFFF"/>
              <w:spacing w:after="0"/>
              <w:jc w:val="center"/>
              <w:rPr>
                <w:rFonts w:ascii="Arial" w:eastAsia="Arial" w:hAnsi="Arial" w:cs="Arial"/>
                <w:i/>
                <w:sz w:val="16"/>
                <w:szCs w:val="16"/>
              </w:rPr>
            </w:pPr>
            <w:r>
              <w:rPr>
                <w:rFonts w:ascii="Arial" w:eastAsia="Arial" w:hAnsi="Arial" w:cs="Arial"/>
                <w:i/>
                <w:sz w:val="16"/>
                <w:szCs w:val="16"/>
              </w:rPr>
              <w:t>ATM</w:t>
            </w:r>
          </w:p>
        </w:tc>
        <w:tc>
          <w:tcPr>
            <w:tcW w:w="1230" w:type="dxa"/>
            <w:tcMar>
              <w:top w:w="20" w:type="dxa"/>
              <w:left w:w="20" w:type="dxa"/>
              <w:bottom w:w="100" w:type="dxa"/>
              <w:right w:w="20" w:type="dxa"/>
            </w:tcMar>
            <w:vAlign w:val="bottom"/>
          </w:tcPr>
          <w:p w14:paraId="515D89BB"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C1502Afs*5</w:t>
            </w:r>
          </w:p>
        </w:tc>
        <w:tc>
          <w:tcPr>
            <w:tcW w:w="862" w:type="dxa"/>
            <w:tcMar>
              <w:top w:w="20" w:type="dxa"/>
              <w:left w:w="20" w:type="dxa"/>
              <w:bottom w:w="100" w:type="dxa"/>
              <w:right w:w="20" w:type="dxa"/>
            </w:tcMar>
            <w:vAlign w:val="bottom"/>
          </w:tcPr>
          <w:p w14:paraId="0C799963"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3782</w:t>
            </w:r>
          </w:p>
        </w:tc>
        <w:tc>
          <w:tcPr>
            <w:tcW w:w="862" w:type="dxa"/>
            <w:tcMar>
              <w:top w:w="20" w:type="dxa"/>
              <w:left w:w="20" w:type="dxa"/>
              <w:bottom w:w="100" w:type="dxa"/>
              <w:right w:w="20" w:type="dxa"/>
            </w:tcMar>
            <w:vAlign w:val="bottom"/>
          </w:tcPr>
          <w:p w14:paraId="2FFE2543"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75</w:t>
            </w:r>
          </w:p>
        </w:tc>
        <w:tc>
          <w:tcPr>
            <w:tcW w:w="862" w:type="dxa"/>
            <w:tcMar>
              <w:top w:w="100" w:type="dxa"/>
              <w:left w:w="100" w:type="dxa"/>
              <w:bottom w:w="100" w:type="dxa"/>
              <w:right w:w="100" w:type="dxa"/>
            </w:tcMar>
            <w:vAlign w:val="center"/>
          </w:tcPr>
          <w:p w14:paraId="43E83AF4"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1.98</w:t>
            </w:r>
          </w:p>
        </w:tc>
        <w:tc>
          <w:tcPr>
            <w:tcW w:w="862" w:type="dxa"/>
            <w:tcMar>
              <w:top w:w="100" w:type="dxa"/>
              <w:left w:w="100" w:type="dxa"/>
              <w:bottom w:w="100" w:type="dxa"/>
              <w:right w:w="100" w:type="dxa"/>
            </w:tcMar>
            <w:vAlign w:val="center"/>
          </w:tcPr>
          <w:p w14:paraId="3F2A84A6"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3676</w:t>
            </w:r>
          </w:p>
        </w:tc>
        <w:tc>
          <w:tcPr>
            <w:tcW w:w="862" w:type="dxa"/>
            <w:tcMar>
              <w:top w:w="100" w:type="dxa"/>
              <w:left w:w="100" w:type="dxa"/>
              <w:bottom w:w="100" w:type="dxa"/>
              <w:right w:w="100" w:type="dxa"/>
            </w:tcMar>
            <w:vAlign w:val="center"/>
          </w:tcPr>
          <w:p w14:paraId="5D2F9E42"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98</w:t>
            </w:r>
          </w:p>
        </w:tc>
        <w:tc>
          <w:tcPr>
            <w:tcW w:w="862" w:type="dxa"/>
            <w:tcMar>
              <w:top w:w="100" w:type="dxa"/>
              <w:left w:w="100" w:type="dxa"/>
              <w:bottom w:w="100" w:type="dxa"/>
              <w:right w:w="100" w:type="dxa"/>
            </w:tcMar>
            <w:vAlign w:val="center"/>
          </w:tcPr>
          <w:p w14:paraId="06D72E89"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2.67</w:t>
            </w:r>
          </w:p>
        </w:tc>
        <w:tc>
          <w:tcPr>
            <w:tcW w:w="915" w:type="dxa"/>
            <w:tcMar>
              <w:top w:w="20" w:type="dxa"/>
              <w:left w:w="20" w:type="dxa"/>
              <w:bottom w:w="100" w:type="dxa"/>
              <w:right w:w="20" w:type="dxa"/>
            </w:tcMar>
            <w:vAlign w:val="bottom"/>
          </w:tcPr>
          <w:p w14:paraId="0820E81C"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4</w:t>
            </w:r>
          </w:p>
        </w:tc>
      </w:tr>
      <w:tr w:rsidR="00A00407" w14:paraId="587EBA46" w14:textId="77777777">
        <w:trPr>
          <w:trHeight w:val="440"/>
        </w:trPr>
        <w:tc>
          <w:tcPr>
            <w:tcW w:w="1305" w:type="dxa"/>
            <w:tcMar>
              <w:top w:w="20" w:type="dxa"/>
              <w:left w:w="20" w:type="dxa"/>
              <w:bottom w:w="100" w:type="dxa"/>
              <w:right w:w="20" w:type="dxa"/>
            </w:tcMar>
            <w:vAlign w:val="bottom"/>
          </w:tcPr>
          <w:p w14:paraId="354003AE"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MSK-VP-0045</w:t>
            </w:r>
          </w:p>
        </w:tc>
        <w:tc>
          <w:tcPr>
            <w:tcW w:w="705" w:type="dxa"/>
            <w:tcMar>
              <w:top w:w="20" w:type="dxa"/>
              <w:left w:w="20" w:type="dxa"/>
              <w:bottom w:w="100" w:type="dxa"/>
              <w:right w:w="20" w:type="dxa"/>
            </w:tcMar>
            <w:vAlign w:val="bottom"/>
          </w:tcPr>
          <w:p w14:paraId="73D9F12A" w14:textId="77777777" w:rsidR="00A00407" w:rsidRDefault="00B35301">
            <w:pPr>
              <w:widowControl w:val="0"/>
              <w:shd w:val="clear" w:color="auto" w:fill="FFFFFF"/>
              <w:spacing w:after="0"/>
              <w:jc w:val="center"/>
              <w:rPr>
                <w:rFonts w:ascii="Arial" w:eastAsia="Arial" w:hAnsi="Arial" w:cs="Arial"/>
                <w:i/>
                <w:sz w:val="16"/>
                <w:szCs w:val="16"/>
              </w:rPr>
            </w:pPr>
            <w:r>
              <w:rPr>
                <w:rFonts w:ascii="Arial" w:eastAsia="Arial" w:hAnsi="Arial" w:cs="Arial"/>
                <w:i/>
                <w:sz w:val="16"/>
                <w:szCs w:val="16"/>
              </w:rPr>
              <w:t>ATM</w:t>
            </w:r>
          </w:p>
        </w:tc>
        <w:tc>
          <w:tcPr>
            <w:tcW w:w="1230" w:type="dxa"/>
            <w:tcMar>
              <w:top w:w="20" w:type="dxa"/>
              <w:left w:w="20" w:type="dxa"/>
              <w:bottom w:w="100" w:type="dxa"/>
              <w:right w:w="20" w:type="dxa"/>
            </w:tcMar>
            <w:vAlign w:val="bottom"/>
          </w:tcPr>
          <w:p w14:paraId="0B05D8FD"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Q1098Rfs*11</w:t>
            </w:r>
          </w:p>
        </w:tc>
        <w:tc>
          <w:tcPr>
            <w:tcW w:w="862" w:type="dxa"/>
            <w:tcMar>
              <w:top w:w="20" w:type="dxa"/>
              <w:left w:w="20" w:type="dxa"/>
              <w:bottom w:w="100" w:type="dxa"/>
              <w:right w:w="20" w:type="dxa"/>
            </w:tcMar>
            <w:vAlign w:val="bottom"/>
          </w:tcPr>
          <w:p w14:paraId="7A6217C8"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3151</w:t>
            </w:r>
          </w:p>
        </w:tc>
        <w:tc>
          <w:tcPr>
            <w:tcW w:w="862" w:type="dxa"/>
            <w:tcMar>
              <w:top w:w="20" w:type="dxa"/>
              <w:left w:w="20" w:type="dxa"/>
              <w:bottom w:w="100" w:type="dxa"/>
              <w:right w:w="20" w:type="dxa"/>
            </w:tcMar>
            <w:vAlign w:val="bottom"/>
          </w:tcPr>
          <w:p w14:paraId="20374480"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4</w:t>
            </w:r>
          </w:p>
        </w:tc>
        <w:tc>
          <w:tcPr>
            <w:tcW w:w="862" w:type="dxa"/>
            <w:tcMar>
              <w:top w:w="100" w:type="dxa"/>
              <w:left w:w="100" w:type="dxa"/>
              <w:bottom w:w="100" w:type="dxa"/>
              <w:right w:w="100" w:type="dxa"/>
            </w:tcMar>
            <w:vAlign w:val="center"/>
          </w:tcPr>
          <w:p w14:paraId="034BAB42"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0.127</w:t>
            </w:r>
          </w:p>
        </w:tc>
        <w:tc>
          <w:tcPr>
            <w:tcW w:w="862" w:type="dxa"/>
            <w:tcMar>
              <w:top w:w="100" w:type="dxa"/>
              <w:left w:w="100" w:type="dxa"/>
              <w:bottom w:w="100" w:type="dxa"/>
              <w:right w:w="100" w:type="dxa"/>
            </w:tcMar>
            <w:vAlign w:val="center"/>
          </w:tcPr>
          <w:p w14:paraId="08F5C4C4"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2503</w:t>
            </w:r>
          </w:p>
        </w:tc>
        <w:tc>
          <w:tcPr>
            <w:tcW w:w="862" w:type="dxa"/>
            <w:tcMar>
              <w:top w:w="100" w:type="dxa"/>
              <w:left w:w="100" w:type="dxa"/>
              <w:bottom w:w="100" w:type="dxa"/>
              <w:right w:w="100" w:type="dxa"/>
            </w:tcMar>
            <w:vAlign w:val="center"/>
          </w:tcPr>
          <w:p w14:paraId="578A591D"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6</w:t>
            </w:r>
          </w:p>
        </w:tc>
        <w:tc>
          <w:tcPr>
            <w:tcW w:w="862" w:type="dxa"/>
            <w:tcMar>
              <w:top w:w="100" w:type="dxa"/>
              <w:left w:w="100" w:type="dxa"/>
              <w:bottom w:w="100" w:type="dxa"/>
              <w:right w:w="100" w:type="dxa"/>
            </w:tcMar>
            <w:vAlign w:val="center"/>
          </w:tcPr>
          <w:p w14:paraId="71898A0F"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0.240</w:t>
            </w:r>
          </w:p>
        </w:tc>
        <w:tc>
          <w:tcPr>
            <w:tcW w:w="915" w:type="dxa"/>
            <w:tcMar>
              <w:top w:w="20" w:type="dxa"/>
              <w:left w:w="20" w:type="dxa"/>
              <w:bottom w:w="100" w:type="dxa"/>
              <w:right w:w="20" w:type="dxa"/>
            </w:tcMar>
            <w:vAlign w:val="bottom"/>
          </w:tcPr>
          <w:p w14:paraId="44825EE1"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4</w:t>
            </w:r>
          </w:p>
        </w:tc>
      </w:tr>
    </w:tbl>
    <w:p w14:paraId="10BCF5C9" w14:textId="77777777" w:rsidR="00A00407" w:rsidRDefault="00A00407">
      <w:pPr>
        <w:spacing w:after="0" w:line="240" w:lineRule="auto"/>
        <w:jc w:val="both"/>
        <w:rPr>
          <w:rFonts w:ascii="Arial" w:eastAsia="Arial" w:hAnsi="Arial" w:cs="Arial"/>
          <w:color w:val="0033CC"/>
        </w:rPr>
      </w:pPr>
    </w:p>
    <w:p w14:paraId="3C2DD824" w14:textId="77777777" w:rsidR="00A00407" w:rsidRDefault="00B35301">
      <w:pPr>
        <w:spacing w:after="0" w:line="240" w:lineRule="auto"/>
        <w:jc w:val="both"/>
        <w:rPr>
          <w:rFonts w:ascii="Arial" w:eastAsia="Arial" w:hAnsi="Arial" w:cs="Arial"/>
          <w:color w:val="0033CC"/>
          <w:sz w:val="17"/>
          <w:szCs w:val="17"/>
        </w:rPr>
      </w:pPr>
      <w:r>
        <w:rPr>
          <w:rFonts w:ascii="Arial" w:eastAsia="Arial" w:hAnsi="Arial" w:cs="Arial"/>
          <w:sz w:val="20"/>
          <w:szCs w:val="20"/>
        </w:rPr>
        <w:t xml:space="preserve">Table 2: WBC-matched variants with highest level </w:t>
      </w:r>
      <w:proofErr w:type="spellStart"/>
      <w:r>
        <w:rPr>
          <w:rFonts w:ascii="Arial" w:eastAsia="Arial" w:hAnsi="Arial" w:cs="Arial"/>
          <w:sz w:val="20"/>
          <w:szCs w:val="20"/>
        </w:rPr>
        <w:t>OncoKB</w:t>
      </w:r>
      <w:proofErr w:type="spellEnd"/>
      <w:r>
        <w:rPr>
          <w:rFonts w:ascii="Arial" w:eastAsia="Arial" w:hAnsi="Arial" w:cs="Arial"/>
          <w:sz w:val="20"/>
          <w:szCs w:val="20"/>
        </w:rPr>
        <w:t xml:space="preserve"> annotation detected in cfDNA of healthy controls</w:t>
      </w:r>
    </w:p>
    <w:tbl>
      <w:tblPr>
        <w:tblStyle w:val="a0"/>
        <w:tblW w:w="9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6"/>
        <w:gridCol w:w="706"/>
        <w:gridCol w:w="1231"/>
        <w:gridCol w:w="862"/>
        <w:gridCol w:w="862"/>
        <w:gridCol w:w="862"/>
        <w:gridCol w:w="862"/>
        <w:gridCol w:w="862"/>
        <w:gridCol w:w="862"/>
        <w:gridCol w:w="915"/>
      </w:tblGrid>
      <w:tr w:rsidR="00A00407" w14:paraId="618C1373" w14:textId="77777777">
        <w:trPr>
          <w:trHeight w:val="300"/>
        </w:trPr>
        <w:tc>
          <w:tcPr>
            <w:tcW w:w="1305" w:type="dxa"/>
            <w:shd w:val="clear" w:color="auto" w:fill="4D4D62"/>
            <w:tcMar>
              <w:top w:w="100" w:type="dxa"/>
              <w:left w:w="100" w:type="dxa"/>
              <w:bottom w:w="100" w:type="dxa"/>
              <w:right w:w="100" w:type="dxa"/>
            </w:tcMar>
          </w:tcPr>
          <w:p w14:paraId="45C9B8CA" w14:textId="77777777" w:rsidR="00A00407" w:rsidRDefault="00B35301">
            <w:pPr>
              <w:widowControl w:val="0"/>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Patient ID</w:t>
            </w:r>
          </w:p>
        </w:tc>
        <w:tc>
          <w:tcPr>
            <w:tcW w:w="705" w:type="dxa"/>
            <w:shd w:val="clear" w:color="auto" w:fill="4D4D62"/>
            <w:tcMar>
              <w:top w:w="100" w:type="dxa"/>
              <w:left w:w="100" w:type="dxa"/>
              <w:bottom w:w="100" w:type="dxa"/>
              <w:right w:w="100" w:type="dxa"/>
            </w:tcMar>
          </w:tcPr>
          <w:p w14:paraId="66C303CF" w14:textId="77777777" w:rsidR="00A00407" w:rsidRDefault="00B35301">
            <w:pPr>
              <w:widowControl w:val="0"/>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Gene</w:t>
            </w:r>
          </w:p>
        </w:tc>
        <w:tc>
          <w:tcPr>
            <w:tcW w:w="1230" w:type="dxa"/>
            <w:shd w:val="clear" w:color="auto" w:fill="4D4D62"/>
            <w:tcMar>
              <w:top w:w="100" w:type="dxa"/>
              <w:left w:w="100" w:type="dxa"/>
              <w:bottom w:w="100" w:type="dxa"/>
              <w:right w:w="100" w:type="dxa"/>
            </w:tcMar>
          </w:tcPr>
          <w:p w14:paraId="627601A6" w14:textId="77777777" w:rsidR="00A00407" w:rsidRDefault="00B35301">
            <w:pPr>
              <w:widowControl w:val="0"/>
              <w:spacing w:after="0" w:line="240" w:lineRule="auto"/>
              <w:jc w:val="center"/>
              <w:rPr>
                <w:rFonts w:ascii="Arial" w:eastAsia="Arial" w:hAnsi="Arial" w:cs="Arial"/>
                <w:color w:val="FFFFFF"/>
                <w:sz w:val="18"/>
                <w:szCs w:val="18"/>
              </w:rPr>
            </w:pPr>
            <w:proofErr w:type="spellStart"/>
            <w:r>
              <w:rPr>
                <w:rFonts w:ascii="Arial" w:eastAsia="Arial" w:hAnsi="Arial" w:cs="Arial"/>
                <w:color w:val="FFFFFF"/>
                <w:sz w:val="18"/>
                <w:szCs w:val="18"/>
              </w:rPr>
              <w:t>HGVSp</w:t>
            </w:r>
            <w:proofErr w:type="spellEnd"/>
          </w:p>
        </w:tc>
        <w:tc>
          <w:tcPr>
            <w:tcW w:w="862" w:type="dxa"/>
            <w:shd w:val="clear" w:color="auto" w:fill="4D4D62"/>
            <w:tcMar>
              <w:top w:w="100" w:type="dxa"/>
              <w:left w:w="100" w:type="dxa"/>
              <w:bottom w:w="100" w:type="dxa"/>
              <w:right w:w="100" w:type="dxa"/>
            </w:tcMar>
          </w:tcPr>
          <w:p w14:paraId="642A3B42" w14:textId="77777777" w:rsidR="00A00407" w:rsidRDefault="00B35301">
            <w:pPr>
              <w:widowControl w:val="0"/>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cfDNA depth</w:t>
            </w:r>
          </w:p>
        </w:tc>
        <w:tc>
          <w:tcPr>
            <w:tcW w:w="862" w:type="dxa"/>
            <w:shd w:val="clear" w:color="auto" w:fill="4D4D62"/>
            <w:tcMar>
              <w:top w:w="100" w:type="dxa"/>
              <w:left w:w="100" w:type="dxa"/>
              <w:bottom w:w="100" w:type="dxa"/>
              <w:right w:w="100" w:type="dxa"/>
            </w:tcMar>
          </w:tcPr>
          <w:p w14:paraId="433039C7" w14:textId="77777777" w:rsidR="00A00407" w:rsidRDefault="00B35301">
            <w:pPr>
              <w:widowControl w:val="0"/>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cfDNA alt count</w:t>
            </w:r>
          </w:p>
        </w:tc>
        <w:tc>
          <w:tcPr>
            <w:tcW w:w="862" w:type="dxa"/>
            <w:shd w:val="clear" w:color="auto" w:fill="4D4D62"/>
            <w:tcMar>
              <w:top w:w="100" w:type="dxa"/>
              <w:left w:w="100" w:type="dxa"/>
              <w:bottom w:w="100" w:type="dxa"/>
              <w:right w:w="100" w:type="dxa"/>
            </w:tcMar>
          </w:tcPr>
          <w:p w14:paraId="2C25693A" w14:textId="77777777" w:rsidR="00A00407" w:rsidRDefault="00B35301">
            <w:pPr>
              <w:widowControl w:val="0"/>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cfDNA VAF (%)</w:t>
            </w:r>
          </w:p>
        </w:tc>
        <w:tc>
          <w:tcPr>
            <w:tcW w:w="862" w:type="dxa"/>
            <w:shd w:val="clear" w:color="auto" w:fill="4D4D62"/>
            <w:tcMar>
              <w:top w:w="100" w:type="dxa"/>
              <w:left w:w="100" w:type="dxa"/>
              <w:bottom w:w="100" w:type="dxa"/>
              <w:right w:w="100" w:type="dxa"/>
            </w:tcMar>
          </w:tcPr>
          <w:p w14:paraId="3242990F" w14:textId="77777777" w:rsidR="00A00407" w:rsidRDefault="00B35301">
            <w:pPr>
              <w:widowControl w:val="0"/>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WBC depth</w:t>
            </w:r>
          </w:p>
        </w:tc>
        <w:tc>
          <w:tcPr>
            <w:tcW w:w="862" w:type="dxa"/>
            <w:shd w:val="clear" w:color="auto" w:fill="4D4D62"/>
            <w:tcMar>
              <w:top w:w="100" w:type="dxa"/>
              <w:left w:w="100" w:type="dxa"/>
              <w:bottom w:w="100" w:type="dxa"/>
              <w:right w:w="100" w:type="dxa"/>
            </w:tcMar>
          </w:tcPr>
          <w:p w14:paraId="3FF696C3" w14:textId="77777777" w:rsidR="00A00407" w:rsidRDefault="00B35301">
            <w:pPr>
              <w:widowControl w:val="0"/>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WBC alt count</w:t>
            </w:r>
          </w:p>
        </w:tc>
        <w:tc>
          <w:tcPr>
            <w:tcW w:w="862" w:type="dxa"/>
            <w:shd w:val="clear" w:color="auto" w:fill="4D4D62"/>
            <w:tcMar>
              <w:top w:w="100" w:type="dxa"/>
              <w:left w:w="100" w:type="dxa"/>
              <w:bottom w:w="100" w:type="dxa"/>
              <w:right w:w="100" w:type="dxa"/>
            </w:tcMar>
          </w:tcPr>
          <w:p w14:paraId="72028729" w14:textId="77777777" w:rsidR="00A00407" w:rsidRDefault="00B35301">
            <w:pPr>
              <w:widowControl w:val="0"/>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WBC VAF (%)</w:t>
            </w:r>
          </w:p>
        </w:tc>
        <w:tc>
          <w:tcPr>
            <w:tcW w:w="915" w:type="dxa"/>
            <w:shd w:val="clear" w:color="auto" w:fill="4D4D62"/>
            <w:tcMar>
              <w:top w:w="100" w:type="dxa"/>
              <w:left w:w="100" w:type="dxa"/>
              <w:bottom w:w="100" w:type="dxa"/>
              <w:right w:w="100" w:type="dxa"/>
            </w:tcMar>
          </w:tcPr>
          <w:p w14:paraId="6608254E" w14:textId="77777777" w:rsidR="00A00407" w:rsidRDefault="00B35301">
            <w:pPr>
              <w:widowControl w:val="0"/>
              <w:spacing w:after="0" w:line="240" w:lineRule="auto"/>
              <w:jc w:val="center"/>
              <w:rPr>
                <w:rFonts w:ascii="Arial" w:eastAsia="Arial" w:hAnsi="Arial" w:cs="Arial"/>
                <w:color w:val="FFFFFF"/>
                <w:sz w:val="18"/>
                <w:szCs w:val="18"/>
              </w:rPr>
            </w:pPr>
            <w:proofErr w:type="spellStart"/>
            <w:r>
              <w:rPr>
                <w:rFonts w:ascii="Arial" w:eastAsia="Arial" w:hAnsi="Arial" w:cs="Arial"/>
                <w:color w:val="FFFFFF"/>
                <w:sz w:val="18"/>
                <w:szCs w:val="18"/>
              </w:rPr>
              <w:t>OncoKB</w:t>
            </w:r>
            <w:proofErr w:type="spellEnd"/>
            <w:r>
              <w:rPr>
                <w:rFonts w:ascii="Arial" w:eastAsia="Arial" w:hAnsi="Arial" w:cs="Arial"/>
                <w:color w:val="FFFFFF"/>
                <w:sz w:val="18"/>
                <w:szCs w:val="18"/>
              </w:rPr>
              <w:t xml:space="preserve"> highest level</w:t>
            </w:r>
          </w:p>
        </w:tc>
      </w:tr>
      <w:tr w:rsidR="00A00407" w14:paraId="58635264" w14:textId="77777777">
        <w:trPr>
          <w:trHeight w:val="440"/>
        </w:trPr>
        <w:tc>
          <w:tcPr>
            <w:tcW w:w="1305" w:type="dxa"/>
            <w:tcMar>
              <w:top w:w="20" w:type="dxa"/>
              <w:left w:w="20" w:type="dxa"/>
              <w:bottom w:w="100" w:type="dxa"/>
              <w:right w:w="20" w:type="dxa"/>
            </w:tcMar>
            <w:vAlign w:val="bottom"/>
          </w:tcPr>
          <w:p w14:paraId="55D3151E"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W044216563529</w:t>
            </w:r>
          </w:p>
        </w:tc>
        <w:tc>
          <w:tcPr>
            <w:tcW w:w="705" w:type="dxa"/>
            <w:tcMar>
              <w:top w:w="20" w:type="dxa"/>
              <w:left w:w="20" w:type="dxa"/>
              <w:bottom w:w="100" w:type="dxa"/>
              <w:right w:w="20" w:type="dxa"/>
            </w:tcMar>
            <w:vAlign w:val="bottom"/>
          </w:tcPr>
          <w:p w14:paraId="1DDE00C8" w14:textId="77777777" w:rsidR="00A00407" w:rsidRDefault="00B35301">
            <w:pPr>
              <w:widowControl w:val="0"/>
              <w:shd w:val="clear" w:color="auto" w:fill="FFFFFF"/>
              <w:spacing w:after="0"/>
              <w:jc w:val="center"/>
              <w:rPr>
                <w:rFonts w:ascii="Arial" w:eastAsia="Arial" w:hAnsi="Arial" w:cs="Arial"/>
                <w:i/>
                <w:sz w:val="16"/>
                <w:szCs w:val="16"/>
              </w:rPr>
            </w:pPr>
            <w:r>
              <w:rPr>
                <w:rFonts w:ascii="Arial" w:eastAsia="Arial" w:hAnsi="Arial" w:cs="Arial"/>
                <w:i/>
                <w:sz w:val="16"/>
                <w:szCs w:val="16"/>
              </w:rPr>
              <w:t>ATM</w:t>
            </w:r>
          </w:p>
        </w:tc>
        <w:tc>
          <w:tcPr>
            <w:tcW w:w="1230" w:type="dxa"/>
            <w:tcMar>
              <w:top w:w="20" w:type="dxa"/>
              <w:left w:w="20" w:type="dxa"/>
              <w:bottom w:w="100" w:type="dxa"/>
              <w:right w:w="20" w:type="dxa"/>
            </w:tcMar>
            <w:vAlign w:val="bottom"/>
          </w:tcPr>
          <w:p w14:paraId="68D0CD2C"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E713Gfs*18</w:t>
            </w:r>
          </w:p>
        </w:tc>
        <w:tc>
          <w:tcPr>
            <w:tcW w:w="862" w:type="dxa"/>
            <w:tcMar>
              <w:top w:w="20" w:type="dxa"/>
              <w:left w:w="20" w:type="dxa"/>
              <w:bottom w:w="100" w:type="dxa"/>
              <w:right w:w="20" w:type="dxa"/>
            </w:tcMar>
            <w:vAlign w:val="bottom"/>
          </w:tcPr>
          <w:p w14:paraId="2D5C0CFE"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1582</w:t>
            </w:r>
          </w:p>
        </w:tc>
        <w:tc>
          <w:tcPr>
            <w:tcW w:w="862" w:type="dxa"/>
            <w:tcMar>
              <w:top w:w="20" w:type="dxa"/>
              <w:left w:w="20" w:type="dxa"/>
              <w:bottom w:w="100" w:type="dxa"/>
              <w:right w:w="20" w:type="dxa"/>
            </w:tcMar>
            <w:vAlign w:val="bottom"/>
          </w:tcPr>
          <w:p w14:paraId="3F6B375A"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8</w:t>
            </w:r>
          </w:p>
        </w:tc>
        <w:tc>
          <w:tcPr>
            <w:tcW w:w="862" w:type="dxa"/>
            <w:tcMar>
              <w:top w:w="100" w:type="dxa"/>
              <w:left w:w="100" w:type="dxa"/>
              <w:bottom w:w="100" w:type="dxa"/>
              <w:right w:w="100" w:type="dxa"/>
            </w:tcMar>
            <w:vAlign w:val="center"/>
          </w:tcPr>
          <w:p w14:paraId="0F3751B0"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0.506</w:t>
            </w:r>
          </w:p>
        </w:tc>
        <w:tc>
          <w:tcPr>
            <w:tcW w:w="862" w:type="dxa"/>
            <w:tcMar>
              <w:top w:w="100" w:type="dxa"/>
              <w:left w:w="100" w:type="dxa"/>
              <w:bottom w:w="100" w:type="dxa"/>
              <w:right w:w="100" w:type="dxa"/>
            </w:tcMar>
            <w:vAlign w:val="center"/>
          </w:tcPr>
          <w:p w14:paraId="5845862E"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2619</w:t>
            </w:r>
          </w:p>
        </w:tc>
        <w:tc>
          <w:tcPr>
            <w:tcW w:w="862" w:type="dxa"/>
            <w:tcMar>
              <w:top w:w="100" w:type="dxa"/>
              <w:left w:w="100" w:type="dxa"/>
              <w:bottom w:w="100" w:type="dxa"/>
              <w:right w:w="100" w:type="dxa"/>
            </w:tcMar>
            <w:vAlign w:val="center"/>
          </w:tcPr>
          <w:p w14:paraId="7E398A38"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14</w:t>
            </w:r>
          </w:p>
        </w:tc>
        <w:tc>
          <w:tcPr>
            <w:tcW w:w="862" w:type="dxa"/>
            <w:tcMar>
              <w:top w:w="100" w:type="dxa"/>
              <w:left w:w="100" w:type="dxa"/>
              <w:bottom w:w="100" w:type="dxa"/>
              <w:right w:w="100" w:type="dxa"/>
            </w:tcMar>
            <w:vAlign w:val="center"/>
          </w:tcPr>
          <w:p w14:paraId="00787BB0"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0.535</w:t>
            </w:r>
          </w:p>
        </w:tc>
        <w:tc>
          <w:tcPr>
            <w:tcW w:w="915" w:type="dxa"/>
            <w:tcMar>
              <w:top w:w="20" w:type="dxa"/>
              <w:left w:w="20" w:type="dxa"/>
              <w:bottom w:w="100" w:type="dxa"/>
              <w:right w:w="20" w:type="dxa"/>
            </w:tcMar>
            <w:vAlign w:val="bottom"/>
          </w:tcPr>
          <w:p w14:paraId="292DAD6F"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4</w:t>
            </w:r>
          </w:p>
        </w:tc>
      </w:tr>
      <w:tr w:rsidR="00A00407" w14:paraId="1DA1802E" w14:textId="77777777">
        <w:trPr>
          <w:trHeight w:val="440"/>
        </w:trPr>
        <w:tc>
          <w:tcPr>
            <w:tcW w:w="1305" w:type="dxa"/>
            <w:tcMar>
              <w:top w:w="20" w:type="dxa"/>
              <w:left w:w="20" w:type="dxa"/>
              <w:bottom w:w="100" w:type="dxa"/>
              <w:right w:w="20" w:type="dxa"/>
            </w:tcMar>
            <w:vAlign w:val="bottom"/>
          </w:tcPr>
          <w:p w14:paraId="755CAE37"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W044216563537</w:t>
            </w:r>
          </w:p>
        </w:tc>
        <w:tc>
          <w:tcPr>
            <w:tcW w:w="705" w:type="dxa"/>
            <w:tcMar>
              <w:top w:w="20" w:type="dxa"/>
              <w:left w:w="20" w:type="dxa"/>
              <w:bottom w:w="100" w:type="dxa"/>
              <w:right w:w="20" w:type="dxa"/>
            </w:tcMar>
            <w:vAlign w:val="bottom"/>
          </w:tcPr>
          <w:p w14:paraId="7F945B14" w14:textId="77777777" w:rsidR="00A00407" w:rsidRDefault="00B35301">
            <w:pPr>
              <w:widowControl w:val="0"/>
              <w:shd w:val="clear" w:color="auto" w:fill="FFFFFF"/>
              <w:spacing w:after="0"/>
              <w:jc w:val="center"/>
              <w:rPr>
                <w:rFonts w:ascii="Arial" w:eastAsia="Arial" w:hAnsi="Arial" w:cs="Arial"/>
                <w:i/>
                <w:sz w:val="16"/>
                <w:szCs w:val="16"/>
              </w:rPr>
            </w:pPr>
            <w:r>
              <w:rPr>
                <w:rFonts w:ascii="Arial" w:eastAsia="Arial" w:hAnsi="Arial" w:cs="Arial"/>
                <w:i/>
                <w:sz w:val="16"/>
                <w:szCs w:val="16"/>
              </w:rPr>
              <w:t>NF1</w:t>
            </w:r>
          </w:p>
        </w:tc>
        <w:tc>
          <w:tcPr>
            <w:tcW w:w="1230" w:type="dxa"/>
            <w:tcMar>
              <w:top w:w="20" w:type="dxa"/>
              <w:left w:w="20" w:type="dxa"/>
              <w:bottom w:w="100" w:type="dxa"/>
              <w:right w:w="20" w:type="dxa"/>
            </w:tcMar>
            <w:vAlign w:val="bottom"/>
          </w:tcPr>
          <w:p w14:paraId="79770C11"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R1968*</w:t>
            </w:r>
          </w:p>
        </w:tc>
        <w:tc>
          <w:tcPr>
            <w:tcW w:w="862" w:type="dxa"/>
            <w:tcMar>
              <w:top w:w="20" w:type="dxa"/>
              <w:left w:w="20" w:type="dxa"/>
              <w:bottom w:w="100" w:type="dxa"/>
              <w:right w:w="20" w:type="dxa"/>
            </w:tcMar>
            <w:vAlign w:val="bottom"/>
          </w:tcPr>
          <w:p w14:paraId="6716E77A"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4447</w:t>
            </w:r>
          </w:p>
        </w:tc>
        <w:tc>
          <w:tcPr>
            <w:tcW w:w="862" w:type="dxa"/>
            <w:tcMar>
              <w:top w:w="20" w:type="dxa"/>
              <w:left w:w="20" w:type="dxa"/>
              <w:bottom w:w="100" w:type="dxa"/>
              <w:right w:w="20" w:type="dxa"/>
            </w:tcMar>
            <w:vAlign w:val="bottom"/>
          </w:tcPr>
          <w:p w14:paraId="74BB2489"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6</w:t>
            </w:r>
          </w:p>
        </w:tc>
        <w:tc>
          <w:tcPr>
            <w:tcW w:w="862" w:type="dxa"/>
            <w:tcMar>
              <w:top w:w="100" w:type="dxa"/>
              <w:left w:w="100" w:type="dxa"/>
              <w:bottom w:w="100" w:type="dxa"/>
              <w:right w:w="100" w:type="dxa"/>
            </w:tcMar>
            <w:vAlign w:val="center"/>
          </w:tcPr>
          <w:p w14:paraId="4A758737"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0.135</w:t>
            </w:r>
          </w:p>
        </w:tc>
        <w:tc>
          <w:tcPr>
            <w:tcW w:w="862" w:type="dxa"/>
            <w:tcMar>
              <w:top w:w="100" w:type="dxa"/>
              <w:left w:w="100" w:type="dxa"/>
              <w:bottom w:w="100" w:type="dxa"/>
              <w:right w:w="100" w:type="dxa"/>
            </w:tcMar>
            <w:vAlign w:val="center"/>
          </w:tcPr>
          <w:p w14:paraId="19D1351B"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3795</w:t>
            </w:r>
          </w:p>
        </w:tc>
        <w:tc>
          <w:tcPr>
            <w:tcW w:w="862" w:type="dxa"/>
            <w:tcMar>
              <w:top w:w="100" w:type="dxa"/>
              <w:left w:w="100" w:type="dxa"/>
              <w:bottom w:w="100" w:type="dxa"/>
              <w:right w:w="100" w:type="dxa"/>
            </w:tcMar>
            <w:vAlign w:val="center"/>
          </w:tcPr>
          <w:p w14:paraId="09EF0469"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2</w:t>
            </w:r>
          </w:p>
        </w:tc>
        <w:tc>
          <w:tcPr>
            <w:tcW w:w="862" w:type="dxa"/>
            <w:tcMar>
              <w:top w:w="100" w:type="dxa"/>
              <w:left w:w="100" w:type="dxa"/>
              <w:bottom w:w="100" w:type="dxa"/>
              <w:right w:w="100" w:type="dxa"/>
            </w:tcMar>
            <w:vAlign w:val="center"/>
          </w:tcPr>
          <w:p w14:paraId="3188DB14"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0.053</w:t>
            </w:r>
          </w:p>
        </w:tc>
        <w:tc>
          <w:tcPr>
            <w:tcW w:w="915" w:type="dxa"/>
            <w:tcMar>
              <w:top w:w="20" w:type="dxa"/>
              <w:left w:w="20" w:type="dxa"/>
              <w:bottom w:w="100" w:type="dxa"/>
              <w:right w:w="20" w:type="dxa"/>
            </w:tcMar>
            <w:vAlign w:val="bottom"/>
          </w:tcPr>
          <w:p w14:paraId="6A496B2D"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4</w:t>
            </w:r>
          </w:p>
        </w:tc>
      </w:tr>
      <w:tr w:rsidR="00A00407" w14:paraId="27F9C97B" w14:textId="77777777">
        <w:trPr>
          <w:trHeight w:val="440"/>
        </w:trPr>
        <w:tc>
          <w:tcPr>
            <w:tcW w:w="1305" w:type="dxa"/>
            <w:tcMar>
              <w:top w:w="20" w:type="dxa"/>
              <w:left w:w="20" w:type="dxa"/>
              <w:bottom w:w="100" w:type="dxa"/>
              <w:right w:w="20" w:type="dxa"/>
            </w:tcMar>
            <w:vAlign w:val="bottom"/>
          </w:tcPr>
          <w:p w14:paraId="57BF2E97"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W044216563576</w:t>
            </w:r>
          </w:p>
        </w:tc>
        <w:tc>
          <w:tcPr>
            <w:tcW w:w="705" w:type="dxa"/>
            <w:tcMar>
              <w:top w:w="20" w:type="dxa"/>
              <w:left w:w="20" w:type="dxa"/>
              <w:bottom w:w="100" w:type="dxa"/>
              <w:right w:w="20" w:type="dxa"/>
            </w:tcMar>
            <w:vAlign w:val="bottom"/>
          </w:tcPr>
          <w:p w14:paraId="5C6B3471" w14:textId="77777777" w:rsidR="00A00407" w:rsidRDefault="00B35301">
            <w:pPr>
              <w:widowControl w:val="0"/>
              <w:shd w:val="clear" w:color="auto" w:fill="FFFFFF"/>
              <w:spacing w:after="0"/>
              <w:jc w:val="center"/>
              <w:rPr>
                <w:rFonts w:ascii="Arial" w:eastAsia="Arial" w:hAnsi="Arial" w:cs="Arial"/>
                <w:i/>
                <w:sz w:val="16"/>
                <w:szCs w:val="16"/>
              </w:rPr>
            </w:pPr>
            <w:r>
              <w:rPr>
                <w:rFonts w:ascii="Arial" w:eastAsia="Arial" w:hAnsi="Arial" w:cs="Arial"/>
                <w:i/>
                <w:sz w:val="16"/>
                <w:szCs w:val="16"/>
              </w:rPr>
              <w:t>ATM</w:t>
            </w:r>
          </w:p>
        </w:tc>
        <w:tc>
          <w:tcPr>
            <w:tcW w:w="1230" w:type="dxa"/>
            <w:tcMar>
              <w:top w:w="20" w:type="dxa"/>
              <w:left w:w="20" w:type="dxa"/>
              <w:bottom w:w="100" w:type="dxa"/>
              <w:right w:w="20" w:type="dxa"/>
            </w:tcMar>
            <w:vAlign w:val="bottom"/>
          </w:tcPr>
          <w:p w14:paraId="17C7A7DF"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R3008C</w:t>
            </w:r>
          </w:p>
        </w:tc>
        <w:tc>
          <w:tcPr>
            <w:tcW w:w="862" w:type="dxa"/>
            <w:tcMar>
              <w:top w:w="20" w:type="dxa"/>
              <w:left w:w="20" w:type="dxa"/>
              <w:bottom w:w="100" w:type="dxa"/>
              <w:right w:w="20" w:type="dxa"/>
            </w:tcMar>
            <w:vAlign w:val="bottom"/>
          </w:tcPr>
          <w:p w14:paraId="617FE12A"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5061</w:t>
            </w:r>
          </w:p>
        </w:tc>
        <w:tc>
          <w:tcPr>
            <w:tcW w:w="862" w:type="dxa"/>
            <w:tcMar>
              <w:top w:w="20" w:type="dxa"/>
              <w:left w:w="20" w:type="dxa"/>
              <w:bottom w:w="100" w:type="dxa"/>
              <w:right w:w="20" w:type="dxa"/>
            </w:tcMar>
            <w:vAlign w:val="bottom"/>
          </w:tcPr>
          <w:p w14:paraId="01EDE938"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7</w:t>
            </w:r>
          </w:p>
        </w:tc>
        <w:tc>
          <w:tcPr>
            <w:tcW w:w="862" w:type="dxa"/>
            <w:tcMar>
              <w:top w:w="100" w:type="dxa"/>
              <w:left w:w="100" w:type="dxa"/>
              <w:bottom w:w="100" w:type="dxa"/>
              <w:right w:w="100" w:type="dxa"/>
            </w:tcMar>
            <w:vAlign w:val="center"/>
          </w:tcPr>
          <w:p w14:paraId="1F18BE78"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0.138</w:t>
            </w:r>
          </w:p>
        </w:tc>
        <w:tc>
          <w:tcPr>
            <w:tcW w:w="862" w:type="dxa"/>
            <w:tcMar>
              <w:top w:w="100" w:type="dxa"/>
              <w:left w:w="100" w:type="dxa"/>
              <w:bottom w:w="100" w:type="dxa"/>
              <w:right w:w="100" w:type="dxa"/>
            </w:tcMar>
            <w:vAlign w:val="center"/>
          </w:tcPr>
          <w:p w14:paraId="134FD31F"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4190</w:t>
            </w:r>
          </w:p>
        </w:tc>
        <w:tc>
          <w:tcPr>
            <w:tcW w:w="862" w:type="dxa"/>
            <w:tcMar>
              <w:top w:w="100" w:type="dxa"/>
              <w:left w:w="100" w:type="dxa"/>
              <w:bottom w:w="100" w:type="dxa"/>
              <w:right w:w="100" w:type="dxa"/>
            </w:tcMar>
            <w:vAlign w:val="center"/>
          </w:tcPr>
          <w:p w14:paraId="7863085A"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3</w:t>
            </w:r>
          </w:p>
        </w:tc>
        <w:tc>
          <w:tcPr>
            <w:tcW w:w="862" w:type="dxa"/>
            <w:tcMar>
              <w:top w:w="100" w:type="dxa"/>
              <w:left w:w="100" w:type="dxa"/>
              <w:bottom w:w="100" w:type="dxa"/>
              <w:right w:w="100" w:type="dxa"/>
            </w:tcMar>
            <w:vAlign w:val="center"/>
          </w:tcPr>
          <w:p w14:paraId="0A445877"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0.072</w:t>
            </w:r>
          </w:p>
        </w:tc>
        <w:tc>
          <w:tcPr>
            <w:tcW w:w="915" w:type="dxa"/>
            <w:tcMar>
              <w:top w:w="20" w:type="dxa"/>
              <w:left w:w="20" w:type="dxa"/>
              <w:bottom w:w="100" w:type="dxa"/>
              <w:right w:w="20" w:type="dxa"/>
            </w:tcMar>
            <w:vAlign w:val="bottom"/>
          </w:tcPr>
          <w:p w14:paraId="7B0272C4"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4</w:t>
            </w:r>
          </w:p>
        </w:tc>
      </w:tr>
      <w:tr w:rsidR="00A00407" w14:paraId="5384FB9B" w14:textId="77777777">
        <w:trPr>
          <w:trHeight w:val="440"/>
        </w:trPr>
        <w:tc>
          <w:tcPr>
            <w:tcW w:w="1305" w:type="dxa"/>
            <w:tcMar>
              <w:top w:w="20" w:type="dxa"/>
              <w:left w:w="20" w:type="dxa"/>
              <w:bottom w:w="100" w:type="dxa"/>
              <w:right w:w="20" w:type="dxa"/>
            </w:tcMar>
            <w:vAlign w:val="bottom"/>
          </w:tcPr>
          <w:p w14:paraId="34B34C53"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lastRenderedPageBreak/>
              <w:t>W044216563917</w:t>
            </w:r>
          </w:p>
        </w:tc>
        <w:tc>
          <w:tcPr>
            <w:tcW w:w="705" w:type="dxa"/>
            <w:tcMar>
              <w:top w:w="20" w:type="dxa"/>
              <w:left w:w="20" w:type="dxa"/>
              <w:bottom w:w="100" w:type="dxa"/>
              <w:right w:w="20" w:type="dxa"/>
            </w:tcMar>
            <w:vAlign w:val="bottom"/>
          </w:tcPr>
          <w:p w14:paraId="5D83E16B" w14:textId="77777777" w:rsidR="00A00407" w:rsidRDefault="00B35301">
            <w:pPr>
              <w:widowControl w:val="0"/>
              <w:shd w:val="clear" w:color="auto" w:fill="FFFFFF"/>
              <w:spacing w:after="0"/>
              <w:jc w:val="center"/>
              <w:rPr>
                <w:rFonts w:ascii="Arial" w:eastAsia="Arial" w:hAnsi="Arial" w:cs="Arial"/>
                <w:i/>
                <w:sz w:val="16"/>
                <w:szCs w:val="16"/>
              </w:rPr>
            </w:pPr>
            <w:r>
              <w:rPr>
                <w:rFonts w:ascii="Arial" w:eastAsia="Arial" w:hAnsi="Arial" w:cs="Arial"/>
                <w:i/>
                <w:sz w:val="16"/>
                <w:szCs w:val="16"/>
              </w:rPr>
              <w:t>NF1</w:t>
            </w:r>
          </w:p>
        </w:tc>
        <w:tc>
          <w:tcPr>
            <w:tcW w:w="1230" w:type="dxa"/>
            <w:tcMar>
              <w:top w:w="20" w:type="dxa"/>
              <w:left w:w="20" w:type="dxa"/>
              <w:bottom w:w="100" w:type="dxa"/>
              <w:right w:w="20" w:type="dxa"/>
            </w:tcMar>
            <w:vAlign w:val="bottom"/>
          </w:tcPr>
          <w:p w14:paraId="276BBAD6"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E1266Dfs*19</w:t>
            </w:r>
          </w:p>
        </w:tc>
        <w:tc>
          <w:tcPr>
            <w:tcW w:w="862" w:type="dxa"/>
            <w:tcMar>
              <w:top w:w="20" w:type="dxa"/>
              <w:left w:w="20" w:type="dxa"/>
              <w:bottom w:w="100" w:type="dxa"/>
              <w:right w:w="20" w:type="dxa"/>
            </w:tcMar>
            <w:vAlign w:val="bottom"/>
          </w:tcPr>
          <w:p w14:paraId="6AEB6BF9"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3324</w:t>
            </w:r>
          </w:p>
        </w:tc>
        <w:tc>
          <w:tcPr>
            <w:tcW w:w="862" w:type="dxa"/>
            <w:tcMar>
              <w:top w:w="20" w:type="dxa"/>
              <w:left w:w="20" w:type="dxa"/>
              <w:bottom w:w="100" w:type="dxa"/>
              <w:right w:w="20" w:type="dxa"/>
            </w:tcMar>
            <w:vAlign w:val="bottom"/>
          </w:tcPr>
          <w:p w14:paraId="649A0D31"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7</w:t>
            </w:r>
          </w:p>
        </w:tc>
        <w:tc>
          <w:tcPr>
            <w:tcW w:w="862" w:type="dxa"/>
            <w:tcMar>
              <w:top w:w="100" w:type="dxa"/>
              <w:left w:w="100" w:type="dxa"/>
              <w:bottom w:w="100" w:type="dxa"/>
              <w:right w:w="100" w:type="dxa"/>
            </w:tcMar>
            <w:vAlign w:val="center"/>
          </w:tcPr>
          <w:p w14:paraId="04F8F3A3"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0.211</w:t>
            </w:r>
          </w:p>
        </w:tc>
        <w:tc>
          <w:tcPr>
            <w:tcW w:w="862" w:type="dxa"/>
            <w:tcMar>
              <w:top w:w="100" w:type="dxa"/>
              <w:left w:w="100" w:type="dxa"/>
              <w:bottom w:w="100" w:type="dxa"/>
              <w:right w:w="100" w:type="dxa"/>
            </w:tcMar>
            <w:vAlign w:val="center"/>
          </w:tcPr>
          <w:p w14:paraId="5DA757BB"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4779</w:t>
            </w:r>
          </w:p>
        </w:tc>
        <w:tc>
          <w:tcPr>
            <w:tcW w:w="862" w:type="dxa"/>
            <w:tcMar>
              <w:top w:w="100" w:type="dxa"/>
              <w:left w:w="100" w:type="dxa"/>
              <w:bottom w:w="100" w:type="dxa"/>
              <w:right w:w="100" w:type="dxa"/>
            </w:tcMar>
            <w:vAlign w:val="center"/>
          </w:tcPr>
          <w:p w14:paraId="77DD7E84"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8</w:t>
            </w:r>
          </w:p>
        </w:tc>
        <w:tc>
          <w:tcPr>
            <w:tcW w:w="862" w:type="dxa"/>
            <w:tcMar>
              <w:top w:w="100" w:type="dxa"/>
              <w:left w:w="100" w:type="dxa"/>
              <w:bottom w:w="100" w:type="dxa"/>
              <w:right w:w="100" w:type="dxa"/>
            </w:tcMar>
            <w:vAlign w:val="center"/>
          </w:tcPr>
          <w:p w14:paraId="074B8924"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0.167</w:t>
            </w:r>
          </w:p>
        </w:tc>
        <w:tc>
          <w:tcPr>
            <w:tcW w:w="915" w:type="dxa"/>
            <w:tcMar>
              <w:top w:w="20" w:type="dxa"/>
              <w:left w:w="20" w:type="dxa"/>
              <w:bottom w:w="100" w:type="dxa"/>
              <w:right w:w="20" w:type="dxa"/>
            </w:tcMar>
            <w:vAlign w:val="bottom"/>
          </w:tcPr>
          <w:p w14:paraId="77D8CEDD"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4</w:t>
            </w:r>
          </w:p>
        </w:tc>
      </w:tr>
      <w:tr w:rsidR="00A00407" w14:paraId="32193F92" w14:textId="77777777">
        <w:trPr>
          <w:trHeight w:val="440"/>
        </w:trPr>
        <w:tc>
          <w:tcPr>
            <w:tcW w:w="1305" w:type="dxa"/>
            <w:tcMar>
              <w:top w:w="20" w:type="dxa"/>
              <w:left w:w="20" w:type="dxa"/>
              <w:bottom w:w="100" w:type="dxa"/>
              <w:right w:w="20" w:type="dxa"/>
            </w:tcMar>
            <w:vAlign w:val="bottom"/>
          </w:tcPr>
          <w:p w14:paraId="2FB544F2"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W044216564621</w:t>
            </w:r>
          </w:p>
        </w:tc>
        <w:tc>
          <w:tcPr>
            <w:tcW w:w="705" w:type="dxa"/>
            <w:tcMar>
              <w:top w:w="20" w:type="dxa"/>
              <w:left w:w="20" w:type="dxa"/>
              <w:bottom w:w="100" w:type="dxa"/>
              <w:right w:w="20" w:type="dxa"/>
            </w:tcMar>
            <w:vAlign w:val="bottom"/>
          </w:tcPr>
          <w:p w14:paraId="5822D75F" w14:textId="77777777" w:rsidR="00A00407" w:rsidRDefault="00B35301">
            <w:pPr>
              <w:widowControl w:val="0"/>
              <w:shd w:val="clear" w:color="auto" w:fill="FFFFFF"/>
              <w:spacing w:after="0"/>
              <w:jc w:val="center"/>
              <w:rPr>
                <w:rFonts w:ascii="Arial" w:eastAsia="Arial" w:hAnsi="Arial" w:cs="Arial"/>
                <w:i/>
                <w:sz w:val="16"/>
                <w:szCs w:val="16"/>
              </w:rPr>
            </w:pPr>
            <w:r>
              <w:rPr>
                <w:rFonts w:ascii="Arial" w:eastAsia="Arial" w:hAnsi="Arial" w:cs="Arial"/>
                <w:i/>
                <w:sz w:val="16"/>
                <w:szCs w:val="16"/>
              </w:rPr>
              <w:t>KIT</w:t>
            </w:r>
          </w:p>
        </w:tc>
        <w:tc>
          <w:tcPr>
            <w:tcW w:w="1230" w:type="dxa"/>
            <w:tcMar>
              <w:top w:w="20" w:type="dxa"/>
              <w:left w:w="20" w:type="dxa"/>
              <w:bottom w:w="100" w:type="dxa"/>
              <w:right w:w="20" w:type="dxa"/>
            </w:tcMar>
            <w:vAlign w:val="bottom"/>
          </w:tcPr>
          <w:p w14:paraId="4BAD4116"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R634W</w:t>
            </w:r>
          </w:p>
        </w:tc>
        <w:tc>
          <w:tcPr>
            <w:tcW w:w="862" w:type="dxa"/>
            <w:tcMar>
              <w:top w:w="20" w:type="dxa"/>
              <w:left w:w="20" w:type="dxa"/>
              <w:bottom w:w="100" w:type="dxa"/>
              <w:right w:w="20" w:type="dxa"/>
            </w:tcMar>
            <w:vAlign w:val="bottom"/>
          </w:tcPr>
          <w:p w14:paraId="50A6C035"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3436</w:t>
            </w:r>
          </w:p>
        </w:tc>
        <w:tc>
          <w:tcPr>
            <w:tcW w:w="862" w:type="dxa"/>
            <w:tcMar>
              <w:top w:w="20" w:type="dxa"/>
              <w:left w:w="20" w:type="dxa"/>
              <w:bottom w:w="100" w:type="dxa"/>
              <w:right w:w="20" w:type="dxa"/>
            </w:tcMar>
            <w:vAlign w:val="bottom"/>
          </w:tcPr>
          <w:p w14:paraId="28289B94"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97</w:t>
            </w:r>
          </w:p>
        </w:tc>
        <w:tc>
          <w:tcPr>
            <w:tcW w:w="862" w:type="dxa"/>
            <w:tcMar>
              <w:top w:w="100" w:type="dxa"/>
              <w:left w:w="100" w:type="dxa"/>
              <w:bottom w:w="100" w:type="dxa"/>
              <w:right w:w="100" w:type="dxa"/>
            </w:tcMar>
            <w:vAlign w:val="center"/>
          </w:tcPr>
          <w:p w14:paraId="38E54CF1"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2.82</w:t>
            </w:r>
          </w:p>
        </w:tc>
        <w:tc>
          <w:tcPr>
            <w:tcW w:w="862" w:type="dxa"/>
            <w:tcMar>
              <w:top w:w="100" w:type="dxa"/>
              <w:left w:w="100" w:type="dxa"/>
              <w:bottom w:w="100" w:type="dxa"/>
              <w:right w:w="100" w:type="dxa"/>
            </w:tcMar>
            <w:vAlign w:val="center"/>
          </w:tcPr>
          <w:p w14:paraId="4FC57AAA"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2104</w:t>
            </w:r>
          </w:p>
        </w:tc>
        <w:tc>
          <w:tcPr>
            <w:tcW w:w="862" w:type="dxa"/>
            <w:tcMar>
              <w:top w:w="100" w:type="dxa"/>
              <w:left w:w="100" w:type="dxa"/>
              <w:bottom w:w="100" w:type="dxa"/>
              <w:right w:w="100" w:type="dxa"/>
            </w:tcMar>
            <w:vAlign w:val="center"/>
          </w:tcPr>
          <w:p w14:paraId="65FF9FAD"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72</w:t>
            </w:r>
          </w:p>
        </w:tc>
        <w:tc>
          <w:tcPr>
            <w:tcW w:w="862" w:type="dxa"/>
            <w:tcMar>
              <w:top w:w="100" w:type="dxa"/>
              <w:left w:w="100" w:type="dxa"/>
              <w:bottom w:w="100" w:type="dxa"/>
              <w:right w:w="100" w:type="dxa"/>
            </w:tcMar>
            <w:vAlign w:val="center"/>
          </w:tcPr>
          <w:p w14:paraId="1A9D9A79"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3.42</w:t>
            </w:r>
          </w:p>
        </w:tc>
        <w:tc>
          <w:tcPr>
            <w:tcW w:w="915" w:type="dxa"/>
            <w:tcMar>
              <w:top w:w="20" w:type="dxa"/>
              <w:left w:w="20" w:type="dxa"/>
              <w:bottom w:w="100" w:type="dxa"/>
              <w:right w:w="20" w:type="dxa"/>
            </w:tcMar>
            <w:vAlign w:val="bottom"/>
          </w:tcPr>
          <w:p w14:paraId="2B3BD9A4"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1</w:t>
            </w:r>
          </w:p>
        </w:tc>
      </w:tr>
    </w:tbl>
    <w:p w14:paraId="0DA89976" w14:textId="77777777" w:rsidR="00A00407" w:rsidRDefault="00A00407">
      <w:pPr>
        <w:spacing w:after="0" w:line="240" w:lineRule="auto"/>
        <w:jc w:val="both"/>
        <w:rPr>
          <w:rFonts w:ascii="Arial" w:eastAsia="Arial" w:hAnsi="Arial" w:cs="Arial"/>
          <w:color w:val="0033CC"/>
        </w:rPr>
      </w:pPr>
    </w:p>
    <w:p w14:paraId="1813FA0B" w14:textId="77777777" w:rsidR="00A00407" w:rsidRDefault="00B35301">
      <w:pPr>
        <w:spacing w:after="0" w:line="240" w:lineRule="auto"/>
        <w:jc w:val="both"/>
        <w:rPr>
          <w:rFonts w:ascii="Arial" w:eastAsia="Arial" w:hAnsi="Arial" w:cs="Arial"/>
        </w:rPr>
      </w:pPr>
      <w:r>
        <w:rPr>
          <w:rFonts w:ascii="Arial" w:eastAsia="Arial" w:hAnsi="Arial" w:cs="Arial"/>
        </w:rPr>
        <w:t>3. Although the elegant bioinformatics pipelines employed for error suppression and variant calling referenced in Figure 1 and associated Supplemental Figures seem reasonably described, the technical performance of these methods are insufficiently assessed, and overall metrics such as the global error rate of their assay seems conspicuously absent. More importantly, the authors do not report analyses or show figures illustrating how their error profiles uniquely inform the genotyping problems at hand, and how these compare with prior approaches such as TEC-</w:t>
      </w:r>
      <w:proofErr w:type="spellStart"/>
      <w:r>
        <w:rPr>
          <w:rFonts w:ascii="Arial" w:eastAsia="Arial" w:hAnsi="Arial" w:cs="Arial"/>
        </w:rPr>
        <w:t>Seq</w:t>
      </w:r>
      <w:proofErr w:type="spellEnd"/>
      <w:r>
        <w:rPr>
          <w:rFonts w:ascii="Arial" w:eastAsia="Arial" w:hAnsi="Arial" w:cs="Arial"/>
        </w:rPr>
        <w:t>, Guardant, CAPP-</w:t>
      </w:r>
      <w:proofErr w:type="spellStart"/>
      <w:r>
        <w:rPr>
          <w:rFonts w:ascii="Arial" w:eastAsia="Arial" w:hAnsi="Arial" w:cs="Arial"/>
        </w:rPr>
        <w:t>Seq</w:t>
      </w:r>
      <w:proofErr w:type="spellEnd"/>
      <w:r>
        <w:rPr>
          <w:rFonts w:ascii="Arial" w:eastAsia="Arial" w:hAnsi="Arial" w:cs="Arial"/>
        </w:rPr>
        <w:t xml:space="preserve">, </w:t>
      </w:r>
      <w:proofErr w:type="spellStart"/>
      <w:r>
        <w:rPr>
          <w:rFonts w:ascii="Arial" w:eastAsia="Arial" w:hAnsi="Arial" w:cs="Arial"/>
        </w:rPr>
        <w:t>SafeSeqS</w:t>
      </w:r>
      <w:proofErr w:type="spellEnd"/>
      <w:r>
        <w:rPr>
          <w:rFonts w:ascii="Arial" w:eastAsia="Arial" w:hAnsi="Arial" w:cs="Arial"/>
        </w:rPr>
        <w:t>, etc. A flow chart showing the effect of the different steps of their error suppression pipeline, and how the error profile and total number of mutation calls is reduced with each step would seem important to better illustrate the utility of the pipeline.</w:t>
      </w:r>
    </w:p>
    <w:p w14:paraId="516C37FC" w14:textId="77777777" w:rsidR="00A00407" w:rsidRDefault="00A00407">
      <w:pPr>
        <w:spacing w:after="0" w:line="240" w:lineRule="auto"/>
        <w:jc w:val="both"/>
        <w:rPr>
          <w:rFonts w:ascii="Arial" w:eastAsia="Arial" w:hAnsi="Arial" w:cs="Arial"/>
        </w:rPr>
      </w:pPr>
    </w:p>
    <w:p w14:paraId="3FAC9D08" w14:textId="77777777" w:rsidR="00A00407" w:rsidRDefault="00B35301">
      <w:pPr>
        <w:spacing w:after="0" w:line="240" w:lineRule="auto"/>
        <w:jc w:val="both"/>
        <w:rPr>
          <w:rFonts w:ascii="Arial" w:eastAsia="Arial" w:hAnsi="Arial" w:cs="Arial"/>
          <w:color w:val="0033CC"/>
        </w:rPr>
      </w:pPr>
      <w:commentRangeStart w:id="2"/>
      <w:r>
        <w:rPr>
          <w:rFonts w:ascii="Arial" w:eastAsia="Arial" w:hAnsi="Arial" w:cs="Arial"/>
          <w:color w:val="0033CC"/>
        </w:rPr>
        <w:t>Authors:</w:t>
      </w:r>
      <w:commentRangeEnd w:id="2"/>
      <w:r>
        <w:commentReference w:id="2"/>
      </w:r>
      <w:r>
        <w:rPr>
          <w:rFonts w:ascii="Arial" w:eastAsia="Arial" w:hAnsi="Arial" w:cs="Arial"/>
          <w:color w:val="0033CC"/>
        </w:rPr>
        <w:t xml:space="preserve"> We thank the Reviewer for highlighting this important point. A full description of the probabilistic model used for joint calling of variants from cfDNA and WBC together with the procedures used for parameter estimation is provided in the supplementary methods under sections “Machine learning error model” and “Joint variant analysis using the machine learning error model”. For the purpose of this response, we describe the relevant aspects where the technical performance was assessed. In this discussion and unless otherwise stated, the terms `variants` and `mutation` refer to SNVs. The extensions brought to the model to account for indels are described in the supplementary methods of the manuscript under the sections cited above. All empirical measurements of depth were obtained from raw pileups without </w:t>
      </w:r>
      <w:r>
        <w:rPr>
          <w:rFonts w:ascii="Arial" w:eastAsia="Arial" w:hAnsi="Arial" w:cs="Arial"/>
          <w:color w:val="0033CC"/>
          <w:u w:val="single"/>
        </w:rPr>
        <w:t>b</w:t>
      </w:r>
      <w:r>
        <w:rPr>
          <w:rFonts w:ascii="Arial" w:eastAsia="Arial" w:hAnsi="Arial" w:cs="Arial"/>
          <w:color w:val="0033CC"/>
        </w:rPr>
        <w:t xml:space="preserve">ase </w:t>
      </w:r>
      <w:r>
        <w:rPr>
          <w:rFonts w:ascii="Arial" w:eastAsia="Arial" w:hAnsi="Arial" w:cs="Arial"/>
          <w:color w:val="0033CC"/>
          <w:u w:val="single"/>
        </w:rPr>
        <w:t>a</w:t>
      </w:r>
      <w:r>
        <w:rPr>
          <w:rFonts w:ascii="Arial" w:eastAsia="Arial" w:hAnsi="Arial" w:cs="Arial"/>
          <w:color w:val="0033CC"/>
        </w:rPr>
        <w:t xml:space="preserve">lignment </w:t>
      </w:r>
      <w:r>
        <w:rPr>
          <w:rFonts w:ascii="Arial" w:eastAsia="Arial" w:hAnsi="Arial" w:cs="Arial"/>
          <w:color w:val="0033CC"/>
          <w:u w:val="single"/>
        </w:rPr>
        <w:t>q</w:t>
      </w:r>
      <w:r>
        <w:rPr>
          <w:rFonts w:ascii="Arial" w:eastAsia="Arial" w:hAnsi="Arial" w:cs="Arial"/>
          <w:color w:val="0033CC"/>
        </w:rPr>
        <w:t>uality (BAQ) filtering.</w:t>
      </w:r>
    </w:p>
    <w:p w14:paraId="5C11179E" w14:textId="77777777" w:rsidR="00A00407" w:rsidRDefault="00A00407">
      <w:pPr>
        <w:spacing w:after="0" w:line="240" w:lineRule="auto"/>
        <w:jc w:val="both"/>
        <w:rPr>
          <w:rFonts w:ascii="Arial" w:eastAsia="Arial" w:hAnsi="Arial" w:cs="Arial"/>
          <w:color w:val="0033CC"/>
        </w:rPr>
      </w:pPr>
    </w:p>
    <w:p w14:paraId="16C3EED4"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 xml:space="preserve">At each genomic coordinate, </w:t>
      </w:r>
      <m:oMath>
        <m:r>
          <w:rPr>
            <w:rFonts w:ascii="Arial" w:eastAsia="Arial" w:hAnsi="Arial" w:cs="Arial"/>
            <w:color w:val="0033CC"/>
          </w:rPr>
          <m:t>p</m:t>
        </m:r>
      </m:oMath>
      <w:r>
        <w:rPr>
          <w:rFonts w:ascii="Arial" w:eastAsia="Arial" w:hAnsi="Arial" w:cs="Arial"/>
          <w:color w:val="0033CC"/>
        </w:rPr>
        <w:t xml:space="preserve">, the expected alternate allele depth </w:t>
      </w:r>
      <m:oMath>
        <m:sSub>
          <m:sSubPr>
            <m:ctrlPr>
              <w:rPr>
                <w:rFonts w:ascii="Arial" w:eastAsia="Arial" w:hAnsi="Arial" w:cs="Arial"/>
                <w:color w:val="0033CC"/>
              </w:rPr>
            </m:ctrlPr>
          </m:sSubPr>
          <m:e>
            <m:r>
              <w:rPr>
                <w:rFonts w:ascii="Arial" w:eastAsia="Arial" w:hAnsi="Arial" w:cs="Arial"/>
                <w:color w:val="0033CC"/>
              </w:rPr>
              <m:t>y</m:t>
            </m:r>
          </m:e>
          <m:sub>
            <m:r>
              <w:rPr>
                <w:rFonts w:ascii="Arial" w:eastAsia="Arial" w:hAnsi="Arial" w:cs="Arial"/>
                <w:color w:val="0033CC"/>
              </w:rPr>
              <m:t>p</m:t>
            </m:r>
          </m:sub>
        </m:sSub>
      </m:oMath>
      <w:r>
        <w:rPr>
          <w:rFonts w:ascii="Arial" w:eastAsia="Arial" w:hAnsi="Arial" w:cs="Arial"/>
          <w:color w:val="0033CC"/>
        </w:rPr>
        <w:t xml:space="preserve"> has a baseline noise rate </w:t>
      </w:r>
      <m:oMath>
        <m:sSub>
          <m:sSubPr>
            <m:ctrlPr>
              <w:rPr>
                <w:rFonts w:ascii="Arial" w:eastAsia="Arial" w:hAnsi="Arial" w:cs="Arial"/>
                <w:color w:val="0033CC"/>
              </w:rPr>
            </m:ctrlPr>
          </m:sSubPr>
          <m:e>
            <m:r>
              <w:rPr>
                <w:rFonts w:ascii="Arial" w:eastAsia="Arial" w:hAnsi="Arial" w:cs="Arial"/>
                <w:color w:val="0033CC"/>
              </w:rPr>
              <m:t>d</m:t>
            </m:r>
          </m:e>
          <m:sub>
            <m:r>
              <w:rPr>
                <w:rFonts w:ascii="Arial" w:eastAsia="Arial" w:hAnsi="Arial" w:cs="Arial"/>
                <w:color w:val="0033CC"/>
              </w:rPr>
              <m:t>p</m:t>
            </m:r>
          </m:sub>
        </m:sSub>
        <m:r>
          <w:rPr>
            <w:rFonts w:ascii="Arial" w:eastAsia="Arial" w:hAnsi="Arial" w:cs="Arial"/>
            <w:color w:val="0033CC"/>
          </w:rPr>
          <m:t xml:space="preserve"> </m:t>
        </m:r>
        <m:sSub>
          <m:sSubPr>
            <m:ctrlPr>
              <w:rPr>
                <w:rFonts w:ascii="Arial" w:eastAsia="Arial" w:hAnsi="Arial" w:cs="Arial"/>
                <w:color w:val="0033CC"/>
              </w:rPr>
            </m:ctrlPr>
          </m:sSubPr>
          <m:e>
            <m:r>
              <w:rPr>
                <w:rFonts w:ascii="Arial" w:eastAsia="Arial" w:hAnsi="Arial" w:cs="Arial"/>
                <w:color w:val="0033CC"/>
              </w:rPr>
              <m:t>λ</m:t>
            </m:r>
          </m:e>
          <m:sub>
            <m:r>
              <w:rPr>
                <w:rFonts w:ascii="Arial" w:eastAsia="Arial" w:hAnsi="Arial" w:cs="Arial"/>
                <w:color w:val="0033CC"/>
              </w:rPr>
              <m:t>p</m:t>
            </m:r>
          </m:sub>
        </m:sSub>
      </m:oMath>
      <w:r>
        <w:rPr>
          <w:rFonts w:ascii="Arial" w:eastAsia="Arial" w:hAnsi="Arial" w:cs="Arial"/>
          <w:color w:val="0033CC"/>
        </w:rPr>
        <w:t xml:space="preserve"> where </w:t>
      </w:r>
      <m:oMath>
        <m:sSub>
          <m:sSubPr>
            <m:ctrlPr>
              <w:rPr>
                <w:rFonts w:ascii="Arial" w:eastAsia="Arial" w:hAnsi="Arial" w:cs="Arial"/>
                <w:color w:val="0033CC"/>
              </w:rPr>
            </m:ctrlPr>
          </m:sSubPr>
          <m:e>
            <m:r>
              <w:rPr>
                <w:rFonts w:ascii="Arial" w:eastAsia="Arial" w:hAnsi="Arial" w:cs="Arial"/>
                <w:color w:val="0033CC"/>
              </w:rPr>
              <m:t>d</m:t>
            </m:r>
          </m:e>
          <m:sub>
            <m:r>
              <w:rPr>
                <w:rFonts w:ascii="Arial" w:eastAsia="Arial" w:hAnsi="Arial" w:cs="Arial"/>
                <w:color w:val="0033CC"/>
              </w:rPr>
              <m:t>p</m:t>
            </m:r>
          </m:sub>
        </m:sSub>
      </m:oMath>
      <w:r>
        <w:rPr>
          <w:rFonts w:ascii="Arial" w:eastAsia="Arial" w:hAnsi="Arial" w:cs="Arial"/>
          <w:color w:val="0033CC"/>
        </w:rPr>
        <w:t xml:space="preserve"> is the total depth at </w:t>
      </w:r>
      <m:oMath>
        <m:r>
          <w:rPr>
            <w:rFonts w:ascii="Arial" w:eastAsia="Arial" w:hAnsi="Arial" w:cs="Arial"/>
            <w:color w:val="0033CC"/>
          </w:rPr>
          <m:t>p</m:t>
        </m:r>
      </m:oMath>
      <w:r>
        <w:rPr>
          <w:rFonts w:ascii="Arial" w:eastAsia="Arial" w:hAnsi="Arial" w:cs="Arial"/>
          <w:color w:val="0033CC"/>
        </w:rPr>
        <w:t xml:space="preserve"> and </w:t>
      </w:r>
      <m:oMath>
        <m:sSub>
          <m:sSubPr>
            <m:ctrlPr>
              <w:rPr>
                <w:rFonts w:ascii="Arial" w:eastAsia="Arial" w:hAnsi="Arial" w:cs="Arial"/>
                <w:color w:val="0033CC"/>
              </w:rPr>
            </m:ctrlPr>
          </m:sSubPr>
          <m:e>
            <m:r>
              <w:rPr>
                <w:rFonts w:ascii="Cambria Math" w:hAnsi="Cambria Math"/>
              </w:rPr>
              <m:t>λ</m:t>
            </m:r>
          </m:e>
          <m:sub>
            <m:r>
              <w:rPr>
                <w:rFonts w:ascii="Arial" w:eastAsia="Arial" w:hAnsi="Arial" w:cs="Arial"/>
                <w:color w:val="0033CC"/>
              </w:rPr>
              <m:t>p</m:t>
            </m:r>
          </m:sub>
        </m:sSub>
      </m:oMath>
      <w:r>
        <w:rPr>
          <w:rFonts w:ascii="Arial" w:eastAsia="Arial" w:hAnsi="Arial" w:cs="Arial"/>
          <w:color w:val="0033CC"/>
        </w:rPr>
        <w:t xml:space="preserve">is the allele frequency. The model assumes that </w:t>
      </w:r>
      <m:oMath>
        <m:sSub>
          <m:sSubPr>
            <m:ctrlPr>
              <w:rPr>
                <w:rFonts w:ascii="Arial" w:eastAsia="Arial" w:hAnsi="Arial" w:cs="Arial"/>
                <w:color w:val="0033CC"/>
              </w:rPr>
            </m:ctrlPr>
          </m:sSubPr>
          <m:e>
            <m:r>
              <w:rPr>
                <w:rFonts w:ascii="Arial" w:eastAsia="Arial" w:hAnsi="Arial" w:cs="Arial"/>
                <w:color w:val="0033CC"/>
              </w:rPr>
              <m:t>y</m:t>
            </m:r>
          </m:e>
          <m:sub>
            <m:r>
              <w:rPr>
                <w:rFonts w:ascii="Arial" w:eastAsia="Arial" w:hAnsi="Arial" w:cs="Arial"/>
                <w:color w:val="0033CC"/>
              </w:rPr>
              <m:t>p</m:t>
            </m:r>
          </m:sub>
        </m:sSub>
      </m:oMath>
      <w:r>
        <w:rPr>
          <w:rFonts w:ascii="Arial" w:eastAsia="Arial" w:hAnsi="Arial" w:cs="Arial"/>
          <w:color w:val="0033CC"/>
        </w:rPr>
        <w:t>is drawn from a Poisson distribution such that:</w:t>
      </w:r>
    </w:p>
    <w:p w14:paraId="75ADFA1A" w14:textId="77777777" w:rsidR="00A00407" w:rsidRDefault="00A00407">
      <w:pPr>
        <w:spacing w:after="0" w:line="240" w:lineRule="auto"/>
        <w:jc w:val="both"/>
        <w:rPr>
          <w:rFonts w:ascii="Arial" w:eastAsia="Arial" w:hAnsi="Arial" w:cs="Arial"/>
          <w:color w:val="0033CC"/>
        </w:rPr>
      </w:pPr>
    </w:p>
    <w:p w14:paraId="2E60B567" w14:textId="77777777" w:rsidR="00A00407" w:rsidRDefault="00B35301">
      <w:pPr>
        <w:spacing w:after="0" w:line="240" w:lineRule="auto"/>
        <w:jc w:val="center"/>
        <w:rPr>
          <w:rFonts w:ascii="Arial" w:eastAsia="Arial" w:hAnsi="Arial" w:cs="Arial"/>
          <w:color w:val="0033CC"/>
        </w:rPr>
      </w:pPr>
      <m:oMathPara>
        <m:oMath>
          <m:sSub>
            <m:sSubPr>
              <m:ctrlPr>
                <w:rPr>
                  <w:rFonts w:ascii="Arial" w:eastAsia="Arial" w:hAnsi="Arial" w:cs="Arial"/>
                  <w:color w:val="0033CC"/>
                </w:rPr>
              </m:ctrlPr>
            </m:sSubPr>
            <m:e>
              <m:r>
                <w:rPr>
                  <w:rFonts w:ascii="Arial" w:eastAsia="Arial" w:hAnsi="Arial" w:cs="Arial"/>
                  <w:color w:val="0033CC"/>
                </w:rPr>
                <m:t>y</m:t>
              </m:r>
            </m:e>
            <m:sub>
              <m:r>
                <w:rPr>
                  <w:rFonts w:ascii="Arial" w:eastAsia="Arial" w:hAnsi="Arial" w:cs="Arial"/>
                  <w:color w:val="0033CC"/>
                </w:rPr>
                <m:t>p</m:t>
              </m:r>
            </m:sub>
          </m:sSub>
          <m:r>
            <w:rPr>
              <w:rFonts w:ascii="Arial" w:eastAsia="Arial" w:hAnsi="Arial" w:cs="Arial"/>
              <w:color w:val="0033CC"/>
            </w:rPr>
            <m:t>∼Poisson (</m:t>
          </m:r>
          <m:sSub>
            <m:sSubPr>
              <m:ctrlPr>
                <w:rPr>
                  <w:rFonts w:ascii="Arial" w:eastAsia="Arial" w:hAnsi="Arial" w:cs="Arial"/>
                  <w:color w:val="0033CC"/>
                </w:rPr>
              </m:ctrlPr>
            </m:sSubPr>
            <m:e>
              <m:r>
                <w:rPr>
                  <w:rFonts w:ascii="Arial" w:eastAsia="Arial" w:hAnsi="Arial" w:cs="Arial"/>
                  <w:color w:val="0033CC"/>
                </w:rPr>
                <m:t>d</m:t>
              </m:r>
            </m:e>
            <m:sub>
              <m:r>
                <w:rPr>
                  <w:rFonts w:ascii="Arial" w:eastAsia="Arial" w:hAnsi="Arial" w:cs="Arial"/>
                  <w:color w:val="0033CC"/>
                </w:rPr>
                <m:t>p</m:t>
              </m:r>
            </m:sub>
          </m:sSub>
          <m:sSub>
            <m:sSubPr>
              <m:ctrlPr>
                <w:rPr>
                  <w:rFonts w:ascii="Arial" w:eastAsia="Arial" w:hAnsi="Arial" w:cs="Arial"/>
                  <w:color w:val="0033CC"/>
                </w:rPr>
              </m:ctrlPr>
            </m:sSubPr>
            <m:e>
              <m:r>
                <w:rPr>
                  <w:rFonts w:ascii="Arial" w:eastAsia="Arial" w:hAnsi="Arial" w:cs="Arial"/>
                  <w:color w:val="0033CC"/>
                </w:rPr>
                <m:t xml:space="preserve"> ⋅ λ</m:t>
              </m:r>
            </m:e>
            <m:sub>
              <m:r>
                <w:rPr>
                  <w:rFonts w:ascii="Arial" w:eastAsia="Arial" w:hAnsi="Arial" w:cs="Arial"/>
                  <w:color w:val="0033CC"/>
                </w:rPr>
                <m:t>p</m:t>
              </m:r>
            </m:sub>
          </m:sSub>
          <m:r>
            <w:rPr>
              <w:rFonts w:ascii="Arial" w:eastAsia="Arial" w:hAnsi="Arial" w:cs="Arial"/>
              <w:color w:val="0033CC"/>
            </w:rPr>
            <m:t>)</m:t>
          </m:r>
        </m:oMath>
      </m:oMathPara>
    </w:p>
    <w:p w14:paraId="4F1BF0EE" w14:textId="77777777" w:rsidR="00A00407" w:rsidRDefault="00A00407">
      <w:pPr>
        <w:spacing w:after="0" w:line="240" w:lineRule="auto"/>
        <w:jc w:val="both"/>
        <w:rPr>
          <w:rFonts w:ascii="Arial" w:eastAsia="Arial" w:hAnsi="Arial" w:cs="Arial"/>
          <w:color w:val="0033CC"/>
        </w:rPr>
      </w:pPr>
    </w:p>
    <w:p w14:paraId="7DF6C35B"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 xml:space="preserve">Each </w:t>
      </w:r>
      <m:oMath>
        <m:sSub>
          <m:sSubPr>
            <m:ctrlPr>
              <w:rPr>
                <w:rFonts w:ascii="Arial" w:eastAsia="Arial" w:hAnsi="Arial" w:cs="Arial"/>
                <w:color w:val="0033CC"/>
              </w:rPr>
            </m:ctrlPr>
          </m:sSubPr>
          <m:e>
            <m:r>
              <w:rPr>
                <w:rFonts w:ascii="Cambria Math" w:hAnsi="Cambria Math"/>
              </w:rPr>
              <m:t>λ</m:t>
            </m:r>
          </m:e>
          <m:sub>
            <m:r>
              <w:rPr>
                <w:rFonts w:ascii="Arial" w:eastAsia="Arial" w:hAnsi="Arial" w:cs="Arial"/>
                <w:color w:val="0033CC"/>
              </w:rPr>
              <m:t>p</m:t>
            </m:r>
          </m:sub>
        </m:sSub>
      </m:oMath>
      <w:r>
        <w:rPr>
          <w:rFonts w:ascii="Arial" w:eastAsia="Arial" w:hAnsi="Arial" w:cs="Arial"/>
          <w:color w:val="0033CC"/>
        </w:rPr>
        <w:t xml:space="preserve"> was assumed to be drawn from a mixture of Gamma distributions indexed by </w:t>
      </w:r>
      <m:oMath>
        <m:sSub>
          <m:sSubPr>
            <m:ctrlPr>
              <w:rPr>
                <w:rFonts w:ascii="Arial" w:eastAsia="Arial" w:hAnsi="Arial" w:cs="Arial"/>
                <w:color w:val="0033CC"/>
              </w:rPr>
            </m:ctrlPr>
          </m:sSubPr>
          <m:e>
            <m:r>
              <w:rPr>
                <w:rFonts w:ascii="Arial" w:eastAsia="Arial" w:hAnsi="Arial" w:cs="Arial"/>
                <w:color w:val="0033CC"/>
              </w:rPr>
              <m:t>z</m:t>
            </m:r>
          </m:e>
          <m:sub>
            <m:r>
              <w:rPr>
                <w:rFonts w:ascii="Arial" w:eastAsia="Arial" w:hAnsi="Arial" w:cs="Arial"/>
                <w:color w:val="0033CC"/>
              </w:rPr>
              <m:t>p</m:t>
            </m:r>
          </m:sub>
        </m:sSub>
        <m:r>
          <w:rPr>
            <w:rFonts w:ascii="Arial" w:eastAsia="Arial" w:hAnsi="Arial" w:cs="Arial"/>
            <w:color w:val="0033CC"/>
          </w:rPr>
          <m:t>∈ {1, ..., K}</m:t>
        </m:r>
      </m:oMath>
      <w:r>
        <w:rPr>
          <w:rFonts w:ascii="Arial" w:eastAsia="Arial" w:hAnsi="Arial" w:cs="Arial"/>
          <w:color w:val="0033CC"/>
        </w:rPr>
        <w:t>, the parameters of which varied based on discrete covariates such that:</w:t>
      </w:r>
    </w:p>
    <w:p w14:paraId="7EB185A6" w14:textId="77777777" w:rsidR="00A00407" w:rsidRDefault="00A00407">
      <w:pPr>
        <w:spacing w:after="0" w:line="240" w:lineRule="auto"/>
        <w:jc w:val="both"/>
        <w:rPr>
          <w:rFonts w:ascii="Arial" w:eastAsia="Arial" w:hAnsi="Arial" w:cs="Arial"/>
          <w:color w:val="0033CC"/>
        </w:rPr>
      </w:pPr>
    </w:p>
    <w:p w14:paraId="7B611A6D" w14:textId="77777777" w:rsidR="00A00407" w:rsidRDefault="00B35301">
      <w:pPr>
        <w:spacing w:after="0" w:line="240" w:lineRule="auto"/>
        <w:jc w:val="center"/>
        <w:rPr>
          <w:rFonts w:ascii="Arial" w:eastAsia="Arial" w:hAnsi="Arial" w:cs="Arial"/>
          <w:color w:val="0033CC"/>
        </w:rPr>
      </w:pPr>
      <m:oMathPara>
        <m:oMath>
          <m:sSub>
            <m:sSubPr>
              <m:ctrlPr>
                <w:rPr>
                  <w:rFonts w:ascii="Arial" w:eastAsia="Arial" w:hAnsi="Arial" w:cs="Arial"/>
                  <w:color w:val="0033CC"/>
                </w:rPr>
              </m:ctrlPr>
            </m:sSubPr>
            <m:e>
              <m:r>
                <w:rPr>
                  <w:rFonts w:ascii="Cambria Math" w:hAnsi="Cambria Math"/>
                </w:rPr>
                <m:t>λ</m:t>
              </m:r>
            </m:e>
            <m:sub>
              <m:r>
                <w:rPr>
                  <w:rFonts w:ascii="Arial" w:eastAsia="Arial" w:hAnsi="Arial" w:cs="Arial"/>
                  <w:color w:val="0033CC"/>
                </w:rPr>
                <m:t>p</m:t>
              </m:r>
            </m:sub>
          </m:sSub>
          <m:r>
            <w:rPr>
              <w:rFonts w:ascii="Arial" w:eastAsia="Arial" w:hAnsi="Arial" w:cs="Arial"/>
              <w:color w:val="0033CC"/>
            </w:rPr>
            <m:t>∼Gamma (</m:t>
          </m:r>
          <m:sSub>
            <m:sSubPr>
              <m:ctrlPr>
                <w:rPr>
                  <w:rFonts w:ascii="Arial" w:eastAsia="Arial" w:hAnsi="Arial" w:cs="Arial"/>
                  <w:color w:val="0033CC"/>
                </w:rPr>
              </m:ctrlPr>
            </m:sSubPr>
            <m:e>
              <m:r>
                <w:rPr>
                  <w:rFonts w:ascii="Arial" w:eastAsia="Arial" w:hAnsi="Arial" w:cs="Arial"/>
                  <w:color w:val="0033CC"/>
                </w:rPr>
                <m:t>α</m:t>
              </m:r>
            </m:e>
            <m:sub>
              <m:sSub>
                <m:sSubPr>
                  <m:ctrlPr>
                    <w:rPr>
                      <w:rFonts w:ascii="Arial" w:eastAsia="Arial" w:hAnsi="Arial" w:cs="Arial"/>
                      <w:color w:val="0033CC"/>
                    </w:rPr>
                  </m:ctrlPr>
                </m:sSubPr>
                <m:e>
                  <m:r>
                    <w:rPr>
                      <w:rFonts w:ascii="Arial" w:eastAsia="Arial" w:hAnsi="Arial" w:cs="Arial"/>
                      <w:color w:val="0033CC"/>
                    </w:rPr>
                    <m:t>z</m:t>
                  </m:r>
                </m:e>
                <m:sub>
                  <m:r>
                    <w:rPr>
                      <w:rFonts w:ascii="Arial" w:eastAsia="Arial" w:hAnsi="Arial" w:cs="Arial"/>
                      <w:color w:val="0033CC"/>
                    </w:rPr>
                    <m:t>p</m:t>
                  </m:r>
                </m:sub>
              </m:sSub>
            </m:sub>
          </m:sSub>
          <m:r>
            <w:rPr>
              <w:rFonts w:ascii="Arial" w:eastAsia="Arial" w:hAnsi="Arial" w:cs="Arial"/>
              <w:color w:val="0033CC"/>
            </w:rPr>
            <m:t xml:space="preserve">, </m:t>
          </m:r>
          <m:sSub>
            <m:sSubPr>
              <m:ctrlPr>
                <w:rPr>
                  <w:rFonts w:ascii="Arial" w:eastAsia="Arial" w:hAnsi="Arial" w:cs="Arial"/>
                  <w:color w:val="0033CC"/>
                </w:rPr>
              </m:ctrlPr>
            </m:sSubPr>
            <m:e>
              <m:r>
                <w:rPr>
                  <w:rFonts w:ascii="Arial" w:eastAsia="Arial" w:hAnsi="Arial" w:cs="Arial"/>
                  <w:color w:val="0033CC"/>
                </w:rPr>
                <m:t>β</m:t>
              </m:r>
            </m:e>
            <m:sub>
              <m:sSub>
                <m:sSubPr>
                  <m:ctrlPr>
                    <w:rPr>
                      <w:rFonts w:ascii="Arial" w:eastAsia="Arial" w:hAnsi="Arial" w:cs="Arial"/>
                      <w:color w:val="0033CC"/>
                    </w:rPr>
                  </m:ctrlPr>
                </m:sSubPr>
                <m:e>
                  <m:r>
                    <w:rPr>
                      <w:rFonts w:ascii="Arial" w:eastAsia="Arial" w:hAnsi="Arial" w:cs="Arial"/>
                      <w:color w:val="0033CC"/>
                    </w:rPr>
                    <m:t>z</m:t>
                  </m:r>
                </m:e>
                <m:sub>
                  <m:r>
                    <w:rPr>
                      <w:rFonts w:ascii="Arial" w:eastAsia="Arial" w:hAnsi="Arial" w:cs="Arial"/>
                      <w:color w:val="0033CC"/>
                    </w:rPr>
                    <m:t>p</m:t>
                  </m:r>
                </m:sub>
              </m:sSub>
            </m:sub>
          </m:sSub>
          <m:r>
            <w:rPr>
              <w:rFonts w:ascii="Arial" w:eastAsia="Arial" w:hAnsi="Arial" w:cs="Arial"/>
              <w:color w:val="0033CC"/>
            </w:rPr>
            <m:t>)</m:t>
          </m:r>
        </m:oMath>
      </m:oMathPara>
    </w:p>
    <w:p w14:paraId="573FC1CE" w14:textId="77777777" w:rsidR="00A00407" w:rsidRDefault="00A00407">
      <w:pPr>
        <w:spacing w:after="0" w:line="240" w:lineRule="auto"/>
        <w:jc w:val="both"/>
        <w:rPr>
          <w:rFonts w:ascii="Arial" w:eastAsia="Arial" w:hAnsi="Arial" w:cs="Arial"/>
          <w:color w:val="0033CC"/>
        </w:rPr>
      </w:pPr>
    </w:p>
    <w:p w14:paraId="43FADF91"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 xml:space="preserve">The covariates included were (1) whether </w:t>
      </w:r>
      <m:oMath>
        <m:r>
          <w:rPr>
            <w:rFonts w:ascii="Arial" w:eastAsia="Arial" w:hAnsi="Arial" w:cs="Arial"/>
            <w:color w:val="0033CC"/>
          </w:rPr>
          <m:t>p</m:t>
        </m:r>
      </m:oMath>
      <w:r>
        <w:rPr>
          <w:rFonts w:ascii="Arial" w:eastAsia="Arial" w:hAnsi="Arial" w:cs="Arial"/>
          <w:color w:val="0033CC"/>
        </w:rPr>
        <w:t xml:space="preserve"> was uniquely </w:t>
      </w:r>
      <w:proofErr w:type="spellStart"/>
      <w:r>
        <w:rPr>
          <w:rFonts w:ascii="Arial" w:eastAsia="Arial" w:hAnsi="Arial" w:cs="Arial"/>
          <w:color w:val="0033CC"/>
        </w:rPr>
        <w:t>alignable</w:t>
      </w:r>
      <w:proofErr w:type="spellEnd"/>
      <w:r>
        <w:rPr>
          <w:rFonts w:ascii="Arial" w:eastAsia="Arial" w:hAnsi="Arial" w:cs="Arial"/>
          <w:color w:val="0033CC"/>
        </w:rPr>
        <w:t xml:space="preserve">, (2) whether </w:t>
      </w:r>
      <m:oMath>
        <m:r>
          <w:rPr>
            <w:rFonts w:ascii="Arial" w:eastAsia="Arial" w:hAnsi="Arial" w:cs="Arial"/>
            <w:color w:val="0033CC"/>
          </w:rPr>
          <m:t>p</m:t>
        </m:r>
      </m:oMath>
      <w:r>
        <w:rPr>
          <w:rFonts w:ascii="Arial" w:eastAsia="Arial" w:hAnsi="Arial" w:cs="Arial"/>
          <w:color w:val="0033CC"/>
        </w:rPr>
        <w:t xml:space="preserve"> was located within a known segmental duplication and (3) the trinucleotide context. These covariates were found to be indispensable given that the error rate can vary as a function of the coordinate </w:t>
      </w:r>
      <m:oMath>
        <m:r>
          <w:rPr>
            <w:rFonts w:ascii="Arial" w:eastAsia="Arial" w:hAnsi="Arial" w:cs="Arial"/>
            <w:color w:val="0033CC"/>
          </w:rPr>
          <m:t>p</m:t>
        </m:r>
      </m:oMath>
      <w:r>
        <w:rPr>
          <w:rFonts w:ascii="Arial" w:eastAsia="Arial" w:hAnsi="Arial" w:cs="Arial"/>
          <w:color w:val="0033CC"/>
        </w:rPr>
        <w:t xml:space="preserve">, the type of mutation and its mutational context. Figures 1a and 1b below show the distribution of the mean posterior estimates of </w:t>
      </w:r>
      <m:oMath>
        <m:sSub>
          <m:sSubPr>
            <m:ctrlPr>
              <w:rPr>
                <w:rFonts w:ascii="Arial" w:eastAsia="Arial" w:hAnsi="Arial" w:cs="Arial"/>
                <w:color w:val="0033CC"/>
              </w:rPr>
            </m:ctrlPr>
          </m:sSubPr>
          <m:e>
            <m:r>
              <w:rPr>
                <w:rFonts w:ascii="Cambria Math" w:hAnsi="Cambria Math"/>
              </w:rPr>
              <m:t>λ</m:t>
            </m:r>
          </m:e>
          <m:sub>
            <m:r>
              <w:rPr>
                <w:rFonts w:ascii="Arial" w:eastAsia="Arial" w:hAnsi="Arial" w:cs="Arial"/>
                <w:color w:val="0033CC"/>
              </w:rPr>
              <m:t>p</m:t>
            </m:r>
          </m:sub>
        </m:sSub>
      </m:oMath>
      <w:r>
        <w:rPr>
          <w:rFonts w:ascii="Arial" w:eastAsia="Arial" w:hAnsi="Arial" w:cs="Arial"/>
          <w:color w:val="0033CC"/>
        </w:rPr>
        <w:t xml:space="preserve"> (</w:t>
      </w:r>
      <m:oMath>
        <m:sSub>
          <m:sSubPr>
            <m:ctrlPr>
              <w:rPr>
                <w:rFonts w:ascii="Arial" w:eastAsia="Arial" w:hAnsi="Arial" w:cs="Arial"/>
                <w:color w:val="0033CC"/>
              </w:rPr>
            </m:ctrlPr>
          </m:sSubPr>
          <m:e>
            <m:r>
              <w:rPr>
                <w:rFonts w:ascii="Cambria Math" w:hAnsi="Cambria Math"/>
              </w:rPr>
              <m:t>μ</m:t>
            </m:r>
          </m:e>
          <m:sub>
            <m:r>
              <w:rPr>
                <w:rFonts w:ascii="Arial" w:eastAsia="Arial" w:hAnsi="Arial" w:cs="Arial"/>
                <w:color w:val="0033CC"/>
              </w:rPr>
              <m:t>p</m:t>
            </m:r>
          </m:sub>
        </m:sSub>
      </m:oMath>
      <w:r>
        <w:rPr>
          <w:rFonts w:ascii="Arial" w:eastAsia="Arial" w:hAnsi="Arial" w:cs="Arial"/>
          <w:color w:val="0033CC"/>
        </w:rPr>
        <w:t>) across a representative subset of sites by type of substitution and trinucleotide context.</w:t>
      </w:r>
    </w:p>
    <w:p w14:paraId="0A5F8E74" w14:textId="77777777" w:rsidR="00A00407" w:rsidRDefault="00A00407">
      <w:pPr>
        <w:spacing w:after="0" w:line="240" w:lineRule="auto"/>
        <w:jc w:val="both"/>
        <w:rPr>
          <w:rFonts w:ascii="Arial" w:eastAsia="Arial" w:hAnsi="Arial" w:cs="Arial"/>
          <w:color w:val="0033CC"/>
        </w:rPr>
      </w:pPr>
    </w:p>
    <w:p w14:paraId="0EE8A447"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 xml:space="preserve">Typical workflows for detecting variants from single tumor samples and/or matched tumor normal pairs seldom include site-specific priors and if they do, it is usually through ad hoc filters for putative mutations detected in panels of normal samples (PMID: 23396013). Here instead, the posterior distribution of </w:t>
      </w:r>
      <m:oMath>
        <m:sSub>
          <m:sSubPr>
            <m:ctrlPr>
              <w:rPr>
                <w:rFonts w:ascii="Arial" w:eastAsia="Arial" w:hAnsi="Arial" w:cs="Arial"/>
                <w:color w:val="0033CC"/>
              </w:rPr>
            </m:ctrlPr>
          </m:sSubPr>
          <m:e>
            <m:r>
              <w:rPr>
                <w:rFonts w:ascii="Cambria Math" w:hAnsi="Cambria Math"/>
              </w:rPr>
              <m:t>λ</m:t>
            </m:r>
          </m:e>
          <m:sub>
            <m:r>
              <w:rPr>
                <w:rFonts w:ascii="Arial" w:eastAsia="Arial" w:hAnsi="Arial" w:cs="Arial"/>
                <w:color w:val="0033CC"/>
              </w:rPr>
              <m:t>p</m:t>
            </m:r>
          </m:sub>
        </m:sSub>
      </m:oMath>
      <w:r>
        <w:rPr>
          <w:rFonts w:ascii="Arial" w:eastAsia="Arial" w:hAnsi="Arial" w:cs="Arial"/>
          <w:color w:val="0033CC"/>
        </w:rPr>
        <w:t xml:space="preserve"> obtained through Markov chain Monte-Carlo resampling provides site-</w:t>
      </w:r>
      <w:r>
        <w:rPr>
          <w:rFonts w:ascii="Arial" w:eastAsia="Arial" w:hAnsi="Arial" w:cs="Arial"/>
          <w:color w:val="0033CC"/>
        </w:rPr>
        <w:lastRenderedPageBreak/>
        <w:t xml:space="preserve">specific error rates with non-zero estimates at sites where no actual alternate allele counts were observed across samples in the training set. Figure 1c shows the scatter plot of site-specific mean posterior estimates </w:t>
      </w:r>
      <m:oMath>
        <m:sSub>
          <m:sSubPr>
            <m:ctrlPr>
              <w:rPr>
                <w:rFonts w:ascii="Arial" w:eastAsia="Arial" w:hAnsi="Arial" w:cs="Arial"/>
                <w:color w:val="0033CC"/>
              </w:rPr>
            </m:ctrlPr>
          </m:sSubPr>
          <m:e>
            <m:r>
              <w:rPr>
                <w:rFonts w:ascii="Cambria Math" w:hAnsi="Cambria Math"/>
              </w:rPr>
              <m:t>μ</m:t>
            </m:r>
          </m:e>
          <m:sub>
            <m:r>
              <w:rPr>
                <w:rFonts w:ascii="Arial" w:eastAsia="Arial" w:hAnsi="Arial" w:cs="Arial"/>
                <w:color w:val="0033CC"/>
              </w:rPr>
              <m:t>p</m:t>
            </m:r>
          </m:sub>
        </m:sSub>
      </m:oMath>
      <w:r>
        <w:rPr>
          <w:rFonts w:ascii="Arial" w:eastAsia="Arial" w:hAnsi="Arial" w:cs="Arial"/>
          <w:color w:val="0033CC"/>
        </w:rPr>
        <w:t xml:space="preserve"> against the observed </w:t>
      </w:r>
      <m:oMath>
        <m:sSub>
          <m:sSubPr>
            <m:ctrlPr>
              <w:rPr>
                <w:rFonts w:ascii="Arial" w:eastAsia="Arial" w:hAnsi="Arial" w:cs="Arial"/>
                <w:color w:val="0033CC"/>
              </w:rPr>
            </m:ctrlPr>
          </m:sSubPr>
          <m:e>
            <m:r>
              <w:rPr>
                <w:rFonts w:ascii="Cambria Math" w:hAnsi="Cambria Math"/>
              </w:rPr>
              <m:t>λ</m:t>
            </m:r>
          </m:e>
          <m:sub>
            <m:r>
              <w:rPr>
                <w:rFonts w:ascii="Arial" w:eastAsia="Arial" w:hAnsi="Arial" w:cs="Arial"/>
                <w:color w:val="0033CC"/>
              </w:rPr>
              <m:t>p</m:t>
            </m:r>
          </m:sub>
        </m:sSub>
      </m:oMath>
      <w:r>
        <w:rPr>
          <w:rFonts w:ascii="Arial" w:eastAsia="Arial" w:hAnsi="Arial" w:cs="Arial"/>
          <w:color w:val="0033CC"/>
        </w:rPr>
        <w:t xml:space="preserve"> for samples in the training set.</w:t>
      </w:r>
    </w:p>
    <w:p w14:paraId="0DF2EABF" w14:textId="77777777" w:rsidR="00A00407" w:rsidRDefault="00A00407">
      <w:pPr>
        <w:spacing w:after="0" w:line="240" w:lineRule="auto"/>
        <w:jc w:val="both"/>
        <w:rPr>
          <w:rFonts w:ascii="Arial" w:eastAsia="Arial" w:hAnsi="Arial" w:cs="Arial"/>
          <w:color w:val="0033CC"/>
        </w:rPr>
      </w:pPr>
    </w:p>
    <w:p w14:paraId="3B2468A5"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 xml:space="preserve">The posterior distribution of each </w:t>
      </w:r>
      <m:oMath>
        <m:sSub>
          <m:sSubPr>
            <m:ctrlPr>
              <w:rPr>
                <w:rFonts w:ascii="Arial" w:eastAsia="Arial" w:hAnsi="Arial" w:cs="Arial"/>
                <w:color w:val="0033CC"/>
              </w:rPr>
            </m:ctrlPr>
          </m:sSubPr>
          <m:e>
            <m:r>
              <w:rPr>
                <w:rFonts w:ascii="Cambria Math" w:hAnsi="Cambria Math"/>
              </w:rPr>
              <m:t>λ</m:t>
            </m:r>
          </m:e>
          <m:sub>
            <m:r>
              <w:rPr>
                <w:rFonts w:ascii="Arial" w:eastAsia="Arial" w:hAnsi="Arial" w:cs="Arial"/>
                <w:color w:val="0033CC"/>
              </w:rPr>
              <m:t>p</m:t>
            </m:r>
          </m:sub>
        </m:sSub>
      </m:oMath>
      <w:r>
        <w:rPr>
          <w:rFonts w:ascii="Arial" w:eastAsia="Arial" w:hAnsi="Arial" w:cs="Arial"/>
          <w:color w:val="0033CC"/>
        </w:rPr>
        <w:t xml:space="preserve"> was approximated to a Gamma distribution and translated to a negative Binomial predictive posterior for the observed number of alternate </w:t>
      </w:r>
      <w:proofErr w:type="gramStart"/>
      <w:r>
        <w:rPr>
          <w:rFonts w:ascii="Arial" w:eastAsia="Arial" w:hAnsi="Arial" w:cs="Arial"/>
          <w:color w:val="0033CC"/>
        </w:rPr>
        <w:t>allele</w:t>
      </w:r>
      <w:proofErr w:type="gramEnd"/>
      <w:r>
        <w:rPr>
          <w:rFonts w:ascii="Arial" w:eastAsia="Arial" w:hAnsi="Arial" w:cs="Arial"/>
          <w:color w:val="0033CC"/>
        </w:rPr>
        <w:t xml:space="preserve"> counts at each </w:t>
      </w:r>
      <m:oMath>
        <m:r>
          <w:rPr>
            <w:rFonts w:ascii="Arial" w:eastAsia="Arial" w:hAnsi="Arial" w:cs="Arial"/>
            <w:color w:val="0033CC"/>
          </w:rPr>
          <m:t>p</m:t>
        </m:r>
      </m:oMath>
      <w:r>
        <w:rPr>
          <w:rFonts w:ascii="Arial" w:eastAsia="Arial" w:hAnsi="Arial" w:cs="Arial"/>
          <w:color w:val="0033CC"/>
        </w:rPr>
        <w:t xml:space="preserve"> and each alternate allele such that:</w:t>
      </w:r>
    </w:p>
    <w:p w14:paraId="7ECF51D0" w14:textId="77777777" w:rsidR="00A00407" w:rsidRDefault="00A00407">
      <w:pPr>
        <w:spacing w:after="0" w:line="240" w:lineRule="auto"/>
        <w:jc w:val="both"/>
        <w:rPr>
          <w:rFonts w:ascii="Arial" w:eastAsia="Arial" w:hAnsi="Arial" w:cs="Arial"/>
          <w:color w:val="0033CC"/>
        </w:rPr>
      </w:pPr>
    </w:p>
    <w:p w14:paraId="72828A87" w14:textId="77777777" w:rsidR="00A00407" w:rsidRDefault="00B35301">
      <w:pPr>
        <w:spacing w:after="0" w:line="240" w:lineRule="auto"/>
        <w:jc w:val="center"/>
        <w:rPr>
          <w:rFonts w:ascii="Arial" w:eastAsia="Arial" w:hAnsi="Arial" w:cs="Arial"/>
          <w:color w:val="0033CC"/>
        </w:rPr>
      </w:pPr>
      <m:oMathPara>
        <m:oMath>
          <m:sSub>
            <m:sSubPr>
              <m:ctrlPr>
                <w:rPr>
                  <w:rFonts w:ascii="Arial" w:eastAsia="Arial" w:hAnsi="Arial" w:cs="Arial"/>
                  <w:color w:val="0033CC"/>
                </w:rPr>
              </m:ctrlPr>
            </m:sSubPr>
            <m:e>
              <m:r>
                <w:rPr>
                  <w:rFonts w:ascii="Arial" w:eastAsia="Arial" w:hAnsi="Arial" w:cs="Arial"/>
                  <w:color w:val="0033CC"/>
                </w:rPr>
                <m:t>y</m:t>
              </m:r>
            </m:e>
            <m:sub>
              <m:r>
                <w:rPr>
                  <w:rFonts w:ascii="Arial" w:eastAsia="Arial" w:hAnsi="Arial" w:cs="Arial"/>
                  <w:color w:val="0033CC"/>
                </w:rPr>
                <m:t>p</m:t>
              </m:r>
            </m:sub>
          </m:sSub>
          <m:r>
            <w:rPr>
              <w:rFonts w:ascii="Arial" w:eastAsia="Arial" w:hAnsi="Arial" w:cs="Arial"/>
              <w:color w:val="0033CC"/>
            </w:rPr>
            <m:t>∼NB (</m:t>
          </m:r>
          <m:sSub>
            <m:sSubPr>
              <m:ctrlPr>
                <w:rPr>
                  <w:rFonts w:ascii="Arial" w:eastAsia="Arial" w:hAnsi="Arial" w:cs="Arial"/>
                  <w:color w:val="0033CC"/>
                </w:rPr>
              </m:ctrlPr>
            </m:sSubPr>
            <m:e>
              <m:r>
                <w:rPr>
                  <w:rFonts w:ascii="Arial" w:eastAsia="Arial" w:hAnsi="Arial" w:cs="Arial"/>
                  <w:color w:val="0033CC"/>
                </w:rPr>
                <m:t>m</m:t>
              </m:r>
            </m:e>
            <m:sub>
              <m:r>
                <w:rPr>
                  <w:rFonts w:ascii="Arial" w:eastAsia="Arial" w:hAnsi="Arial" w:cs="Arial"/>
                  <w:color w:val="0033CC"/>
                </w:rPr>
                <m:t>p</m:t>
              </m:r>
            </m:sub>
          </m:sSub>
          <m:sSub>
            <m:sSubPr>
              <m:ctrlPr>
                <w:rPr>
                  <w:rFonts w:ascii="Arial" w:eastAsia="Arial" w:hAnsi="Arial" w:cs="Arial"/>
                  <w:color w:val="0033CC"/>
                </w:rPr>
              </m:ctrlPr>
            </m:sSubPr>
            <m:e>
              <m:r>
                <w:rPr>
                  <w:rFonts w:ascii="Arial" w:eastAsia="Arial" w:hAnsi="Arial" w:cs="Arial"/>
                  <w:color w:val="0033CC"/>
                </w:rPr>
                <m:t>⋅d</m:t>
              </m:r>
            </m:e>
            <m:sub>
              <m:r>
                <w:rPr>
                  <w:rFonts w:ascii="Arial" w:eastAsia="Arial" w:hAnsi="Arial" w:cs="Arial"/>
                  <w:color w:val="0033CC"/>
                </w:rPr>
                <m:t>p</m:t>
              </m:r>
            </m:sub>
          </m:sSub>
          <m:r>
            <w:rPr>
              <w:rFonts w:ascii="Arial" w:eastAsia="Arial" w:hAnsi="Arial" w:cs="Arial"/>
              <w:color w:val="0033CC"/>
            </w:rPr>
            <m:t xml:space="preserve">, </m:t>
          </m:r>
          <m:sSub>
            <m:sSubPr>
              <m:ctrlPr>
                <w:rPr>
                  <w:rFonts w:ascii="Arial" w:eastAsia="Arial" w:hAnsi="Arial" w:cs="Arial"/>
                  <w:color w:val="0033CC"/>
                </w:rPr>
              </m:ctrlPr>
            </m:sSubPr>
            <m:e>
              <m:r>
                <w:rPr>
                  <w:rFonts w:ascii="Arial" w:eastAsia="Arial" w:hAnsi="Arial" w:cs="Arial"/>
                  <w:color w:val="0033CC"/>
                </w:rPr>
                <m:t>r</m:t>
              </m:r>
            </m:e>
            <m:sub>
              <m:r>
                <w:rPr>
                  <w:rFonts w:ascii="Arial" w:eastAsia="Arial" w:hAnsi="Arial" w:cs="Arial"/>
                  <w:color w:val="0033CC"/>
                </w:rPr>
                <m:t>p</m:t>
              </m:r>
            </m:sub>
          </m:sSub>
          <m:r>
            <w:rPr>
              <w:rFonts w:ascii="Arial" w:eastAsia="Arial" w:hAnsi="Arial" w:cs="Arial"/>
              <w:color w:val="0033CC"/>
            </w:rPr>
            <m:t>)</m:t>
          </m:r>
        </m:oMath>
      </m:oMathPara>
    </w:p>
    <w:p w14:paraId="15094186" w14:textId="77777777" w:rsidR="00A00407" w:rsidRDefault="00A00407">
      <w:pPr>
        <w:spacing w:after="0" w:line="240" w:lineRule="auto"/>
        <w:jc w:val="center"/>
        <w:rPr>
          <w:rFonts w:ascii="Arial" w:eastAsia="Arial" w:hAnsi="Arial" w:cs="Arial"/>
          <w:color w:val="0033CC"/>
        </w:rPr>
      </w:pPr>
    </w:p>
    <w:p w14:paraId="1F237B7D"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 xml:space="preserve">where </w:t>
      </w:r>
      <m:oMath>
        <m:sSub>
          <m:sSubPr>
            <m:ctrlPr>
              <w:rPr>
                <w:rFonts w:ascii="Arial" w:eastAsia="Arial" w:hAnsi="Arial" w:cs="Arial"/>
                <w:color w:val="0033CC"/>
              </w:rPr>
            </m:ctrlPr>
          </m:sSubPr>
          <m:e>
            <m:r>
              <w:rPr>
                <w:rFonts w:ascii="Arial" w:eastAsia="Arial" w:hAnsi="Arial" w:cs="Arial"/>
                <w:color w:val="0033CC"/>
              </w:rPr>
              <m:t>m</m:t>
            </m:r>
          </m:e>
          <m:sub>
            <m:r>
              <w:rPr>
                <w:rFonts w:ascii="Arial" w:eastAsia="Arial" w:hAnsi="Arial" w:cs="Arial"/>
                <w:color w:val="0033CC"/>
              </w:rPr>
              <m:t>p</m:t>
            </m:r>
          </m:sub>
        </m:sSub>
      </m:oMath>
      <w:r>
        <w:rPr>
          <w:rFonts w:ascii="Arial" w:eastAsia="Arial" w:hAnsi="Arial" w:cs="Arial"/>
          <w:color w:val="0033CC"/>
        </w:rPr>
        <w:t xml:space="preserve"> and </w:t>
      </w:r>
      <m:oMath>
        <m:sSub>
          <m:sSubPr>
            <m:ctrlPr>
              <w:rPr>
                <w:rFonts w:ascii="Arial" w:eastAsia="Arial" w:hAnsi="Arial" w:cs="Arial"/>
                <w:color w:val="0033CC"/>
              </w:rPr>
            </m:ctrlPr>
          </m:sSubPr>
          <m:e>
            <m:r>
              <w:rPr>
                <w:rFonts w:ascii="Arial" w:eastAsia="Arial" w:hAnsi="Arial" w:cs="Arial"/>
                <w:color w:val="0033CC"/>
              </w:rPr>
              <m:t>r</m:t>
            </m:r>
          </m:e>
          <m:sub>
            <m:r>
              <w:rPr>
                <w:rFonts w:ascii="Arial" w:eastAsia="Arial" w:hAnsi="Arial" w:cs="Arial"/>
                <w:color w:val="0033CC"/>
              </w:rPr>
              <m:t>p</m:t>
            </m:r>
          </m:sub>
        </m:sSub>
      </m:oMath>
      <w:r>
        <w:rPr>
          <w:rFonts w:ascii="Arial" w:eastAsia="Arial" w:hAnsi="Arial" w:cs="Arial"/>
          <w:color w:val="0033CC"/>
        </w:rPr>
        <w:t xml:space="preserve"> are the rate and dispersion parameters. This provides the basis for recalibrated quality scores for each observed alternate allele at each </w:t>
      </w:r>
      <m:oMath>
        <m:r>
          <w:rPr>
            <w:rFonts w:ascii="Arial" w:eastAsia="Arial" w:hAnsi="Arial" w:cs="Arial"/>
            <w:color w:val="0033CC"/>
          </w:rPr>
          <m:t>p</m:t>
        </m:r>
      </m:oMath>
      <w:r>
        <w:rPr>
          <w:rFonts w:ascii="Arial" w:eastAsia="Arial" w:hAnsi="Arial" w:cs="Arial"/>
          <w:color w:val="0033CC"/>
        </w:rPr>
        <w:t xml:space="preserve"> such that:</w:t>
      </w:r>
    </w:p>
    <w:p w14:paraId="2F451AAA" w14:textId="77777777" w:rsidR="00A00407" w:rsidRDefault="00A00407">
      <w:pPr>
        <w:spacing w:after="0" w:line="240" w:lineRule="auto"/>
        <w:jc w:val="both"/>
        <w:rPr>
          <w:rFonts w:ascii="Arial" w:eastAsia="Arial" w:hAnsi="Arial" w:cs="Arial"/>
          <w:color w:val="0033CC"/>
        </w:rPr>
      </w:pPr>
    </w:p>
    <w:p w14:paraId="091CC4B4" w14:textId="77777777" w:rsidR="00A00407" w:rsidRDefault="00B35301">
      <w:pPr>
        <w:spacing w:after="0" w:line="240" w:lineRule="auto"/>
        <w:jc w:val="center"/>
        <w:rPr>
          <w:rFonts w:ascii="Arial" w:eastAsia="Arial" w:hAnsi="Arial" w:cs="Arial"/>
          <w:color w:val="0033CC"/>
        </w:rPr>
      </w:pPr>
      <m:oMathPara>
        <m:oMath>
          <m:r>
            <w:rPr>
              <w:rFonts w:ascii="Arial" w:eastAsia="Arial" w:hAnsi="Arial" w:cs="Arial"/>
              <w:color w:val="0033CC"/>
            </w:rPr>
            <m:t xml:space="preserve">Q = -10 </m:t>
          </m:r>
          <m:sSub>
            <m:sSubPr>
              <m:ctrlPr>
                <w:rPr>
                  <w:rFonts w:ascii="Arial" w:eastAsia="Arial" w:hAnsi="Arial" w:cs="Arial"/>
                  <w:color w:val="0033CC"/>
                </w:rPr>
              </m:ctrlPr>
            </m:sSubPr>
            <m:e>
              <m:r>
                <w:rPr>
                  <w:rFonts w:ascii="Arial" w:eastAsia="Arial" w:hAnsi="Arial" w:cs="Arial"/>
                  <w:color w:val="0033CC"/>
                </w:rPr>
                <m:t>Log</m:t>
              </m:r>
            </m:e>
            <m:sub>
              <m:r>
                <w:rPr>
                  <w:rFonts w:ascii="Arial" w:eastAsia="Arial" w:hAnsi="Arial" w:cs="Arial"/>
                  <w:color w:val="0033CC"/>
                </w:rPr>
                <m:t>10</m:t>
              </m:r>
            </m:sub>
          </m:sSub>
          <m:r>
            <w:rPr>
              <w:rFonts w:ascii="Arial" w:eastAsia="Arial" w:hAnsi="Arial" w:cs="Arial"/>
              <w:color w:val="0033CC"/>
            </w:rPr>
            <m:t xml:space="preserve"> (Pr (</m:t>
          </m:r>
          <m:sSub>
            <m:sSubPr>
              <m:ctrlPr>
                <w:rPr>
                  <w:rFonts w:ascii="Arial" w:eastAsia="Arial" w:hAnsi="Arial" w:cs="Arial"/>
                  <w:color w:val="0033CC"/>
                </w:rPr>
              </m:ctrlPr>
            </m:sSubPr>
            <m:e>
              <m:r>
                <w:rPr>
                  <w:rFonts w:ascii="Arial" w:eastAsia="Arial" w:hAnsi="Arial" w:cs="Arial"/>
                  <w:color w:val="0033CC"/>
                </w:rPr>
                <m:t>AD</m:t>
              </m:r>
            </m:e>
            <m:sub>
              <m:r>
                <w:rPr>
                  <w:rFonts w:ascii="Arial" w:eastAsia="Arial" w:hAnsi="Arial" w:cs="Arial"/>
                  <w:color w:val="0033CC"/>
                </w:rPr>
                <m:t>p</m:t>
              </m:r>
            </m:sub>
          </m:sSub>
          <m:r>
            <w:rPr>
              <w:rFonts w:ascii="Arial" w:eastAsia="Arial" w:hAnsi="Arial" w:cs="Arial"/>
              <w:color w:val="0033CC"/>
            </w:rPr>
            <m:t xml:space="preserve"> ≥ </m:t>
          </m:r>
          <m:sSub>
            <m:sSubPr>
              <m:ctrlPr>
                <w:rPr>
                  <w:rFonts w:ascii="Arial" w:eastAsia="Arial" w:hAnsi="Arial" w:cs="Arial"/>
                  <w:color w:val="0033CC"/>
                </w:rPr>
              </m:ctrlPr>
            </m:sSubPr>
            <m:e>
              <m:r>
                <w:rPr>
                  <w:rFonts w:ascii="Arial" w:eastAsia="Arial" w:hAnsi="Arial" w:cs="Arial"/>
                  <w:color w:val="0033CC"/>
                </w:rPr>
                <m:t>y</m:t>
              </m:r>
            </m:e>
            <m:sub>
              <m:r>
                <w:rPr>
                  <w:rFonts w:ascii="Arial" w:eastAsia="Arial" w:hAnsi="Arial" w:cs="Arial"/>
                  <w:color w:val="0033CC"/>
                </w:rPr>
                <m:t>p</m:t>
              </m:r>
            </m:sub>
          </m:sSub>
          <m:r>
            <w:rPr>
              <w:rFonts w:ascii="Arial" w:eastAsia="Arial" w:hAnsi="Arial" w:cs="Arial"/>
              <w:color w:val="0033CC"/>
            </w:rPr>
            <m:t>)</m:t>
          </m:r>
        </m:oMath>
      </m:oMathPara>
    </w:p>
    <w:p w14:paraId="2FB2D1CF" w14:textId="77777777" w:rsidR="00A00407" w:rsidRDefault="00A00407">
      <w:pPr>
        <w:spacing w:after="0" w:line="240" w:lineRule="auto"/>
        <w:jc w:val="both"/>
        <w:rPr>
          <w:rFonts w:ascii="Arial" w:eastAsia="Arial" w:hAnsi="Arial" w:cs="Arial"/>
          <w:color w:val="0033CC"/>
        </w:rPr>
      </w:pPr>
    </w:p>
    <w:p w14:paraId="7A27B050"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 xml:space="preserve">where </w:t>
      </w:r>
      <m:oMath>
        <m:r>
          <w:rPr>
            <w:rFonts w:ascii="Arial" w:eastAsia="Arial" w:hAnsi="Arial" w:cs="Arial"/>
            <w:color w:val="0033CC"/>
          </w:rPr>
          <m:t>Q</m:t>
        </m:r>
      </m:oMath>
      <w:r>
        <w:rPr>
          <w:rFonts w:ascii="Arial" w:eastAsia="Arial" w:hAnsi="Arial" w:cs="Arial"/>
          <w:color w:val="0033CC"/>
        </w:rPr>
        <w:t xml:space="preserve"> is the Phred-scaled quality score and </w:t>
      </w:r>
      <m:oMath>
        <m:sSub>
          <m:sSubPr>
            <m:ctrlPr>
              <w:rPr>
                <w:rFonts w:ascii="Arial" w:eastAsia="Arial" w:hAnsi="Arial" w:cs="Arial"/>
                <w:color w:val="0033CC"/>
              </w:rPr>
            </m:ctrlPr>
          </m:sSubPr>
          <m:e>
            <m:r>
              <w:rPr>
                <w:rFonts w:ascii="Arial" w:eastAsia="Arial" w:hAnsi="Arial" w:cs="Arial"/>
                <w:color w:val="0033CC"/>
              </w:rPr>
              <m:t>AD</m:t>
            </m:r>
          </m:e>
          <m:sub>
            <m:r>
              <w:rPr>
                <w:rFonts w:ascii="Arial" w:eastAsia="Arial" w:hAnsi="Arial" w:cs="Arial"/>
                <w:color w:val="0033CC"/>
              </w:rPr>
              <m:t>p</m:t>
            </m:r>
          </m:sub>
        </m:sSub>
      </m:oMath>
      <w:r>
        <w:rPr>
          <w:rFonts w:ascii="Arial" w:eastAsia="Arial" w:hAnsi="Arial" w:cs="Arial"/>
          <w:color w:val="0033CC"/>
        </w:rPr>
        <w:t xml:space="preserve"> is the alternate allele depth. Figure 1d below compares the estimated to empirical probability of observing an event. The recalibrated quality scores provide an objective measure to define thresholds for calling variants. Using the mean and variance estimates of </w:t>
      </w:r>
      <m:oMath>
        <m:sSub>
          <m:sSubPr>
            <m:ctrlPr>
              <w:rPr>
                <w:rFonts w:ascii="Arial" w:eastAsia="Arial" w:hAnsi="Arial" w:cs="Arial"/>
                <w:color w:val="0033CC"/>
              </w:rPr>
            </m:ctrlPr>
          </m:sSubPr>
          <m:e>
            <m:r>
              <w:rPr>
                <w:rFonts w:ascii="Cambria Math" w:hAnsi="Cambria Math"/>
              </w:rPr>
              <m:t>λ</m:t>
            </m:r>
          </m:e>
          <m:sub>
            <m:r>
              <w:rPr>
                <w:rFonts w:ascii="Arial" w:eastAsia="Arial" w:hAnsi="Arial" w:cs="Arial"/>
                <w:color w:val="0033CC"/>
              </w:rPr>
              <m:t>p</m:t>
            </m:r>
          </m:sub>
        </m:sSub>
      </m:oMath>
      <w:r>
        <w:rPr>
          <w:rFonts w:ascii="Arial" w:eastAsia="Arial" w:hAnsi="Arial" w:cs="Arial"/>
          <w:color w:val="0033CC"/>
        </w:rPr>
        <w:t xml:space="preserve"> obtained by training the model on </w:t>
      </w:r>
      <w:commentRangeStart w:id="3"/>
      <w:r>
        <w:rPr>
          <w:rFonts w:ascii="Arial" w:eastAsia="Arial" w:hAnsi="Arial" w:cs="Arial"/>
          <w:color w:val="0033CC"/>
        </w:rPr>
        <w:t>XX</w:t>
      </w:r>
      <w:commentRangeEnd w:id="3"/>
      <w:r>
        <w:commentReference w:id="3"/>
      </w:r>
      <w:r>
        <w:rPr>
          <w:rFonts w:ascii="Arial" w:eastAsia="Arial" w:hAnsi="Arial" w:cs="Arial"/>
          <w:color w:val="0033CC"/>
        </w:rPr>
        <w:t xml:space="preserve"> healthy control individuals, we compute the site- and allele-specific quality scores comparing the variants thus detected against the matched tumor biopsy. Figure 1e shows the recall rate per cancer type against the mean number of variants detected in healthy control individuals at different </w:t>
      </w:r>
      <m:oMath>
        <m:r>
          <w:rPr>
            <w:rFonts w:ascii="Arial" w:eastAsia="Arial" w:hAnsi="Arial" w:cs="Arial"/>
            <w:color w:val="0033CC"/>
          </w:rPr>
          <m:t>Q</m:t>
        </m:r>
      </m:oMath>
      <w:r>
        <w:rPr>
          <w:rFonts w:ascii="Arial" w:eastAsia="Arial" w:hAnsi="Arial" w:cs="Arial"/>
          <w:color w:val="0033CC"/>
        </w:rPr>
        <w:t xml:space="preserve"> thresholds. By definition, </w:t>
      </w:r>
      <m:oMath>
        <m:sSub>
          <m:sSubPr>
            <m:ctrlPr>
              <w:rPr>
                <w:rFonts w:ascii="Arial" w:eastAsia="Arial" w:hAnsi="Arial" w:cs="Arial"/>
                <w:color w:val="0033CC"/>
              </w:rPr>
            </m:ctrlPr>
          </m:sSubPr>
          <m:e>
            <m:r>
              <w:rPr>
                <w:rFonts w:ascii="Arial" w:eastAsia="Arial" w:hAnsi="Arial" w:cs="Arial"/>
                <w:color w:val="0033CC"/>
              </w:rPr>
              <m:t>Q</m:t>
            </m:r>
          </m:e>
          <m:sub>
            <m:r>
              <w:rPr>
                <w:rFonts w:ascii="Arial" w:eastAsia="Arial" w:hAnsi="Arial" w:cs="Arial"/>
                <w:color w:val="0033CC"/>
              </w:rPr>
              <m:t>60</m:t>
            </m:r>
          </m:sub>
        </m:sSub>
      </m:oMath>
      <w:r>
        <w:rPr>
          <w:rFonts w:ascii="Arial" w:eastAsia="Arial" w:hAnsi="Arial" w:cs="Arial"/>
          <w:color w:val="0033CC"/>
        </w:rPr>
        <w:t xml:space="preserve"> scores are expected to allow one false positive per million bases and retained almost all biopsy-matched variants.</w:t>
      </w:r>
    </w:p>
    <w:p w14:paraId="5FA3DD27" w14:textId="77777777" w:rsidR="00A00407" w:rsidRDefault="00A00407">
      <w:pPr>
        <w:spacing w:after="0" w:line="240" w:lineRule="auto"/>
        <w:jc w:val="both"/>
        <w:rPr>
          <w:rFonts w:ascii="Arial" w:eastAsia="Arial" w:hAnsi="Arial" w:cs="Arial"/>
          <w:color w:val="0033CC"/>
        </w:rPr>
      </w:pPr>
    </w:p>
    <w:p w14:paraId="2C68172E"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 xml:space="preserve">The hierarchical Bayesian model described above was applied to the raw variants scored both in cfDNA and WBC where the observed alternate allele depths, </w:t>
      </w:r>
      <m:oMath>
        <m:sSub>
          <m:sSubPr>
            <m:ctrlPr>
              <w:rPr>
                <w:rFonts w:ascii="Arial" w:eastAsia="Arial" w:hAnsi="Arial" w:cs="Arial"/>
                <w:color w:val="0033CC"/>
              </w:rPr>
            </m:ctrlPr>
          </m:sSubPr>
          <m:e>
            <m:r>
              <w:rPr>
                <w:rFonts w:ascii="Arial" w:eastAsia="Arial" w:hAnsi="Arial" w:cs="Arial"/>
                <w:color w:val="0033CC"/>
              </w:rPr>
              <m:t>AD</m:t>
            </m:r>
          </m:e>
          <m:sub>
            <m:r>
              <w:rPr>
                <w:rFonts w:ascii="Arial" w:eastAsia="Arial" w:hAnsi="Arial" w:cs="Arial"/>
                <w:color w:val="0033CC"/>
              </w:rPr>
              <m:t>p</m:t>
            </m:r>
          </m:sub>
        </m:sSub>
      </m:oMath>
      <w:r>
        <w:rPr>
          <w:rFonts w:ascii="Arial" w:eastAsia="Arial" w:hAnsi="Arial" w:cs="Arial"/>
          <w:color w:val="0033CC"/>
        </w:rPr>
        <w:t xml:space="preserve"> were assumed to correspond to the sum of negative Binomial noise and Poisson distributed signal. Formally:</w:t>
      </w:r>
    </w:p>
    <w:p w14:paraId="304E1CC6" w14:textId="77777777" w:rsidR="00A00407" w:rsidRDefault="00A00407">
      <w:pPr>
        <w:spacing w:after="0" w:line="240" w:lineRule="auto"/>
        <w:jc w:val="both"/>
        <w:rPr>
          <w:rFonts w:ascii="Arial" w:eastAsia="Arial" w:hAnsi="Arial" w:cs="Arial"/>
          <w:color w:val="0033CC"/>
        </w:rPr>
      </w:pPr>
    </w:p>
    <w:p w14:paraId="3FB2A255" w14:textId="77777777" w:rsidR="00A00407" w:rsidRDefault="00B35301">
      <w:pPr>
        <w:spacing w:after="0" w:line="240" w:lineRule="auto"/>
        <w:jc w:val="center"/>
        <w:rPr>
          <w:rFonts w:ascii="Arial" w:eastAsia="Arial" w:hAnsi="Arial" w:cs="Arial"/>
          <w:color w:val="0033CC"/>
        </w:rPr>
      </w:pPr>
      <m:oMathPara>
        <m:oMath>
          <m:sSub>
            <m:sSubPr>
              <m:ctrlPr>
                <w:rPr>
                  <w:rFonts w:ascii="Arial" w:eastAsia="Arial" w:hAnsi="Arial" w:cs="Arial"/>
                  <w:color w:val="0033CC"/>
                </w:rPr>
              </m:ctrlPr>
            </m:sSubPr>
            <m:e>
              <m:r>
                <w:rPr>
                  <w:rFonts w:ascii="Arial" w:eastAsia="Arial" w:hAnsi="Arial" w:cs="Arial"/>
                  <w:color w:val="0033CC"/>
                </w:rPr>
                <m:t>AD</m:t>
              </m:r>
            </m:e>
            <m:sub>
              <m:r>
                <w:rPr>
                  <w:rFonts w:ascii="Arial" w:eastAsia="Arial" w:hAnsi="Arial" w:cs="Arial"/>
                  <w:color w:val="0033CC"/>
                </w:rPr>
                <m:t>cfDNA, p</m:t>
              </m:r>
            </m:sub>
          </m:sSub>
          <m:r>
            <w:rPr>
              <w:rFonts w:ascii="Arial" w:eastAsia="Arial" w:hAnsi="Arial" w:cs="Arial"/>
              <w:color w:val="0033CC"/>
            </w:rPr>
            <m:t xml:space="preserve"> ∼ Poisson (</m:t>
          </m:r>
          <m:sSub>
            <m:sSubPr>
              <m:ctrlPr>
                <w:rPr>
                  <w:rFonts w:ascii="Arial" w:eastAsia="Arial" w:hAnsi="Arial" w:cs="Arial"/>
                  <w:color w:val="0033CC"/>
                </w:rPr>
              </m:ctrlPr>
            </m:sSubPr>
            <m:e>
              <m:r>
                <w:rPr>
                  <w:rFonts w:ascii="Arial" w:eastAsia="Arial" w:hAnsi="Arial" w:cs="Arial"/>
                  <w:color w:val="0033CC"/>
                </w:rPr>
                <m:t>AF</m:t>
              </m:r>
            </m:e>
            <m:sub>
              <m:r>
                <w:rPr>
                  <w:rFonts w:ascii="Arial" w:eastAsia="Arial" w:hAnsi="Arial" w:cs="Arial"/>
                  <w:color w:val="0033CC"/>
                </w:rPr>
                <m:t>cfDNA, p</m:t>
              </m:r>
            </m:sub>
          </m:sSub>
          <m:sSub>
            <m:sSubPr>
              <m:ctrlPr>
                <w:rPr>
                  <w:rFonts w:ascii="Arial" w:eastAsia="Arial" w:hAnsi="Arial" w:cs="Arial"/>
                  <w:color w:val="0033CC"/>
                </w:rPr>
              </m:ctrlPr>
            </m:sSubPr>
            <m:e>
              <m:r>
                <w:rPr>
                  <w:rFonts w:ascii="Arial" w:eastAsia="Arial" w:hAnsi="Arial" w:cs="Arial"/>
                  <w:color w:val="0033CC"/>
                </w:rPr>
                <m:t>⋅d</m:t>
              </m:r>
            </m:e>
            <m:sub>
              <m:r>
                <w:rPr>
                  <w:rFonts w:ascii="Arial" w:eastAsia="Arial" w:hAnsi="Arial" w:cs="Arial"/>
                  <w:color w:val="0033CC"/>
                </w:rPr>
                <m:t>p</m:t>
              </m:r>
            </m:sub>
          </m:sSub>
          <m:r>
            <w:rPr>
              <w:rFonts w:ascii="Arial" w:eastAsia="Arial" w:hAnsi="Arial" w:cs="Arial"/>
              <w:color w:val="0033CC"/>
            </w:rPr>
            <m:t>) + NB (</m:t>
          </m:r>
          <m:sSub>
            <m:sSubPr>
              <m:ctrlPr>
                <w:rPr>
                  <w:rFonts w:ascii="Arial" w:eastAsia="Arial" w:hAnsi="Arial" w:cs="Arial"/>
                  <w:color w:val="0033CC"/>
                </w:rPr>
              </m:ctrlPr>
            </m:sSubPr>
            <m:e>
              <m:r>
                <w:rPr>
                  <w:rFonts w:ascii="Arial" w:eastAsia="Arial" w:hAnsi="Arial" w:cs="Arial"/>
                  <w:color w:val="0033CC"/>
                </w:rPr>
                <m:t>m</m:t>
              </m:r>
            </m:e>
            <m:sub>
              <m:r>
                <w:rPr>
                  <w:rFonts w:ascii="Arial" w:eastAsia="Arial" w:hAnsi="Arial" w:cs="Arial"/>
                  <w:color w:val="0033CC"/>
                </w:rPr>
                <m:t>p</m:t>
              </m:r>
            </m:sub>
          </m:sSub>
          <m:r>
            <w:rPr>
              <w:rFonts w:ascii="Arial" w:eastAsia="Arial" w:hAnsi="Arial" w:cs="Arial"/>
              <w:color w:val="0033CC"/>
            </w:rPr>
            <m:t>⋅</m:t>
          </m:r>
          <m:sSub>
            <m:sSubPr>
              <m:ctrlPr>
                <w:rPr>
                  <w:rFonts w:ascii="Arial" w:eastAsia="Arial" w:hAnsi="Arial" w:cs="Arial"/>
                  <w:color w:val="0033CC"/>
                </w:rPr>
              </m:ctrlPr>
            </m:sSubPr>
            <m:e>
              <m:r>
                <w:rPr>
                  <w:rFonts w:ascii="Arial" w:eastAsia="Arial" w:hAnsi="Arial" w:cs="Arial"/>
                  <w:color w:val="0033CC"/>
                </w:rPr>
                <m:t>d</m:t>
              </m:r>
            </m:e>
            <m:sub>
              <m:r>
                <w:rPr>
                  <w:rFonts w:ascii="Arial" w:eastAsia="Arial" w:hAnsi="Arial" w:cs="Arial"/>
                  <w:color w:val="0033CC"/>
                </w:rPr>
                <m:t>p</m:t>
              </m:r>
            </m:sub>
          </m:sSub>
          <m:r>
            <w:rPr>
              <w:rFonts w:ascii="Arial" w:eastAsia="Arial" w:hAnsi="Arial" w:cs="Arial"/>
              <w:color w:val="0033CC"/>
            </w:rPr>
            <m:t xml:space="preserve">, </m:t>
          </m:r>
          <m:sSub>
            <m:sSubPr>
              <m:ctrlPr>
                <w:rPr>
                  <w:rFonts w:ascii="Arial" w:eastAsia="Arial" w:hAnsi="Arial" w:cs="Arial"/>
                  <w:color w:val="0033CC"/>
                </w:rPr>
              </m:ctrlPr>
            </m:sSubPr>
            <m:e>
              <m:r>
                <w:rPr>
                  <w:rFonts w:ascii="Arial" w:eastAsia="Arial" w:hAnsi="Arial" w:cs="Arial"/>
                  <w:color w:val="0033CC"/>
                </w:rPr>
                <m:t>r</m:t>
              </m:r>
            </m:e>
            <m:sub>
              <m:r>
                <w:rPr>
                  <w:rFonts w:ascii="Arial" w:eastAsia="Arial" w:hAnsi="Arial" w:cs="Arial"/>
                  <w:color w:val="0033CC"/>
                </w:rPr>
                <m:t>p</m:t>
              </m:r>
            </m:sub>
          </m:sSub>
          <m:r>
            <w:rPr>
              <w:rFonts w:ascii="Arial" w:eastAsia="Arial" w:hAnsi="Arial" w:cs="Arial"/>
              <w:color w:val="0033CC"/>
            </w:rPr>
            <m:t>)</m:t>
          </m:r>
        </m:oMath>
      </m:oMathPara>
    </w:p>
    <w:p w14:paraId="430A7EE1" w14:textId="77777777" w:rsidR="00A00407" w:rsidRDefault="00A00407">
      <w:pPr>
        <w:spacing w:after="0" w:line="240" w:lineRule="auto"/>
        <w:jc w:val="both"/>
        <w:rPr>
          <w:rFonts w:ascii="Arial" w:eastAsia="Arial" w:hAnsi="Arial" w:cs="Arial"/>
        </w:rPr>
      </w:pPr>
    </w:p>
    <w:p w14:paraId="04B25C14"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 xml:space="preserve">with an equivalent model for WBC. The likelihood of the observed pair of </w:t>
      </w:r>
      <m:oMath>
        <m:sSub>
          <m:sSubPr>
            <m:ctrlPr>
              <w:rPr>
                <w:rFonts w:ascii="Arial" w:eastAsia="Arial" w:hAnsi="Arial" w:cs="Arial"/>
                <w:color w:val="0033CC"/>
              </w:rPr>
            </m:ctrlPr>
          </m:sSubPr>
          <m:e>
            <m:r>
              <w:rPr>
                <w:rFonts w:ascii="Arial" w:eastAsia="Arial" w:hAnsi="Arial" w:cs="Arial"/>
                <w:color w:val="0033CC"/>
              </w:rPr>
              <m:t>AD</m:t>
            </m:r>
          </m:e>
          <m:sub>
            <m:r>
              <w:rPr>
                <w:rFonts w:ascii="Arial" w:eastAsia="Arial" w:hAnsi="Arial" w:cs="Arial"/>
                <w:color w:val="0033CC"/>
              </w:rPr>
              <m:t>cfDNA, p</m:t>
            </m:r>
          </m:sub>
        </m:sSub>
      </m:oMath>
      <w:r>
        <w:rPr>
          <w:rFonts w:ascii="Arial" w:eastAsia="Arial" w:hAnsi="Arial" w:cs="Arial"/>
          <w:color w:val="0033CC"/>
        </w:rPr>
        <w:t xml:space="preserve"> and </w:t>
      </w:r>
      <m:oMath>
        <m:sSub>
          <m:sSubPr>
            <m:ctrlPr>
              <w:rPr>
                <w:rFonts w:ascii="Arial" w:eastAsia="Arial" w:hAnsi="Arial" w:cs="Arial"/>
                <w:color w:val="0033CC"/>
              </w:rPr>
            </m:ctrlPr>
          </m:sSubPr>
          <m:e>
            <m:r>
              <w:rPr>
                <w:rFonts w:ascii="Arial" w:eastAsia="Arial" w:hAnsi="Arial" w:cs="Arial"/>
                <w:color w:val="0033CC"/>
              </w:rPr>
              <m:t>AD</m:t>
            </m:r>
          </m:e>
          <m:sub>
            <m:r>
              <w:rPr>
                <w:rFonts w:ascii="Arial" w:eastAsia="Arial" w:hAnsi="Arial" w:cs="Arial"/>
                <w:color w:val="0033CC"/>
              </w:rPr>
              <m:t>WBC, p</m:t>
            </m:r>
          </m:sub>
        </m:sSub>
      </m:oMath>
      <w:r>
        <w:rPr>
          <w:rFonts w:ascii="Arial" w:eastAsia="Arial" w:hAnsi="Arial" w:cs="Arial"/>
          <w:color w:val="0033CC"/>
        </w:rPr>
        <w:t xml:space="preserve"> was computed conditional on the cfDNA and WBC total depths, noise parameters and alternate allele fractions. Combining the joint likelihood with a uniform prior on the alternate allele fractions allows one to assign the source of origin of the variant such that:</w:t>
      </w:r>
    </w:p>
    <w:p w14:paraId="498312AD" w14:textId="77777777" w:rsidR="00A00407" w:rsidRDefault="00A00407">
      <w:pPr>
        <w:spacing w:after="0" w:line="240" w:lineRule="auto"/>
        <w:jc w:val="both"/>
        <w:rPr>
          <w:rFonts w:ascii="Arial" w:eastAsia="Arial" w:hAnsi="Arial" w:cs="Arial"/>
          <w:color w:val="0033CC"/>
        </w:rPr>
      </w:pPr>
    </w:p>
    <w:p w14:paraId="44706584" w14:textId="77777777" w:rsidR="00A00407" w:rsidRDefault="00B35301">
      <w:pPr>
        <w:spacing w:after="0" w:line="240" w:lineRule="auto"/>
        <w:jc w:val="center"/>
        <w:rPr>
          <w:rFonts w:ascii="Arial" w:eastAsia="Arial" w:hAnsi="Arial" w:cs="Arial"/>
          <w:color w:val="0033CC"/>
        </w:rPr>
      </w:pPr>
      <m:oMathPara>
        <m:oMath>
          <m:r>
            <w:rPr>
              <w:rFonts w:ascii="Arial" w:eastAsia="Arial" w:hAnsi="Arial" w:cs="Arial"/>
              <w:color w:val="0033CC"/>
            </w:rPr>
            <m:t>PGTKXGDNA  = Pr (</m:t>
          </m:r>
          <m:sSub>
            <m:sSubPr>
              <m:ctrlPr>
                <w:rPr>
                  <w:rFonts w:ascii="Arial" w:eastAsia="Arial" w:hAnsi="Arial" w:cs="Arial"/>
                  <w:color w:val="0033CC"/>
                </w:rPr>
              </m:ctrlPr>
            </m:sSubPr>
            <m:e>
              <m:r>
                <w:rPr>
                  <w:rFonts w:ascii="Arial" w:eastAsia="Arial" w:hAnsi="Arial" w:cs="Arial"/>
                  <w:color w:val="0033CC"/>
                </w:rPr>
                <m:t>AF</m:t>
              </m:r>
            </m:e>
            <m:sub>
              <m:r>
                <w:rPr>
                  <w:rFonts w:ascii="Arial" w:eastAsia="Arial" w:hAnsi="Arial" w:cs="Arial"/>
                  <w:color w:val="0033CC"/>
                </w:rPr>
                <m:t>cfDNA, p</m:t>
              </m:r>
            </m:sub>
          </m:sSub>
          <m:r>
            <w:rPr>
              <w:rFonts w:ascii="Arial" w:eastAsia="Arial" w:hAnsi="Arial" w:cs="Arial"/>
              <w:color w:val="0033CC"/>
            </w:rPr>
            <m:t xml:space="preserve"> ≥ k⋅</m:t>
          </m:r>
          <m:sSub>
            <m:sSubPr>
              <m:ctrlPr>
                <w:rPr>
                  <w:rFonts w:ascii="Arial" w:eastAsia="Arial" w:hAnsi="Arial" w:cs="Arial"/>
                  <w:color w:val="0033CC"/>
                </w:rPr>
              </m:ctrlPr>
            </m:sSubPr>
            <m:e>
              <m:r>
                <w:rPr>
                  <w:rFonts w:ascii="Arial" w:eastAsia="Arial" w:hAnsi="Arial" w:cs="Arial"/>
                  <w:color w:val="0033CC"/>
                </w:rPr>
                <m:t>AF</m:t>
              </m:r>
            </m:e>
            <m:sub>
              <m:r>
                <w:rPr>
                  <w:rFonts w:ascii="Arial" w:eastAsia="Arial" w:hAnsi="Arial" w:cs="Arial"/>
                  <w:color w:val="0033CC"/>
                </w:rPr>
                <m:t>WBC, p</m:t>
              </m:r>
            </m:sub>
          </m:sSub>
          <m:r>
            <w:rPr>
              <w:rFonts w:ascii="Arial" w:eastAsia="Arial" w:hAnsi="Arial" w:cs="Arial"/>
              <w:color w:val="0033CC"/>
            </w:rPr>
            <m:t xml:space="preserve"> )</m:t>
          </m:r>
        </m:oMath>
      </m:oMathPara>
    </w:p>
    <w:p w14:paraId="26F35DA9" w14:textId="77777777" w:rsidR="00A00407" w:rsidRDefault="00A00407">
      <w:pPr>
        <w:spacing w:after="0" w:line="240" w:lineRule="auto"/>
        <w:jc w:val="both"/>
        <w:rPr>
          <w:rFonts w:ascii="Arial" w:eastAsia="Arial" w:hAnsi="Arial" w:cs="Arial"/>
          <w:color w:val="0033CC"/>
        </w:rPr>
      </w:pPr>
    </w:p>
    <w:p w14:paraId="615CD4AA"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 xml:space="preserve">where </w:t>
      </w:r>
      <m:oMath>
        <m:r>
          <w:rPr>
            <w:rFonts w:ascii="Arial" w:eastAsia="Arial" w:hAnsi="Arial" w:cs="Arial"/>
            <w:color w:val="0033CC"/>
          </w:rPr>
          <m:t>PGTKXGDNA</m:t>
        </m:r>
      </m:oMath>
      <w:r>
        <w:rPr>
          <w:rFonts w:ascii="Arial" w:eastAsia="Arial" w:hAnsi="Arial" w:cs="Arial"/>
          <w:color w:val="0033CC"/>
        </w:rPr>
        <w:t xml:space="preserve"> describes the posterior probability of assigning a detected variant to cfDNA. The procedure used for choosing </w:t>
      </w:r>
      <m:oMath>
        <m:r>
          <w:rPr>
            <w:rFonts w:ascii="Arial" w:eastAsia="Arial" w:hAnsi="Arial" w:cs="Arial"/>
            <w:color w:val="0033CC"/>
          </w:rPr>
          <m:t>k</m:t>
        </m:r>
      </m:oMath>
      <w:r>
        <w:rPr>
          <w:rFonts w:ascii="Arial" w:eastAsia="Arial" w:hAnsi="Arial" w:cs="Arial"/>
          <w:color w:val="0033CC"/>
        </w:rPr>
        <w:t xml:space="preserve"> is provided in the supplementary methods under section “Joint variant analysis using the machine learning error model”. The posterior probability </w:t>
      </w:r>
      <m:oMath>
        <m:r>
          <w:rPr>
            <w:rFonts w:ascii="Arial" w:eastAsia="Arial" w:hAnsi="Arial" w:cs="Arial"/>
            <w:color w:val="0033CC"/>
          </w:rPr>
          <m:t>PGTKXGDNA</m:t>
        </m:r>
      </m:oMath>
      <w:r>
        <w:rPr>
          <w:rFonts w:ascii="Arial" w:eastAsia="Arial" w:hAnsi="Arial" w:cs="Arial"/>
          <w:color w:val="0033CC"/>
        </w:rPr>
        <w:t xml:space="preserve"> allows the model to be further optimized. Figure 2 below shows the cancer specific trade-offs between the recall rate of biopsy-matched variants and allowing additional SNVs to be assigned to cfDNA in healthy control individuals at fixed </w:t>
      </w:r>
      <m:oMath>
        <m:sSub>
          <m:sSubPr>
            <m:ctrlPr>
              <w:rPr>
                <w:rFonts w:ascii="Arial" w:eastAsia="Arial" w:hAnsi="Arial" w:cs="Arial"/>
                <w:color w:val="0033CC"/>
              </w:rPr>
            </m:ctrlPr>
          </m:sSubPr>
          <m:e>
            <m:r>
              <w:rPr>
                <w:rFonts w:ascii="Arial" w:eastAsia="Arial" w:hAnsi="Arial" w:cs="Arial"/>
                <w:color w:val="0033CC"/>
              </w:rPr>
              <m:t>Q</m:t>
            </m:r>
          </m:e>
          <m:sub>
            <m:r>
              <w:rPr>
                <w:rFonts w:ascii="Arial" w:eastAsia="Arial" w:hAnsi="Arial" w:cs="Arial"/>
                <w:color w:val="0033CC"/>
              </w:rPr>
              <m:t>60</m:t>
            </m:r>
          </m:sub>
        </m:sSub>
      </m:oMath>
      <w:r>
        <w:rPr>
          <w:rFonts w:ascii="Arial" w:eastAsia="Arial" w:hAnsi="Arial" w:cs="Arial"/>
          <w:color w:val="0033CC"/>
        </w:rPr>
        <w:t>. The particular thresholds were obtained through cross-validation by holding out each cancer type and selecting the threshold retaining most biopsy-matched variants whilst filtering out most variants of potential hematopoietic origin.</w:t>
      </w:r>
    </w:p>
    <w:p w14:paraId="41576768" w14:textId="77777777" w:rsidR="00A00407" w:rsidRDefault="00A00407">
      <w:pPr>
        <w:spacing w:after="0" w:line="240" w:lineRule="auto"/>
        <w:jc w:val="both"/>
        <w:rPr>
          <w:rFonts w:ascii="Arial" w:eastAsia="Arial" w:hAnsi="Arial" w:cs="Arial"/>
          <w:color w:val="0033CC"/>
        </w:rPr>
      </w:pPr>
    </w:p>
    <w:p w14:paraId="5126DEF7"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 xml:space="preserve">In summary, candidate variants in cfDNA and WBC generated through </w:t>
      </w:r>
      <w:r>
        <w:rPr>
          <w:rFonts w:ascii="Arial" w:eastAsia="Arial" w:hAnsi="Arial" w:cs="Arial"/>
          <w:i/>
          <w:color w:val="0033CC"/>
        </w:rPr>
        <w:t>de novo</w:t>
      </w:r>
      <w:r>
        <w:rPr>
          <w:rFonts w:ascii="Arial" w:eastAsia="Arial" w:hAnsi="Arial" w:cs="Arial"/>
          <w:color w:val="0033CC"/>
        </w:rPr>
        <w:t xml:space="preserve"> assembly using the de Bruijn graph are assigned a quality score based on site-specific error rates and a posterior </w:t>
      </w:r>
      <w:r>
        <w:rPr>
          <w:rFonts w:ascii="Arial" w:eastAsia="Arial" w:hAnsi="Arial" w:cs="Arial"/>
          <w:color w:val="0033CC"/>
        </w:rPr>
        <w:lastRenderedPageBreak/>
        <w:t>probability of originating from cfDNA based on the joint likelihood of the alternate allele depth in WBC. Using cross-validated cancer specific thresholds on the quality score and the posterior probability of assignment to cfDNA, the number of putative somatic variants is reduced to &lt;2 non-synonymous variants per healthy control individual. Tables 3-6 of this response show a summary of the final number of variants. Driver variants are defined as cancer-specific hotspot mutations and mutations considered to be pathogenic or likely pathogenic (PMID: 28890946).</w:t>
      </w:r>
    </w:p>
    <w:p w14:paraId="5B448FEE" w14:textId="77777777" w:rsidR="00A00407" w:rsidRDefault="00A00407">
      <w:pPr>
        <w:spacing w:after="0" w:line="240" w:lineRule="auto"/>
        <w:jc w:val="both"/>
        <w:rPr>
          <w:rFonts w:ascii="Arial" w:eastAsia="Arial" w:hAnsi="Arial" w:cs="Arial"/>
          <w:color w:val="0033CC"/>
        </w:rPr>
      </w:pPr>
    </w:p>
    <w:p w14:paraId="7052945F" w14:textId="77777777" w:rsidR="00A00407" w:rsidRDefault="00B35301">
      <w:pPr>
        <w:spacing w:after="0" w:line="240" w:lineRule="auto"/>
        <w:jc w:val="both"/>
        <w:rPr>
          <w:rFonts w:ascii="Arial" w:eastAsia="Arial" w:hAnsi="Arial" w:cs="Arial"/>
          <w:sz w:val="20"/>
          <w:szCs w:val="20"/>
        </w:rPr>
      </w:pPr>
      <w:r>
        <w:rPr>
          <w:rFonts w:ascii="Arial" w:eastAsia="Arial" w:hAnsi="Arial" w:cs="Arial"/>
          <w:sz w:val="20"/>
          <w:szCs w:val="20"/>
        </w:rPr>
        <w:t>Table 3: Mean number of variants per sample (hypermutators included)</w:t>
      </w:r>
    </w:p>
    <w:tbl>
      <w:tblPr>
        <w:tblStyle w:val="a1"/>
        <w:tblW w:w="93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3"/>
        <w:gridCol w:w="2051"/>
        <w:gridCol w:w="2051"/>
        <w:gridCol w:w="2051"/>
        <w:gridCol w:w="2051"/>
      </w:tblGrid>
      <w:tr w:rsidR="00A00407" w14:paraId="1485296F" w14:textId="77777777">
        <w:trPr>
          <w:trHeight w:val="480"/>
        </w:trPr>
        <w:tc>
          <w:tcPr>
            <w:tcW w:w="1152"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2B12E478" w14:textId="77777777" w:rsidR="00A00407" w:rsidRDefault="00B35301">
            <w:pPr>
              <w:spacing w:after="0" w:line="240" w:lineRule="auto"/>
              <w:jc w:val="both"/>
              <w:rPr>
                <w:rFonts w:ascii="Arial" w:eastAsia="Arial" w:hAnsi="Arial" w:cs="Arial"/>
                <w:color w:val="FFFFFF"/>
                <w:sz w:val="18"/>
                <w:szCs w:val="18"/>
              </w:rPr>
            </w:pPr>
            <w:r>
              <w:rPr>
                <w:rFonts w:ascii="Arial" w:eastAsia="Arial" w:hAnsi="Arial" w:cs="Arial"/>
                <w:color w:val="FFFFFF"/>
                <w:sz w:val="18"/>
                <w:szCs w:val="18"/>
              </w:rPr>
              <w:t>Cohort</w:t>
            </w:r>
          </w:p>
        </w:tc>
        <w:tc>
          <w:tcPr>
            <w:tcW w:w="2051"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0ED38F10" w14:textId="77777777" w:rsidR="00A00407" w:rsidRDefault="00B35301">
            <w:pPr>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Mean no. of candidate SNVs</w:t>
            </w:r>
          </w:p>
        </w:tc>
        <w:tc>
          <w:tcPr>
            <w:tcW w:w="2051"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65240684" w14:textId="77777777" w:rsidR="00A00407" w:rsidRDefault="00B35301">
            <w:pPr>
              <w:spacing w:after="0" w:line="240" w:lineRule="auto"/>
              <w:jc w:val="center"/>
              <w:rPr>
                <w:rFonts w:ascii="Arial" w:eastAsia="Arial" w:hAnsi="Arial" w:cs="Arial"/>
                <w:color w:val="FFFFFF"/>
                <w:sz w:val="18"/>
                <w:szCs w:val="18"/>
                <w:vertAlign w:val="subscript"/>
              </w:rPr>
            </w:pPr>
            <w:r>
              <w:rPr>
                <w:rFonts w:ascii="Arial Unicode MS" w:eastAsia="Arial Unicode MS" w:hAnsi="Arial Unicode MS" w:cs="Arial Unicode MS"/>
                <w:color w:val="FFFFFF"/>
                <w:sz w:val="18"/>
                <w:szCs w:val="18"/>
              </w:rPr>
              <w:t xml:space="preserve">Mean no. of cfDNA SNVs ≥ </w:t>
            </w:r>
            <m:oMath>
              <m:sSub>
                <m:sSubPr>
                  <m:ctrlPr>
                    <w:rPr>
                      <w:rFonts w:ascii="Arial" w:eastAsia="Arial" w:hAnsi="Arial" w:cs="Arial"/>
                      <w:color w:val="FFFFFF"/>
                      <w:sz w:val="18"/>
                      <w:szCs w:val="18"/>
                    </w:rPr>
                  </m:ctrlPr>
                </m:sSubPr>
                <m:e>
                  <m:r>
                    <w:rPr>
                      <w:rFonts w:ascii="Arial" w:eastAsia="Arial" w:hAnsi="Arial" w:cs="Arial"/>
                      <w:color w:val="FFFFFF"/>
                      <w:sz w:val="18"/>
                      <w:szCs w:val="18"/>
                    </w:rPr>
                    <m:t>Q</m:t>
                  </m:r>
                </m:e>
                <m:sub>
                  <m:r>
                    <w:rPr>
                      <w:rFonts w:ascii="Arial" w:eastAsia="Arial" w:hAnsi="Arial" w:cs="Arial"/>
                      <w:color w:val="FFFFFF"/>
                      <w:sz w:val="18"/>
                      <w:szCs w:val="18"/>
                    </w:rPr>
                    <m:t>60</m:t>
                  </m:r>
                </m:sub>
              </m:sSub>
            </m:oMath>
          </w:p>
        </w:tc>
        <w:tc>
          <w:tcPr>
            <w:tcW w:w="2051"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321AEE84" w14:textId="77777777" w:rsidR="00A00407" w:rsidRDefault="00B35301">
            <w:pPr>
              <w:spacing w:after="0" w:line="240" w:lineRule="auto"/>
              <w:jc w:val="center"/>
              <w:rPr>
                <w:rFonts w:ascii="Arial" w:eastAsia="Arial" w:hAnsi="Arial" w:cs="Arial"/>
                <w:color w:val="FFFFFF"/>
                <w:sz w:val="18"/>
                <w:szCs w:val="18"/>
                <w:vertAlign w:val="subscript"/>
              </w:rPr>
            </w:pPr>
            <w:r>
              <w:rPr>
                <w:rFonts w:ascii="Arial Unicode MS" w:eastAsia="Arial Unicode MS" w:hAnsi="Arial Unicode MS" w:cs="Arial Unicode MS"/>
                <w:color w:val="FFFFFF"/>
                <w:sz w:val="18"/>
                <w:szCs w:val="18"/>
              </w:rPr>
              <w:t xml:space="preserve">Mean no. of cfDNA SNVs ≥ </w:t>
            </w:r>
            <m:oMath>
              <m:sSub>
                <m:sSubPr>
                  <m:ctrlPr>
                    <w:rPr>
                      <w:rFonts w:ascii="Arial" w:eastAsia="Arial" w:hAnsi="Arial" w:cs="Arial"/>
                      <w:color w:val="FFFFFF"/>
                      <w:sz w:val="18"/>
                      <w:szCs w:val="18"/>
                    </w:rPr>
                  </m:ctrlPr>
                </m:sSubPr>
                <m:e>
                  <m:r>
                    <w:rPr>
                      <w:rFonts w:ascii="Arial" w:eastAsia="Arial" w:hAnsi="Arial" w:cs="Arial"/>
                      <w:color w:val="FFFFFF"/>
                      <w:sz w:val="18"/>
                      <w:szCs w:val="18"/>
                    </w:rPr>
                    <m:t>Q</m:t>
                  </m:r>
                </m:e>
                <m:sub>
                  <m:r>
                    <w:rPr>
                      <w:rFonts w:ascii="Arial" w:eastAsia="Arial" w:hAnsi="Arial" w:cs="Arial"/>
                      <w:color w:val="FFFFFF"/>
                      <w:sz w:val="18"/>
                      <w:szCs w:val="18"/>
                    </w:rPr>
                    <m:t>60</m:t>
                  </m:r>
                </m:sub>
              </m:sSub>
            </m:oMath>
            <w:r>
              <w:rPr>
                <w:rFonts w:ascii="Arial" w:eastAsia="Arial" w:hAnsi="Arial" w:cs="Arial"/>
                <w:color w:val="FFFFFF"/>
                <w:sz w:val="18"/>
                <w:szCs w:val="18"/>
              </w:rPr>
              <w:t>WBC-filtered</w:t>
            </w:r>
          </w:p>
        </w:tc>
        <w:tc>
          <w:tcPr>
            <w:tcW w:w="2051"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4E3CFB65" w14:textId="77777777" w:rsidR="00A00407" w:rsidRDefault="00B35301">
            <w:pPr>
              <w:spacing w:after="0" w:line="240" w:lineRule="auto"/>
              <w:jc w:val="center"/>
              <w:rPr>
                <w:rFonts w:ascii="Arial" w:eastAsia="Arial" w:hAnsi="Arial" w:cs="Arial"/>
                <w:color w:val="FFFFFF"/>
                <w:sz w:val="18"/>
                <w:szCs w:val="18"/>
                <w:vertAlign w:val="subscript"/>
              </w:rPr>
            </w:pPr>
            <w:r>
              <w:rPr>
                <w:rFonts w:ascii="Arial Unicode MS" w:eastAsia="Arial Unicode MS" w:hAnsi="Arial Unicode MS" w:cs="Arial Unicode MS"/>
                <w:color w:val="FFFFFF"/>
                <w:sz w:val="18"/>
                <w:szCs w:val="18"/>
              </w:rPr>
              <w:t xml:space="preserve">Mean no. of cfDNA non-synonymous SNVs ≥ </w:t>
            </w:r>
            <m:oMath>
              <m:sSub>
                <m:sSubPr>
                  <m:ctrlPr>
                    <w:rPr>
                      <w:rFonts w:ascii="Arial" w:eastAsia="Arial" w:hAnsi="Arial" w:cs="Arial"/>
                      <w:color w:val="FFFFFF"/>
                      <w:sz w:val="18"/>
                      <w:szCs w:val="18"/>
                    </w:rPr>
                  </m:ctrlPr>
                </m:sSubPr>
                <m:e>
                  <m:r>
                    <w:rPr>
                      <w:rFonts w:ascii="Arial" w:eastAsia="Arial" w:hAnsi="Arial" w:cs="Arial"/>
                      <w:color w:val="FFFFFF"/>
                      <w:sz w:val="18"/>
                      <w:szCs w:val="18"/>
                    </w:rPr>
                    <m:t>Q</m:t>
                  </m:r>
                </m:e>
                <m:sub>
                  <m:r>
                    <w:rPr>
                      <w:rFonts w:ascii="Arial" w:eastAsia="Arial" w:hAnsi="Arial" w:cs="Arial"/>
                      <w:color w:val="FFFFFF"/>
                      <w:sz w:val="18"/>
                      <w:szCs w:val="18"/>
                    </w:rPr>
                    <m:t>60</m:t>
                  </m:r>
                </m:sub>
              </m:sSub>
            </m:oMath>
            <w:r>
              <w:rPr>
                <w:rFonts w:ascii="Arial" w:eastAsia="Arial" w:hAnsi="Arial" w:cs="Arial"/>
                <w:color w:val="FFFFFF"/>
                <w:sz w:val="18"/>
                <w:szCs w:val="18"/>
              </w:rPr>
              <w:t xml:space="preserve"> WBC-filtered</w:t>
            </w:r>
          </w:p>
        </w:tc>
      </w:tr>
      <w:tr w:rsidR="00A00407" w14:paraId="6795C433" w14:textId="77777777">
        <w:trPr>
          <w:trHeight w:val="480"/>
        </w:trPr>
        <w:tc>
          <w:tcPr>
            <w:tcW w:w="115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39355B3" w14:textId="77777777" w:rsidR="00A00407" w:rsidRDefault="00B35301">
            <w:pPr>
              <w:spacing w:after="0" w:line="240" w:lineRule="auto"/>
              <w:jc w:val="both"/>
              <w:rPr>
                <w:rFonts w:ascii="Arial" w:eastAsia="Arial" w:hAnsi="Arial" w:cs="Arial"/>
                <w:color w:val="333333"/>
                <w:sz w:val="18"/>
                <w:szCs w:val="18"/>
              </w:rPr>
            </w:pPr>
            <w:r>
              <w:rPr>
                <w:rFonts w:ascii="Arial" w:eastAsia="Arial" w:hAnsi="Arial" w:cs="Arial"/>
                <w:color w:val="333333"/>
                <w:sz w:val="18"/>
                <w:szCs w:val="18"/>
              </w:rPr>
              <w:t>Breast</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64B8DB7" w14:textId="77777777" w:rsidR="00A00407" w:rsidRDefault="00B35301">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295.4</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B888F95" w14:textId="77777777" w:rsidR="00A00407" w:rsidRDefault="00B35301">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77.08</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0F90266" w14:textId="77777777" w:rsidR="00A00407" w:rsidRDefault="00B35301">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54.48</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BDDD087" w14:textId="77777777" w:rsidR="00A00407" w:rsidRDefault="00B35301">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28.44</w:t>
            </w:r>
          </w:p>
        </w:tc>
      </w:tr>
      <w:tr w:rsidR="00A00407" w14:paraId="1BFFD329" w14:textId="77777777">
        <w:trPr>
          <w:trHeight w:val="480"/>
        </w:trPr>
        <w:tc>
          <w:tcPr>
            <w:tcW w:w="115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794CDB6" w14:textId="77777777" w:rsidR="00A00407" w:rsidRDefault="00B35301">
            <w:pPr>
              <w:spacing w:after="0" w:line="240" w:lineRule="auto"/>
              <w:jc w:val="both"/>
              <w:rPr>
                <w:rFonts w:ascii="Arial" w:eastAsia="Arial" w:hAnsi="Arial" w:cs="Arial"/>
                <w:color w:val="333333"/>
                <w:sz w:val="18"/>
                <w:szCs w:val="18"/>
              </w:rPr>
            </w:pPr>
            <w:r>
              <w:rPr>
                <w:rFonts w:ascii="Arial" w:eastAsia="Arial" w:hAnsi="Arial" w:cs="Arial"/>
                <w:color w:val="333333"/>
                <w:sz w:val="18"/>
                <w:szCs w:val="18"/>
              </w:rPr>
              <w:t>Lung</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2A4C29E" w14:textId="77777777" w:rsidR="00A00407" w:rsidRDefault="00B35301">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233.2</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5CAF8D9" w14:textId="77777777" w:rsidR="00A00407" w:rsidRDefault="00B35301">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34.15</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6B96150" w14:textId="77777777" w:rsidR="00A00407" w:rsidRDefault="00B35301">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18.17</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0D73B04" w14:textId="77777777" w:rsidR="00A00407" w:rsidRDefault="00B35301">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9.81</w:t>
            </w:r>
          </w:p>
        </w:tc>
      </w:tr>
      <w:tr w:rsidR="00A00407" w14:paraId="06447260" w14:textId="77777777">
        <w:trPr>
          <w:trHeight w:val="480"/>
        </w:trPr>
        <w:tc>
          <w:tcPr>
            <w:tcW w:w="115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054830B" w14:textId="77777777" w:rsidR="00A00407" w:rsidRDefault="00B35301">
            <w:pPr>
              <w:spacing w:after="0" w:line="240" w:lineRule="auto"/>
              <w:jc w:val="both"/>
              <w:rPr>
                <w:rFonts w:ascii="Arial" w:eastAsia="Arial" w:hAnsi="Arial" w:cs="Arial"/>
                <w:color w:val="333333"/>
                <w:sz w:val="18"/>
                <w:szCs w:val="18"/>
              </w:rPr>
            </w:pPr>
            <w:r>
              <w:rPr>
                <w:rFonts w:ascii="Arial" w:eastAsia="Arial" w:hAnsi="Arial" w:cs="Arial"/>
                <w:color w:val="333333"/>
                <w:sz w:val="18"/>
                <w:szCs w:val="18"/>
              </w:rPr>
              <w:t>Prostate</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5340ADA" w14:textId="77777777" w:rsidR="00A00407" w:rsidRDefault="00B35301">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204.3</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890F61B" w14:textId="77777777" w:rsidR="00A00407" w:rsidRDefault="00B35301">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29.16</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C3E4A65" w14:textId="77777777" w:rsidR="00A00407" w:rsidRDefault="00B35301">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12.73</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CB8BD56" w14:textId="77777777" w:rsidR="00A00407" w:rsidRDefault="00B35301">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7.58</w:t>
            </w:r>
          </w:p>
        </w:tc>
      </w:tr>
      <w:tr w:rsidR="00A00407" w14:paraId="3052D66D" w14:textId="77777777">
        <w:trPr>
          <w:trHeight w:val="480"/>
        </w:trPr>
        <w:tc>
          <w:tcPr>
            <w:tcW w:w="115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AE4702B" w14:textId="77777777" w:rsidR="00A00407" w:rsidRDefault="00B35301">
            <w:pPr>
              <w:spacing w:after="0" w:line="240" w:lineRule="auto"/>
              <w:jc w:val="both"/>
              <w:rPr>
                <w:rFonts w:ascii="Arial" w:eastAsia="Arial" w:hAnsi="Arial" w:cs="Arial"/>
                <w:color w:val="333333"/>
                <w:sz w:val="18"/>
                <w:szCs w:val="18"/>
              </w:rPr>
            </w:pPr>
            <w:r>
              <w:rPr>
                <w:rFonts w:ascii="Arial" w:eastAsia="Arial" w:hAnsi="Arial" w:cs="Arial"/>
                <w:color w:val="333333"/>
                <w:sz w:val="18"/>
                <w:szCs w:val="18"/>
              </w:rPr>
              <w:t>Healthy</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8AFEA4C" w14:textId="77777777" w:rsidR="00A00407" w:rsidRDefault="00B35301">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222.9</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FBC6D28" w14:textId="77777777" w:rsidR="00A00407" w:rsidRDefault="00B35301">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14.13</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AB461A3" w14:textId="77777777" w:rsidR="00A00407" w:rsidRDefault="00B35301">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2.47</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5127659" w14:textId="77777777" w:rsidR="00A00407" w:rsidRDefault="00B35301">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1.43</w:t>
            </w:r>
          </w:p>
        </w:tc>
      </w:tr>
    </w:tbl>
    <w:p w14:paraId="74F8DFDF" w14:textId="77777777" w:rsidR="00A00407" w:rsidRDefault="00A00407">
      <w:pPr>
        <w:spacing w:after="0" w:line="240" w:lineRule="auto"/>
        <w:jc w:val="both"/>
        <w:rPr>
          <w:rFonts w:ascii="Arial" w:eastAsia="Arial" w:hAnsi="Arial" w:cs="Arial"/>
          <w:color w:val="333333"/>
          <w:sz w:val="20"/>
          <w:szCs w:val="20"/>
        </w:rPr>
      </w:pPr>
    </w:p>
    <w:p w14:paraId="0AB16AC5" w14:textId="77777777" w:rsidR="00A00407" w:rsidRDefault="00B35301">
      <w:pPr>
        <w:spacing w:after="0" w:line="240" w:lineRule="auto"/>
        <w:jc w:val="both"/>
        <w:rPr>
          <w:rFonts w:ascii="Arial" w:eastAsia="Arial" w:hAnsi="Arial" w:cs="Arial"/>
          <w:color w:val="333333"/>
          <w:sz w:val="20"/>
          <w:szCs w:val="20"/>
        </w:rPr>
      </w:pPr>
      <w:r>
        <w:rPr>
          <w:rFonts w:ascii="Arial" w:eastAsia="Arial" w:hAnsi="Arial" w:cs="Arial"/>
          <w:color w:val="333333"/>
          <w:sz w:val="20"/>
          <w:szCs w:val="20"/>
        </w:rPr>
        <w:t>Table 4: Mean number of variants per sample (hypermutators omitted)</w:t>
      </w:r>
    </w:p>
    <w:tbl>
      <w:tblPr>
        <w:tblStyle w:val="a2"/>
        <w:tblW w:w="93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3"/>
        <w:gridCol w:w="2051"/>
        <w:gridCol w:w="2051"/>
        <w:gridCol w:w="2051"/>
        <w:gridCol w:w="2051"/>
      </w:tblGrid>
      <w:tr w:rsidR="00A00407" w14:paraId="21F7F729" w14:textId="77777777">
        <w:trPr>
          <w:trHeight w:val="480"/>
        </w:trPr>
        <w:tc>
          <w:tcPr>
            <w:tcW w:w="1152"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5359CBAD" w14:textId="77777777" w:rsidR="00A00407" w:rsidRDefault="00B35301">
            <w:pPr>
              <w:spacing w:after="0" w:line="240" w:lineRule="auto"/>
              <w:jc w:val="both"/>
              <w:rPr>
                <w:rFonts w:ascii="Arial" w:eastAsia="Arial" w:hAnsi="Arial" w:cs="Arial"/>
                <w:color w:val="FFFFFF"/>
                <w:sz w:val="18"/>
                <w:szCs w:val="18"/>
              </w:rPr>
            </w:pPr>
            <w:r>
              <w:rPr>
                <w:rFonts w:ascii="Arial" w:eastAsia="Arial" w:hAnsi="Arial" w:cs="Arial"/>
                <w:color w:val="FFFFFF"/>
                <w:sz w:val="18"/>
                <w:szCs w:val="18"/>
              </w:rPr>
              <w:t>Cohort</w:t>
            </w:r>
          </w:p>
        </w:tc>
        <w:tc>
          <w:tcPr>
            <w:tcW w:w="2051"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36E789F5" w14:textId="77777777" w:rsidR="00A00407" w:rsidRDefault="00B35301">
            <w:pPr>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Mean no. of candidate SNVs</w:t>
            </w:r>
          </w:p>
        </w:tc>
        <w:tc>
          <w:tcPr>
            <w:tcW w:w="2051"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6BA45B3C" w14:textId="77777777" w:rsidR="00A00407" w:rsidRDefault="00B35301">
            <w:pPr>
              <w:spacing w:after="0" w:line="240" w:lineRule="auto"/>
              <w:jc w:val="center"/>
              <w:rPr>
                <w:rFonts w:ascii="Arial" w:eastAsia="Arial" w:hAnsi="Arial" w:cs="Arial"/>
                <w:color w:val="FFFFFF"/>
                <w:sz w:val="18"/>
                <w:szCs w:val="18"/>
                <w:vertAlign w:val="subscript"/>
              </w:rPr>
            </w:pPr>
            <w:r>
              <w:rPr>
                <w:rFonts w:ascii="Arial Unicode MS" w:eastAsia="Arial Unicode MS" w:hAnsi="Arial Unicode MS" w:cs="Arial Unicode MS"/>
                <w:color w:val="FFFFFF"/>
                <w:sz w:val="18"/>
                <w:szCs w:val="18"/>
              </w:rPr>
              <w:t xml:space="preserve">Mean no. of cfDNA SNVs ≥ </w:t>
            </w:r>
            <m:oMath>
              <m:sSub>
                <m:sSubPr>
                  <m:ctrlPr>
                    <w:rPr>
                      <w:rFonts w:ascii="Arial" w:eastAsia="Arial" w:hAnsi="Arial" w:cs="Arial"/>
                      <w:color w:val="FFFFFF"/>
                      <w:sz w:val="18"/>
                      <w:szCs w:val="18"/>
                    </w:rPr>
                  </m:ctrlPr>
                </m:sSubPr>
                <m:e>
                  <m:r>
                    <w:rPr>
                      <w:rFonts w:ascii="Arial" w:eastAsia="Arial" w:hAnsi="Arial" w:cs="Arial"/>
                      <w:color w:val="FFFFFF"/>
                      <w:sz w:val="18"/>
                      <w:szCs w:val="18"/>
                    </w:rPr>
                    <m:t>Q</m:t>
                  </m:r>
                </m:e>
                <m:sub>
                  <m:r>
                    <w:rPr>
                      <w:rFonts w:ascii="Arial" w:eastAsia="Arial" w:hAnsi="Arial" w:cs="Arial"/>
                      <w:color w:val="FFFFFF"/>
                      <w:sz w:val="18"/>
                      <w:szCs w:val="18"/>
                    </w:rPr>
                    <m:t>60</m:t>
                  </m:r>
                </m:sub>
              </m:sSub>
            </m:oMath>
          </w:p>
        </w:tc>
        <w:tc>
          <w:tcPr>
            <w:tcW w:w="2051"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1B4D07D5" w14:textId="77777777" w:rsidR="00A00407" w:rsidRDefault="00B35301">
            <w:pPr>
              <w:spacing w:after="0" w:line="240" w:lineRule="auto"/>
              <w:jc w:val="center"/>
              <w:rPr>
                <w:rFonts w:ascii="Arial" w:eastAsia="Arial" w:hAnsi="Arial" w:cs="Arial"/>
                <w:color w:val="FFFFFF"/>
                <w:sz w:val="18"/>
                <w:szCs w:val="18"/>
                <w:vertAlign w:val="subscript"/>
              </w:rPr>
            </w:pPr>
            <w:r>
              <w:rPr>
                <w:rFonts w:ascii="Arial Unicode MS" w:eastAsia="Arial Unicode MS" w:hAnsi="Arial Unicode MS" w:cs="Arial Unicode MS"/>
                <w:color w:val="FFFFFF"/>
                <w:sz w:val="18"/>
                <w:szCs w:val="18"/>
              </w:rPr>
              <w:t xml:space="preserve">Mean no. of cfDNA SNVs ≥ </w:t>
            </w:r>
            <m:oMath>
              <m:sSub>
                <m:sSubPr>
                  <m:ctrlPr>
                    <w:rPr>
                      <w:rFonts w:ascii="Arial" w:eastAsia="Arial" w:hAnsi="Arial" w:cs="Arial"/>
                      <w:color w:val="FFFFFF"/>
                      <w:sz w:val="18"/>
                      <w:szCs w:val="18"/>
                    </w:rPr>
                  </m:ctrlPr>
                </m:sSubPr>
                <m:e>
                  <m:r>
                    <w:rPr>
                      <w:rFonts w:ascii="Arial" w:eastAsia="Arial" w:hAnsi="Arial" w:cs="Arial"/>
                      <w:color w:val="FFFFFF"/>
                      <w:sz w:val="18"/>
                      <w:szCs w:val="18"/>
                    </w:rPr>
                    <m:t>Q</m:t>
                  </m:r>
                </m:e>
                <m:sub>
                  <m:r>
                    <w:rPr>
                      <w:rFonts w:ascii="Arial" w:eastAsia="Arial" w:hAnsi="Arial" w:cs="Arial"/>
                      <w:color w:val="FFFFFF"/>
                      <w:sz w:val="18"/>
                      <w:szCs w:val="18"/>
                    </w:rPr>
                    <m:t>60</m:t>
                  </m:r>
                </m:sub>
              </m:sSub>
            </m:oMath>
            <w:r>
              <w:rPr>
                <w:rFonts w:ascii="Arial" w:eastAsia="Arial" w:hAnsi="Arial" w:cs="Arial"/>
                <w:color w:val="FFFFFF"/>
                <w:sz w:val="18"/>
                <w:szCs w:val="18"/>
              </w:rPr>
              <w:t xml:space="preserve"> WBC-filtered</w:t>
            </w:r>
          </w:p>
        </w:tc>
        <w:tc>
          <w:tcPr>
            <w:tcW w:w="2051"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753233BE" w14:textId="77777777" w:rsidR="00A00407" w:rsidRDefault="00B35301">
            <w:pPr>
              <w:spacing w:after="0" w:line="240" w:lineRule="auto"/>
              <w:jc w:val="center"/>
              <w:rPr>
                <w:rFonts w:ascii="Arial" w:eastAsia="Arial" w:hAnsi="Arial" w:cs="Arial"/>
                <w:color w:val="FFFFFF"/>
                <w:sz w:val="18"/>
                <w:szCs w:val="18"/>
                <w:vertAlign w:val="subscript"/>
              </w:rPr>
            </w:pPr>
            <w:r>
              <w:rPr>
                <w:rFonts w:ascii="Arial Unicode MS" w:eastAsia="Arial Unicode MS" w:hAnsi="Arial Unicode MS" w:cs="Arial Unicode MS"/>
                <w:color w:val="FFFFFF"/>
                <w:sz w:val="18"/>
                <w:szCs w:val="18"/>
              </w:rPr>
              <w:t xml:space="preserve">Mean no. of cfDNA non-synonymous SNVs ≥ </w:t>
            </w:r>
            <m:oMath>
              <m:sSub>
                <m:sSubPr>
                  <m:ctrlPr>
                    <w:rPr>
                      <w:rFonts w:ascii="Arial" w:eastAsia="Arial" w:hAnsi="Arial" w:cs="Arial"/>
                      <w:color w:val="FFFFFF"/>
                      <w:sz w:val="18"/>
                      <w:szCs w:val="18"/>
                    </w:rPr>
                  </m:ctrlPr>
                </m:sSubPr>
                <m:e>
                  <m:r>
                    <w:rPr>
                      <w:rFonts w:ascii="Arial" w:eastAsia="Arial" w:hAnsi="Arial" w:cs="Arial"/>
                      <w:color w:val="FFFFFF"/>
                      <w:sz w:val="18"/>
                      <w:szCs w:val="18"/>
                    </w:rPr>
                    <m:t>Q</m:t>
                  </m:r>
                </m:e>
                <m:sub>
                  <m:r>
                    <w:rPr>
                      <w:rFonts w:ascii="Arial" w:eastAsia="Arial" w:hAnsi="Arial" w:cs="Arial"/>
                      <w:color w:val="FFFFFF"/>
                      <w:sz w:val="18"/>
                      <w:szCs w:val="18"/>
                    </w:rPr>
                    <m:t>60</m:t>
                  </m:r>
                </m:sub>
              </m:sSub>
            </m:oMath>
            <w:r>
              <w:rPr>
                <w:rFonts w:ascii="Arial" w:eastAsia="Arial" w:hAnsi="Arial" w:cs="Arial"/>
                <w:color w:val="FFFFFF"/>
                <w:sz w:val="18"/>
                <w:szCs w:val="18"/>
              </w:rPr>
              <w:t xml:space="preserve"> WBC-filtered</w:t>
            </w:r>
          </w:p>
        </w:tc>
      </w:tr>
      <w:tr w:rsidR="00A00407" w14:paraId="3759E109" w14:textId="77777777">
        <w:trPr>
          <w:trHeight w:val="480"/>
        </w:trPr>
        <w:tc>
          <w:tcPr>
            <w:tcW w:w="115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0D1B28A" w14:textId="77777777" w:rsidR="00A00407" w:rsidRDefault="00B35301">
            <w:pPr>
              <w:spacing w:after="0" w:line="240" w:lineRule="auto"/>
              <w:jc w:val="both"/>
              <w:rPr>
                <w:rFonts w:ascii="Arial" w:eastAsia="Arial" w:hAnsi="Arial" w:cs="Arial"/>
                <w:color w:val="333333"/>
                <w:sz w:val="18"/>
                <w:szCs w:val="18"/>
              </w:rPr>
            </w:pPr>
            <w:r>
              <w:rPr>
                <w:rFonts w:ascii="Arial" w:eastAsia="Arial" w:hAnsi="Arial" w:cs="Arial"/>
                <w:color w:val="333333"/>
                <w:sz w:val="18"/>
                <w:szCs w:val="18"/>
              </w:rPr>
              <w:t>Breast</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7BB3F62" w14:textId="77777777" w:rsidR="00A00407" w:rsidRDefault="00B35301">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191.3</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57B77FA" w14:textId="77777777" w:rsidR="00A00407" w:rsidRDefault="00B35301">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23.28</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CB6A8CF" w14:textId="77777777" w:rsidR="00A00407" w:rsidRDefault="00B35301">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9.91</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676D1C3" w14:textId="77777777" w:rsidR="00A00407" w:rsidRDefault="00B35301">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5.7</w:t>
            </w:r>
          </w:p>
        </w:tc>
      </w:tr>
      <w:tr w:rsidR="00A00407" w14:paraId="0C996111" w14:textId="77777777">
        <w:trPr>
          <w:trHeight w:val="480"/>
        </w:trPr>
        <w:tc>
          <w:tcPr>
            <w:tcW w:w="115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E1ADCC8" w14:textId="77777777" w:rsidR="00A00407" w:rsidRDefault="00B35301">
            <w:pPr>
              <w:spacing w:after="0" w:line="240" w:lineRule="auto"/>
              <w:jc w:val="both"/>
              <w:rPr>
                <w:rFonts w:ascii="Arial" w:eastAsia="Arial" w:hAnsi="Arial" w:cs="Arial"/>
                <w:color w:val="333333"/>
                <w:sz w:val="18"/>
                <w:szCs w:val="18"/>
              </w:rPr>
            </w:pPr>
            <w:r>
              <w:rPr>
                <w:rFonts w:ascii="Arial" w:eastAsia="Arial" w:hAnsi="Arial" w:cs="Arial"/>
                <w:color w:val="333333"/>
                <w:sz w:val="18"/>
                <w:szCs w:val="18"/>
              </w:rPr>
              <w:t>Lung</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7949536" w14:textId="77777777" w:rsidR="00A00407" w:rsidRDefault="00B35301">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233.2</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A2D0711" w14:textId="77777777" w:rsidR="00A00407" w:rsidRDefault="00B35301">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34.15</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C74F7D6" w14:textId="77777777" w:rsidR="00A00407" w:rsidRDefault="00B35301">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18.17</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E548C5A" w14:textId="77777777" w:rsidR="00A00407" w:rsidRDefault="00B35301">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9.81</w:t>
            </w:r>
          </w:p>
        </w:tc>
      </w:tr>
      <w:tr w:rsidR="00A00407" w14:paraId="64F407F2" w14:textId="77777777">
        <w:trPr>
          <w:trHeight w:val="480"/>
        </w:trPr>
        <w:tc>
          <w:tcPr>
            <w:tcW w:w="115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32D9321" w14:textId="77777777" w:rsidR="00A00407" w:rsidRDefault="00B35301">
            <w:pPr>
              <w:spacing w:after="0" w:line="240" w:lineRule="auto"/>
              <w:jc w:val="both"/>
              <w:rPr>
                <w:rFonts w:ascii="Arial" w:eastAsia="Arial" w:hAnsi="Arial" w:cs="Arial"/>
                <w:color w:val="333333"/>
                <w:sz w:val="18"/>
                <w:szCs w:val="18"/>
              </w:rPr>
            </w:pPr>
            <w:r>
              <w:rPr>
                <w:rFonts w:ascii="Arial" w:eastAsia="Arial" w:hAnsi="Arial" w:cs="Arial"/>
                <w:color w:val="333333"/>
                <w:sz w:val="18"/>
                <w:szCs w:val="18"/>
              </w:rPr>
              <w:t>Prostate</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6723D8B" w14:textId="77777777" w:rsidR="00A00407" w:rsidRDefault="00B35301">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201.3</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7AFCE58" w14:textId="77777777" w:rsidR="00A00407" w:rsidRDefault="00B35301">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28.09</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E8BDF70" w14:textId="77777777" w:rsidR="00A00407" w:rsidRDefault="00B35301">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11.85</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7077A85" w14:textId="77777777" w:rsidR="00A00407" w:rsidRDefault="00B35301">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7.02</w:t>
            </w:r>
          </w:p>
        </w:tc>
      </w:tr>
      <w:tr w:rsidR="00A00407" w14:paraId="43A1CDAC" w14:textId="77777777">
        <w:trPr>
          <w:trHeight w:val="480"/>
        </w:trPr>
        <w:tc>
          <w:tcPr>
            <w:tcW w:w="115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0E1C1A2" w14:textId="77777777" w:rsidR="00A00407" w:rsidRDefault="00B35301">
            <w:pPr>
              <w:spacing w:after="0" w:line="240" w:lineRule="auto"/>
              <w:jc w:val="both"/>
              <w:rPr>
                <w:rFonts w:ascii="Arial" w:eastAsia="Arial" w:hAnsi="Arial" w:cs="Arial"/>
                <w:color w:val="333333"/>
                <w:sz w:val="18"/>
                <w:szCs w:val="18"/>
              </w:rPr>
            </w:pPr>
            <w:r>
              <w:rPr>
                <w:rFonts w:ascii="Arial" w:eastAsia="Arial" w:hAnsi="Arial" w:cs="Arial"/>
                <w:color w:val="333333"/>
                <w:sz w:val="18"/>
                <w:szCs w:val="18"/>
              </w:rPr>
              <w:t>Healthy</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FCE1AD9" w14:textId="77777777" w:rsidR="00A00407" w:rsidRDefault="00B35301">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222.9</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0E8DD1C" w14:textId="77777777" w:rsidR="00A00407" w:rsidRDefault="00B35301">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14.13</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0775E4E" w14:textId="77777777" w:rsidR="00A00407" w:rsidRDefault="00B35301">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2.47</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E6995BA" w14:textId="77777777" w:rsidR="00A00407" w:rsidRDefault="00B35301">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1.43</w:t>
            </w:r>
          </w:p>
        </w:tc>
      </w:tr>
    </w:tbl>
    <w:p w14:paraId="315C15CE" w14:textId="77777777" w:rsidR="00A00407" w:rsidRDefault="00A00407">
      <w:pPr>
        <w:spacing w:after="0" w:line="240" w:lineRule="auto"/>
        <w:jc w:val="both"/>
        <w:rPr>
          <w:rFonts w:ascii="Arial" w:eastAsia="Arial" w:hAnsi="Arial" w:cs="Arial"/>
          <w:color w:val="333333"/>
          <w:sz w:val="20"/>
          <w:szCs w:val="20"/>
        </w:rPr>
      </w:pPr>
    </w:p>
    <w:p w14:paraId="34BD3CE7" w14:textId="77777777" w:rsidR="00A00407" w:rsidRDefault="00B35301">
      <w:pPr>
        <w:spacing w:after="0" w:line="240" w:lineRule="auto"/>
        <w:jc w:val="both"/>
        <w:rPr>
          <w:rFonts w:ascii="Arial" w:eastAsia="Arial" w:hAnsi="Arial" w:cs="Arial"/>
          <w:color w:val="333333"/>
          <w:sz w:val="20"/>
          <w:szCs w:val="20"/>
        </w:rPr>
      </w:pPr>
      <w:r>
        <w:rPr>
          <w:rFonts w:ascii="Arial" w:eastAsia="Arial" w:hAnsi="Arial" w:cs="Arial"/>
          <w:color w:val="333333"/>
          <w:sz w:val="20"/>
          <w:szCs w:val="20"/>
        </w:rPr>
        <w:t xml:space="preserve">Table 5: Positive percent agreement of biopsy-matched variants in </w:t>
      </w:r>
      <w:proofErr w:type="gramStart"/>
      <w:r>
        <w:rPr>
          <w:rFonts w:ascii="Arial" w:eastAsia="Arial" w:hAnsi="Arial" w:cs="Arial"/>
          <w:color w:val="333333"/>
          <w:sz w:val="20"/>
          <w:szCs w:val="20"/>
        </w:rPr>
        <w:t>cfDNA  (</w:t>
      </w:r>
      <w:proofErr w:type="gramEnd"/>
      <w:r>
        <w:rPr>
          <w:rFonts w:ascii="Arial" w:eastAsia="Arial" w:hAnsi="Arial" w:cs="Arial"/>
          <w:color w:val="333333"/>
          <w:sz w:val="20"/>
          <w:szCs w:val="20"/>
        </w:rPr>
        <w:t>hypermutators omitted)</w:t>
      </w:r>
    </w:p>
    <w:tbl>
      <w:tblPr>
        <w:tblStyle w:val="a3"/>
        <w:tblW w:w="93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8"/>
        <w:gridCol w:w="1984"/>
        <w:gridCol w:w="1984"/>
        <w:gridCol w:w="1984"/>
        <w:gridCol w:w="1984"/>
      </w:tblGrid>
      <w:tr w:rsidR="00A00407" w14:paraId="7EEE1ED3" w14:textId="77777777">
        <w:trPr>
          <w:trHeight w:val="480"/>
        </w:trPr>
        <w:tc>
          <w:tcPr>
            <w:tcW w:w="1429"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5AD6452E" w14:textId="77777777" w:rsidR="00A00407" w:rsidRDefault="00B35301">
            <w:pPr>
              <w:spacing w:after="0" w:line="240" w:lineRule="auto"/>
              <w:jc w:val="both"/>
              <w:rPr>
                <w:rFonts w:ascii="Arial" w:eastAsia="Arial" w:hAnsi="Arial" w:cs="Arial"/>
                <w:color w:val="FFFFFF"/>
                <w:sz w:val="18"/>
                <w:szCs w:val="18"/>
              </w:rPr>
            </w:pPr>
            <w:r>
              <w:rPr>
                <w:rFonts w:ascii="Arial" w:eastAsia="Arial" w:hAnsi="Arial" w:cs="Arial"/>
                <w:color w:val="FFFFFF"/>
                <w:sz w:val="18"/>
                <w:szCs w:val="18"/>
              </w:rPr>
              <w:t>Cohort</w:t>
            </w:r>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6928D8B0" w14:textId="77777777" w:rsidR="00A00407" w:rsidRDefault="00B35301">
            <w:pPr>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Candidate SNVs</w:t>
            </w:r>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5F0DD61D" w14:textId="77777777" w:rsidR="00A00407" w:rsidRDefault="00B35301">
            <w:pPr>
              <w:spacing w:after="0" w:line="240" w:lineRule="auto"/>
              <w:jc w:val="center"/>
              <w:rPr>
                <w:rFonts w:ascii="Arial" w:eastAsia="Arial" w:hAnsi="Arial" w:cs="Arial"/>
                <w:color w:val="FFFFFF"/>
                <w:sz w:val="18"/>
                <w:szCs w:val="18"/>
              </w:rPr>
            </w:pPr>
            <w:r>
              <w:rPr>
                <w:rFonts w:ascii="Arial Unicode MS" w:eastAsia="Arial Unicode MS" w:hAnsi="Arial Unicode MS" w:cs="Arial Unicode MS"/>
                <w:color w:val="FFFFFF"/>
                <w:sz w:val="18"/>
                <w:szCs w:val="18"/>
              </w:rPr>
              <w:t xml:space="preserve">cfDNA SNVs ≥ </w:t>
            </w:r>
            <m:oMath>
              <m:sSub>
                <m:sSubPr>
                  <m:ctrlPr>
                    <w:rPr>
                      <w:rFonts w:ascii="Arial" w:eastAsia="Arial" w:hAnsi="Arial" w:cs="Arial"/>
                      <w:color w:val="FFFFFF"/>
                      <w:sz w:val="18"/>
                      <w:szCs w:val="18"/>
                    </w:rPr>
                  </m:ctrlPr>
                </m:sSubPr>
                <m:e>
                  <m:r>
                    <w:rPr>
                      <w:rFonts w:ascii="Arial" w:eastAsia="Arial" w:hAnsi="Arial" w:cs="Arial"/>
                      <w:color w:val="FFFFFF"/>
                      <w:sz w:val="18"/>
                      <w:szCs w:val="18"/>
                    </w:rPr>
                    <m:t>Q</m:t>
                  </m:r>
                </m:e>
                <m:sub>
                  <m:r>
                    <w:rPr>
                      <w:rFonts w:ascii="Arial" w:eastAsia="Arial" w:hAnsi="Arial" w:cs="Arial"/>
                      <w:color w:val="FFFFFF"/>
                      <w:sz w:val="18"/>
                      <w:szCs w:val="18"/>
                    </w:rPr>
                    <m:t>60</m:t>
                  </m:r>
                </m:sub>
              </m:sSub>
            </m:oMath>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30DC123E" w14:textId="77777777" w:rsidR="00A00407" w:rsidRDefault="00B35301">
            <w:pPr>
              <w:spacing w:after="0" w:line="240" w:lineRule="auto"/>
              <w:jc w:val="center"/>
              <w:rPr>
                <w:rFonts w:ascii="Arial" w:eastAsia="Arial" w:hAnsi="Arial" w:cs="Arial"/>
                <w:color w:val="FFFFFF"/>
                <w:sz w:val="18"/>
                <w:szCs w:val="18"/>
              </w:rPr>
            </w:pPr>
            <w:r>
              <w:rPr>
                <w:rFonts w:ascii="Arial Unicode MS" w:eastAsia="Arial Unicode MS" w:hAnsi="Arial Unicode MS" w:cs="Arial Unicode MS"/>
                <w:color w:val="FFFFFF"/>
                <w:sz w:val="18"/>
                <w:szCs w:val="18"/>
              </w:rPr>
              <w:t xml:space="preserve">cfDNA SNVs ≥ </w:t>
            </w:r>
            <m:oMath>
              <m:sSub>
                <m:sSubPr>
                  <m:ctrlPr>
                    <w:rPr>
                      <w:rFonts w:ascii="Arial" w:eastAsia="Arial" w:hAnsi="Arial" w:cs="Arial"/>
                      <w:color w:val="FFFFFF"/>
                      <w:sz w:val="18"/>
                      <w:szCs w:val="18"/>
                    </w:rPr>
                  </m:ctrlPr>
                </m:sSubPr>
                <m:e>
                  <m:r>
                    <w:rPr>
                      <w:rFonts w:ascii="Arial" w:eastAsia="Arial" w:hAnsi="Arial" w:cs="Arial"/>
                      <w:color w:val="FFFFFF"/>
                      <w:sz w:val="18"/>
                      <w:szCs w:val="18"/>
                    </w:rPr>
                    <m:t>Q</m:t>
                  </m:r>
                </m:e>
                <m:sub>
                  <m:r>
                    <w:rPr>
                      <w:rFonts w:ascii="Arial" w:eastAsia="Arial" w:hAnsi="Arial" w:cs="Arial"/>
                      <w:color w:val="FFFFFF"/>
                      <w:sz w:val="18"/>
                      <w:szCs w:val="18"/>
                    </w:rPr>
                    <m:t>60</m:t>
                  </m:r>
                </m:sub>
              </m:sSub>
            </m:oMath>
            <w:r>
              <w:rPr>
                <w:rFonts w:ascii="Arial" w:eastAsia="Arial" w:hAnsi="Arial" w:cs="Arial"/>
                <w:color w:val="FFFFFF"/>
                <w:sz w:val="18"/>
                <w:szCs w:val="18"/>
              </w:rPr>
              <w:t xml:space="preserve"> WBC-filtered</w:t>
            </w:r>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05B4AA18" w14:textId="77777777" w:rsidR="00A00407" w:rsidRDefault="00B35301">
            <w:pPr>
              <w:spacing w:after="0" w:line="240" w:lineRule="auto"/>
              <w:jc w:val="center"/>
              <w:rPr>
                <w:rFonts w:ascii="Arial" w:eastAsia="Arial" w:hAnsi="Arial" w:cs="Arial"/>
                <w:color w:val="FFFFFF"/>
                <w:sz w:val="18"/>
                <w:szCs w:val="18"/>
              </w:rPr>
            </w:pPr>
            <w:r>
              <w:rPr>
                <w:rFonts w:ascii="Arial Unicode MS" w:eastAsia="Arial Unicode MS" w:hAnsi="Arial Unicode MS" w:cs="Arial Unicode MS"/>
                <w:color w:val="FFFFFF"/>
                <w:sz w:val="18"/>
                <w:szCs w:val="18"/>
              </w:rPr>
              <w:t xml:space="preserve">Non-synonymous cfDNA SNVs ≥ </w:t>
            </w:r>
            <m:oMath>
              <m:sSub>
                <m:sSubPr>
                  <m:ctrlPr>
                    <w:rPr>
                      <w:rFonts w:ascii="Arial" w:eastAsia="Arial" w:hAnsi="Arial" w:cs="Arial"/>
                      <w:color w:val="FFFFFF"/>
                      <w:sz w:val="18"/>
                      <w:szCs w:val="18"/>
                    </w:rPr>
                  </m:ctrlPr>
                </m:sSubPr>
                <m:e>
                  <m:r>
                    <w:rPr>
                      <w:rFonts w:ascii="Arial" w:eastAsia="Arial" w:hAnsi="Arial" w:cs="Arial"/>
                      <w:color w:val="FFFFFF"/>
                      <w:sz w:val="18"/>
                      <w:szCs w:val="18"/>
                    </w:rPr>
                    <m:t>Q</m:t>
                  </m:r>
                </m:e>
                <m:sub>
                  <m:r>
                    <w:rPr>
                      <w:rFonts w:ascii="Arial" w:eastAsia="Arial" w:hAnsi="Arial" w:cs="Arial"/>
                      <w:color w:val="FFFFFF"/>
                      <w:sz w:val="18"/>
                      <w:szCs w:val="18"/>
                    </w:rPr>
                    <m:t>60</m:t>
                  </m:r>
                </m:sub>
              </m:sSub>
            </m:oMath>
            <w:r>
              <w:rPr>
                <w:rFonts w:ascii="Arial" w:eastAsia="Arial" w:hAnsi="Arial" w:cs="Arial"/>
                <w:color w:val="FFFFFF"/>
                <w:sz w:val="18"/>
                <w:szCs w:val="18"/>
              </w:rPr>
              <w:t xml:space="preserve"> WBC-filtered</w:t>
            </w:r>
          </w:p>
        </w:tc>
      </w:tr>
      <w:tr w:rsidR="00A00407" w14:paraId="4D208133" w14:textId="77777777">
        <w:trPr>
          <w:trHeight w:val="480"/>
        </w:trPr>
        <w:tc>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0218921" w14:textId="77777777" w:rsidR="00A00407" w:rsidRDefault="00B35301">
            <w:pPr>
              <w:spacing w:after="0" w:line="240" w:lineRule="auto"/>
              <w:jc w:val="both"/>
              <w:rPr>
                <w:rFonts w:ascii="Arial" w:eastAsia="Arial" w:hAnsi="Arial" w:cs="Arial"/>
                <w:color w:val="333333"/>
                <w:sz w:val="18"/>
                <w:szCs w:val="18"/>
              </w:rPr>
            </w:pPr>
            <w:r>
              <w:rPr>
                <w:rFonts w:ascii="Arial" w:eastAsia="Arial" w:hAnsi="Arial" w:cs="Arial"/>
                <w:color w:val="333333"/>
                <w:sz w:val="18"/>
                <w:szCs w:val="18"/>
              </w:rPr>
              <w:t>Breast</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1966FDB" w14:textId="77777777" w:rsidR="00A00407" w:rsidRDefault="00B35301">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0.84</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34E1F98" w14:textId="77777777" w:rsidR="00A00407" w:rsidRDefault="00B35301">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0.84</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71EC795" w14:textId="77777777" w:rsidR="00A00407" w:rsidRDefault="00B35301">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0.84</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2DB9644" w14:textId="77777777" w:rsidR="00A00407" w:rsidRDefault="00B35301">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0.84</w:t>
            </w:r>
          </w:p>
        </w:tc>
      </w:tr>
      <w:tr w:rsidR="00A00407" w14:paraId="3C830EE3" w14:textId="77777777">
        <w:trPr>
          <w:trHeight w:val="480"/>
        </w:trPr>
        <w:tc>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3095AD7" w14:textId="77777777" w:rsidR="00A00407" w:rsidRDefault="00B35301">
            <w:pPr>
              <w:spacing w:after="0" w:line="240" w:lineRule="auto"/>
              <w:jc w:val="both"/>
              <w:rPr>
                <w:rFonts w:ascii="Arial" w:eastAsia="Arial" w:hAnsi="Arial" w:cs="Arial"/>
                <w:color w:val="333333"/>
                <w:sz w:val="18"/>
                <w:szCs w:val="18"/>
              </w:rPr>
            </w:pPr>
            <w:r>
              <w:rPr>
                <w:rFonts w:ascii="Arial" w:eastAsia="Arial" w:hAnsi="Arial" w:cs="Arial"/>
                <w:color w:val="333333"/>
                <w:sz w:val="18"/>
                <w:szCs w:val="18"/>
              </w:rPr>
              <w:t>Lung</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8EED7BA" w14:textId="77777777" w:rsidR="00A00407" w:rsidRDefault="00B35301">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0.79</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DD6CA86" w14:textId="77777777" w:rsidR="00A00407" w:rsidRDefault="00B35301">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0.73</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42422E4" w14:textId="77777777" w:rsidR="00A00407" w:rsidRDefault="00B35301">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0.72</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95B3EBF" w14:textId="77777777" w:rsidR="00A00407" w:rsidRDefault="00B35301">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0.72</w:t>
            </w:r>
          </w:p>
        </w:tc>
      </w:tr>
      <w:tr w:rsidR="00A00407" w14:paraId="510FF531" w14:textId="77777777">
        <w:trPr>
          <w:trHeight w:val="480"/>
        </w:trPr>
        <w:tc>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ADEEAB7" w14:textId="77777777" w:rsidR="00A00407" w:rsidRDefault="00B35301">
            <w:pPr>
              <w:spacing w:after="0" w:line="240" w:lineRule="auto"/>
              <w:jc w:val="both"/>
              <w:rPr>
                <w:rFonts w:ascii="Arial" w:eastAsia="Arial" w:hAnsi="Arial" w:cs="Arial"/>
                <w:color w:val="333333"/>
                <w:sz w:val="18"/>
                <w:szCs w:val="18"/>
              </w:rPr>
            </w:pPr>
            <w:r>
              <w:rPr>
                <w:rFonts w:ascii="Arial" w:eastAsia="Arial" w:hAnsi="Arial" w:cs="Arial"/>
                <w:color w:val="333333"/>
                <w:sz w:val="18"/>
                <w:szCs w:val="18"/>
              </w:rPr>
              <w:lastRenderedPageBreak/>
              <w:t>Prostate</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4DF3690" w14:textId="77777777" w:rsidR="00A00407" w:rsidRDefault="00B35301">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0.77</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23D021D" w14:textId="77777777" w:rsidR="00A00407" w:rsidRDefault="00B35301">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0.76</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986D72C" w14:textId="77777777" w:rsidR="00A00407" w:rsidRDefault="00B35301">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0.74</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4F97525" w14:textId="77777777" w:rsidR="00A00407" w:rsidRDefault="00B35301">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0.74</w:t>
            </w:r>
          </w:p>
        </w:tc>
      </w:tr>
    </w:tbl>
    <w:p w14:paraId="6C3E3017" w14:textId="77777777" w:rsidR="00A00407" w:rsidRDefault="00A00407">
      <w:pPr>
        <w:spacing w:after="0" w:line="240" w:lineRule="auto"/>
        <w:jc w:val="both"/>
        <w:rPr>
          <w:rFonts w:ascii="Arial" w:eastAsia="Arial" w:hAnsi="Arial" w:cs="Arial"/>
          <w:color w:val="333333"/>
          <w:sz w:val="20"/>
          <w:szCs w:val="20"/>
        </w:rPr>
      </w:pPr>
    </w:p>
    <w:p w14:paraId="28C7D3A6" w14:textId="77777777" w:rsidR="00A00407" w:rsidRDefault="00B35301">
      <w:pPr>
        <w:spacing w:after="0" w:line="240" w:lineRule="auto"/>
        <w:jc w:val="both"/>
        <w:rPr>
          <w:rFonts w:ascii="Arial" w:eastAsia="Arial" w:hAnsi="Arial" w:cs="Arial"/>
          <w:color w:val="333333"/>
          <w:sz w:val="20"/>
          <w:szCs w:val="20"/>
        </w:rPr>
      </w:pPr>
      <w:r>
        <w:rPr>
          <w:rFonts w:ascii="Arial" w:eastAsia="Arial" w:hAnsi="Arial" w:cs="Arial"/>
          <w:color w:val="333333"/>
          <w:sz w:val="20"/>
          <w:szCs w:val="20"/>
        </w:rPr>
        <w:t>Table 6: Positive percent agreement of biopsy-matched driver variants in cfDNA</w:t>
      </w:r>
    </w:p>
    <w:tbl>
      <w:tblPr>
        <w:tblStyle w:val="a4"/>
        <w:tblW w:w="93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8"/>
        <w:gridCol w:w="1984"/>
        <w:gridCol w:w="1984"/>
        <w:gridCol w:w="1984"/>
        <w:gridCol w:w="1984"/>
      </w:tblGrid>
      <w:tr w:rsidR="00A00407" w14:paraId="0A95F97A" w14:textId="77777777">
        <w:trPr>
          <w:trHeight w:val="480"/>
        </w:trPr>
        <w:tc>
          <w:tcPr>
            <w:tcW w:w="1429"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150F535C" w14:textId="77777777" w:rsidR="00A00407" w:rsidRDefault="00B35301">
            <w:pPr>
              <w:spacing w:after="0" w:line="240" w:lineRule="auto"/>
              <w:jc w:val="both"/>
              <w:rPr>
                <w:rFonts w:ascii="Arial" w:eastAsia="Arial" w:hAnsi="Arial" w:cs="Arial"/>
                <w:color w:val="FFFFFF"/>
                <w:sz w:val="18"/>
                <w:szCs w:val="18"/>
              </w:rPr>
            </w:pPr>
            <w:r>
              <w:rPr>
                <w:rFonts w:ascii="Arial" w:eastAsia="Arial" w:hAnsi="Arial" w:cs="Arial"/>
                <w:color w:val="FFFFFF"/>
                <w:sz w:val="18"/>
                <w:szCs w:val="18"/>
              </w:rPr>
              <w:t>Cohort</w:t>
            </w:r>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07FDB1EA" w14:textId="77777777" w:rsidR="00A00407" w:rsidRDefault="00B35301">
            <w:pPr>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Candidate SNVs</w:t>
            </w:r>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2A9F080B" w14:textId="77777777" w:rsidR="00A00407" w:rsidRDefault="00B35301">
            <w:pPr>
              <w:spacing w:after="0" w:line="240" w:lineRule="auto"/>
              <w:jc w:val="center"/>
              <w:rPr>
                <w:rFonts w:ascii="Arial" w:eastAsia="Arial" w:hAnsi="Arial" w:cs="Arial"/>
                <w:color w:val="FFFFFF"/>
                <w:sz w:val="18"/>
                <w:szCs w:val="18"/>
              </w:rPr>
            </w:pPr>
            <w:r>
              <w:rPr>
                <w:rFonts w:ascii="Arial Unicode MS" w:eastAsia="Arial Unicode MS" w:hAnsi="Arial Unicode MS" w:cs="Arial Unicode MS"/>
                <w:color w:val="FFFFFF"/>
                <w:sz w:val="18"/>
                <w:szCs w:val="18"/>
              </w:rPr>
              <w:t xml:space="preserve">cfDNA SNVs ≥ </w:t>
            </w:r>
            <m:oMath>
              <m:sSub>
                <m:sSubPr>
                  <m:ctrlPr>
                    <w:rPr>
                      <w:rFonts w:ascii="Arial" w:eastAsia="Arial" w:hAnsi="Arial" w:cs="Arial"/>
                      <w:color w:val="FFFFFF"/>
                      <w:sz w:val="18"/>
                      <w:szCs w:val="18"/>
                    </w:rPr>
                  </m:ctrlPr>
                </m:sSubPr>
                <m:e>
                  <m:r>
                    <w:rPr>
                      <w:rFonts w:ascii="Arial" w:eastAsia="Arial" w:hAnsi="Arial" w:cs="Arial"/>
                      <w:color w:val="FFFFFF"/>
                      <w:sz w:val="18"/>
                      <w:szCs w:val="18"/>
                    </w:rPr>
                    <m:t>Q</m:t>
                  </m:r>
                </m:e>
                <m:sub>
                  <m:r>
                    <w:rPr>
                      <w:rFonts w:ascii="Arial" w:eastAsia="Arial" w:hAnsi="Arial" w:cs="Arial"/>
                      <w:color w:val="FFFFFF"/>
                      <w:sz w:val="18"/>
                      <w:szCs w:val="18"/>
                    </w:rPr>
                    <m:t>60</m:t>
                  </m:r>
                </m:sub>
              </m:sSub>
            </m:oMath>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32046404" w14:textId="77777777" w:rsidR="00A00407" w:rsidRDefault="00B35301">
            <w:pPr>
              <w:spacing w:after="0" w:line="240" w:lineRule="auto"/>
              <w:jc w:val="center"/>
              <w:rPr>
                <w:rFonts w:ascii="Arial" w:eastAsia="Arial" w:hAnsi="Arial" w:cs="Arial"/>
                <w:color w:val="FFFFFF"/>
                <w:sz w:val="18"/>
                <w:szCs w:val="18"/>
              </w:rPr>
            </w:pPr>
            <w:r>
              <w:rPr>
                <w:rFonts w:ascii="Arial Unicode MS" w:eastAsia="Arial Unicode MS" w:hAnsi="Arial Unicode MS" w:cs="Arial Unicode MS"/>
                <w:color w:val="FFFFFF"/>
                <w:sz w:val="18"/>
                <w:szCs w:val="18"/>
              </w:rPr>
              <w:t xml:space="preserve">cfDNA SNVs ≥ </w:t>
            </w:r>
            <m:oMath>
              <m:sSub>
                <m:sSubPr>
                  <m:ctrlPr>
                    <w:rPr>
                      <w:rFonts w:ascii="Arial" w:eastAsia="Arial" w:hAnsi="Arial" w:cs="Arial"/>
                      <w:color w:val="FFFFFF"/>
                      <w:sz w:val="18"/>
                      <w:szCs w:val="18"/>
                    </w:rPr>
                  </m:ctrlPr>
                </m:sSubPr>
                <m:e>
                  <m:r>
                    <w:rPr>
                      <w:rFonts w:ascii="Arial" w:eastAsia="Arial" w:hAnsi="Arial" w:cs="Arial"/>
                      <w:color w:val="FFFFFF"/>
                      <w:sz w:val="18"/>
                      <w:szCs w:val="18"/>
                    </w:rPr>
                    <m:t>Q</m:t>
                  </m:r>
                </m:e>
                <m:sub>
                  <m:r>
                    <w:rPr>
                      <w:rFonts w:ascii="Arial" w:eastAsia="Arial" w:hAnsi="Arial" w:cs="Arial"/>
                      <w:color w:val="FFFFFF"/>
                      <w:sz w:val="18"/>
                      <w:szCs w:val="18"/>
                    </w:rPr>
                    <m:t>60</m:t>
                  </m:r>
                </m:sub>
              </m:sSub>
            </m:oMath>
            <w:r>
              <w:rPr>
                <w:rFonts w:ascii="Arial" w:eastAsia="Arial" w:hAnsi="Arial" w:cs="Arial"/>
                <w:color w:val="FFFFFF"/>
                <w:sz w:val="18"/>
                <w:szCs w:val="18"/>
              </w:rPr>
              <w:t xml:space="preserve"> WBC-filtered</w:t>
            </w:r>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6D7DB502" w14:textId="77777777" w:rsidR="00A00407" w:rsidRDefault="00B35301">
            <w:pPr>
              <w:spacing w:after="0" w:line="240" w:lineRule="auto"/>
              <w:jc w:val="center"/>
              <w:rPr>
                <w:rFonts w:ascii="Arial" w:eastAsia="Arial" w:hAnsi="Arial" w:cs="Arial"/>
                <w:color w:val="FFFFFF"/>
                <w:sz w:val="18"/>
                <w:szCs w:val="18"/>
              </w:rPr>
            </w:pPr>
            <w:r>
              <w:rPr>
                <w:rFonts w:ascii="Arial Unicode MS" w:eastAsia="Arial Unicode MS" w:hAnsi="Arial Unicode MS" w:cs="Arial Unicode MS"/>
                <w:color w:val="FFFFFF"/>
                <w:sz w:val="18"/>
                <w:szCs w:val="18"/>
              </w:rPr>
              <w:t xml:space="preserve">Non-synonymous cfDNA SNVs ≥ </w:t>
            </w:r>
            <m:oMath>
              <m:sSub>
                <m:sSubPr>
                  <m:ctrlPr>
                    <w:rPr>
                      <w:rFonts w:ascii="Arial" w:eastAsia="Arial" w:hAnsi="Arial" w:cs="Arial"/>
                      <w:color w:val="FFFFFF"/>
                      <w:sz w:val="18"/>
                      <w:szCs w:val="18"/>
                    </w:rPr>
                  </m:ctrlPr>
                </m:sSubPr>
                <m:e>
                  <m:r>
                    <w:rPr>
                      <w:rFonts w:ascii="Arial" w:eastAsia="Arial" w:hAnsi="Arial" w:cs="Arial"/>
                      <w:color w:val="FFFFFF"/>
                      <w:sz w:val="18"/>
                      <w:szCs w:val="18"/>
                    </w:rPr>
                    <m:t>Q</m:t>
                  </m:r>
                </m:e>
                <m:sub>
                  <m:r>
                    <w:rPr>
                      <w:rFonts w:ascii="Arial" w:eastAsia="Arial" w:hAnsi="Arial" w:cs="Arial"/>
                      <w:color w:val="FFFFFF"/>
                      <w:sz w:val="18"/>
                      <w:szCs w:val="18"/>
                    </w:rPr>
                    <m:t>60</m:t>
                  </m:r>
                </m:sub>
              </m:sSub>
            </m:oMath>
            <w:r>
              <w:rPr>
                <w:rFonts w:ascii="Arial" w:eastAsia="Arial" w:hAnsi="Arial" w:cs="Arial"/>
                <w:color w:val="FFFFFF"/>
                <w:sz w:val="18"/>
                <w:szCs w:val="18"/>
              </w:rPr>
              <w:t xml:space="preserve"> WBC-filtered</w:t>
            </w:r>
          </w:p>
        </w:tc>
      </w:tr>
      <w:tr w:rsidR="00A00407" w14:paraId="541D6022" w14:textId="77777777">
        <w:trPr>
          <w:trHeight w:val="480"/>
        </w:trPr>
        <w:tc>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6907897" w14:textId="77777777" w:rsidR="00A00407" w:rsidRDefault="00B35301">
            <w:pPr>
              <w:spacing w:after="0" w:line="240" w:lineRule="auto"/>
              <w:jc w:val="both"/>
              <w:rPr>
                <w:rFonts w:ascii="Arial" w:eastAsia="Arial" w:hAnsi="Arial" w:cs="Arial"/>
                <w:color w:val="333333"/>
                <w:sz w:val="18"/>
                <w:szCs w:val="18"/>
              </w:rPr>
            </w:pPr>
            <w:r>
              <w:rPr>
                <w:rFonts w:ascii="Arial" w:eastAsia="Arial" w:hAnsi="Arial" w:cs="Arial"/>
                <w:color w:val="333333"/>
                <w:sz w:val="18"/>
                <w:szCs w:val="18"/>
              </w:rPr>
              <w:t>Breast</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F6F0654" w14:textId="77777777" w:rsidR="00A00407" w:rsidRDefault="00B35301">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152BDAD" w14:textId="77777777" w:rsidR="00A00407" w:rsidRDefault="00B35301">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E4364AD" w14:textId="77777777" w:rsidR="00A00407" w:rsidRDefault="00B35301">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A79F79F" w14:textId="77777777" w:rsidR="00A00407" w:rsidRDefault="00B35301">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1</w:t>
            </w:r>
          </w:p>
        </w:tc>
      </w:tr>
      <w:tr w:rsidR="00A00407" w14:paraId="71D1D797" w14:textId="77777777">
        <w:trPr>
          <w:trHeight w:val="480"/>
        </w:trPr>
        <w:tc>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5FDDC3C" w14:textId="77777777" w:rsidR="00A00407" w:rsidRDefault="00B35301">
            <w:pPr>
              <w:spacing w:after="0" w:line="240" w:lineRule="auto"/>
              <w:jc w:val="both"/>
              <w:rPr>
                <w:rFonts w:ascii="Arial" w:eastAsia="Arial" w:hAnsi="Arial" w:cs="Arial"/>
                <w:color w:val="333333"/>
                <w:sz w:val="18"/>
                <w:szCs w:val="18"/>
              </w:rPr>
            </w:pPr>
            <w:r>
              <w:rPr>
                <w:rFonts w:ascii="Arial" w:eastAsia="Arial" w:hAnsi="Arial" w:cs="Arial"/>
                <w:color w:val="333333"/>
                <w:sz w:val="18"/>
                <w:szCs w:val="18"/>
              </w:rPr>
              <w:t>Lung</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6F6A224" w14:textId="77777777" w:rsidR="00A00407" w:rsidRDefault="00B35301">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0.73</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EB72FB1" w14:textId="77777777" w:rsidR="00A00407" w:rsidRDefault="00B35301">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0.64</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4AD99CF" w14:textId="77777777" w:rsidR="00A00407" w:rsidRDefault="00B35301">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0.64</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2F23B19" w14:textId="77777777" w:rsidR="00A00407" w:rsidRDefault="00B35301">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0.64</w:t>
            </w:r>
          </w:p>
        </w:tc>
      </w:tr>
      <w:tr w:rsidR="00A00407" w14:paraId="08BD21E9" w14:textId="77777777">
        <w:trPr>
          <w:trHeight w:val="480"/>
        </w:trPr>
        <w:tc>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A48ADD3" w14:textId="77777777" w:rsidR="00A00407" w:rsidRDefault="00B35301">
            <w:pPr>
              <w:spacing w:after="0" w:line="240" w:lineRule="auto"/>
              <w:jc w:val="both"/>
              <w:rPr>
                <w:rFonts w:ascii="Arial" w:eastAsia="Arial" w:hAnsi="Arial" w:cs="Arial"/>
                <w:color w:val="333333"/>
                <w:sz w:val="18"/>
                <w:szCs w:val="18"/>
              </w:rPr>
            </w:pPr>
            <w:r>
              <w:rPr>
                <w:rFonts w:ascii="Arial" w:eastAsia="Arial" w:hAnsi="Arial" w:cs="Arial"/>
                <w:color w:val="333333"/>
                <w:sz w:val="18"/>
                <w:szCs w:val="18"/>
              </w:rPr>
              <w:t>Prostate</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14135C4" w14:textId="77777777" w:rsidR="00A00407" w:rsidRDefault="00B35301">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DB8904B" w14:textId="77777777" w:rsidR="00A00407" w:rsidRDefault="00B35301">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C848342" w14:textId="77777777" w:rsidR="00A00407" w:rsidRDefault="00B35301">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2AC581C" w14:textId="77777777" w:rsidR="00A00407" w:rsidRDefault="00B35301">
            <w:pPr>
              <w:spacing w:after="0" w:line="240" w:lineRule="auto"/>
              <w:jc w:val="center"/>
              <w:rPr>
                <w:rFonts w:ascii="Arial" w:eastAsia="Arial" w:hAnsi="Arial" w:cs="Arial"/>
                <w:color w:val="333333"/>
                <w:sz w:val="18"/>
                <w:szCs w:val="18"/>
              </w:rPr>
            </w:pPr>
            <w:r>
              <w:rPr>
                <w:rFonts w:ascii="Arial" w:eastAsia="Arial" w:hAnsi="Arial" w:cs="Arial"/>
                <w:color w:val="333333"/>
                <w:sz w:val="18"/>
                <w:szCs w:val="18"/>
              </w:rPr>
              <w:t>1</w:t>
            </w:r>
          </w:p>
        </w:tc>
      </w:tr>
    </w:tbl>
    <w:p w14:paraId="5ACAA529" w14:textId="77777777" w:rsidR="00A00407" w:rsidRDefault="00B35301">
      <w:pPr>
        <w:spacing w:after="0" w:line="240" w:lineRule="auto"/>
        <w:jc w:val="both"/>
        <w:rPr>
          <w:rFonts w:ascii="Arial" w:eastAsia="Arial" w:hAnsi="Arial" w:cs="Arial"/>
          <w:color w:val="0033CC"/>
        </w:rPr>
      </w:pPr>
      <w:r>
        <w:br w:type="page"/>
      </w:r>
    </w:p>
    <w:p w14:paraId="2B2EF49B" w14:textId="77777777" w:rsidR="00A00407" w:rsidRPr="00B35301" w:rsidRDefault="00B35301">
      <w:pPr>
        <w:spacing w:after="0" w:line="240" w:lineRule="auto"/>
        <w:jc w:val="both"/>
        <w:rPr>
          <w:rFonts w:ascii="Arial" w:eastAsia="Arial" w:hAnsi="Arial" w:cs="Arial"/>
          <w:color w:val="0033CC"/>
          <w:sz w:val="20"/>
          <w:szCs w:val="20"/>
        </w:rPr>
      </w:pPr>
      <w:r>
        <w:rPr>
          <w:rFonts w:ascii="Arial" w:eastAsia="Arial" w:hAnsi="Arial" w:cs="Arial"/>
          <w:b/>
          <w:color w:val="0033CC"/>
          <w:sz w:val="20"/>
          <w:szCs w:val="20"/>
        </w:rPr>
        <w:lastRenderedPageBreak/>
        <w:t>Figure 1: Estimation of error rates and performance assessment of the hierarchical Bayesian model.</w:t>
      </w:r>
      <w:r>
        <w:rPr>
          <w:rFonts w:ascii="Arial" w:eastAsia="Arial" w:hAnsi="Arial" w:cs="Arial"/>
          <w:color w:val="0033CC"/>
          <w:sz w:val="20"/>
          <w:szCs w:val="20"/>
        </w:rPr>
        <w:t xml:space="preserve"> The posterior distributions of site-specific </w:t>
      </w:r>
      <m:oMath>
        <m:sSub>
          <m:sSubPr>
            <m:ctrlPr>
              <w:rPr>
                <w:rFonts w:ascii="Arial" w:eastAsia="Arial" w:hAnsi="Arial" w:cs="Arial"/>
                <w:color w:val="0033CC"/>
                <w:sz w:val="20"/>
                <w:szCs w:val="20"/>
              </w:rPr>
            </m:ctrlPr>
          </m:sSubPr>
          <m:e>
            <m:r>
              <w:rPr>
                <w:rFonts w:ascii="Cambria Math" w:hAnsi="Cambria Math"/>
              </w:rPr>
              <m:t>λ</m:t>
            </m:r>
          </m:e>
          <m:sub>
            <m:r>
              <w:rPr>
                <w:rFonts w:ascii="Arial" w:eastAsia="Arial" w:hAnsi="Arial" w:cs="Arial"/>
                <w:color w:val="0033CC"/>
                <w:sz w:val="20"/>
                <w:szCs w:val="20"/>
              </w:rPr>
              <m:t>p</m:t>
            </m:r>
          </m:sub>
        </m:sSub>
      </m:oMath>
      <w:r>
        <w:rPr>
          <w:rFonts w:ascii="Arial" w:eastAsia="Arial" w:hAnsi="Arial" w:cs="Arial"/>
          <w:color w:val="0033CC"/>
          <w:sz w:val="20"/>
          <w:szCs w:val="20"/>
        </w:rPr>
        <w:t xml:space="preserve">were summarized by its mean </w:t>
      </w:r>
      <m:oMath>
        <m:sSub>
          <m:sSubPr>
            <m:ctrlPr>
              <w:rPr>
                <w:rFonts w:ascii="Arial" w:eastAsia="Arial" w:hAnsi="Arial" w:cs="Arial"/>
                <w:color w:val="0033CC"/>
                <w:sz w:val="20"/>
                <w:szCs w:val="20"/>
              </w:rPr>
            </m:ctrlPr>
          </m:sSubPr>
          <m:e>
            <m:r>
              <w:rPr>
                <w:rFonts w:ascii="Cambria Math" w:hAnsi="Cambria Math"/>
              </w:rPr>
              <m:t>μ</m:t>
            </m:r>
          </m:e>
          <m:sub>
            <m:r>
              <w:rPr>
                <w:rFonts w:ascii="Arial" w:eastAsia="Arial" w:hAnsi="Arial" w:cs="Arial"/>
                <w:color w:val="0033CC"/>
                <w:sz w:val="20"/>
                <w:szCs w:val="20"/>
              </w:rPr>
              <m:t>p</m:t>
            </m:r>
          </m:sub>
        </m:sSub>
      </m:oMath>
      <w:r>
        <w:rPr>
          <w:rFonts w:ascii="Arial" w:eastAsia="Arial" w:hAnsi="Arial" w:cs="Arial"/>
          <w:color w:val="0033CC"/>
          <w:sz w:val="20"/>
          <w:szCs w:val="20"/>
        </w:rPr>
        <w:t xml:space="preserve">and displayed for a subset of representative sites in (a) by type of mutation and (b) by trinucleotide context. Panel (c) shows the estimated </w:t>
      </w:r>
      <m:oMath>
        <m:sSub>
          <m:sSubPr>
            <m:ctrlPr>
              <w:rPr>
                <w:rFonts w:ascii="Arial" w:eastAsia="Arial" w:hAnsi="Arial" w:cs="Arial"/>
                <w:color w:val="0033CC"/>
                <w:sz w:val="20"/>
                <w:szCs w:val="20"/>
              </w:rPr>
            </m:ctrlPr>
          </m:sSubPr>
          <m:e>
            <m:r>
              <w:rPr>
                <w:rFonts w:ascii="Cambria Math" w:hAnsi="Cambria Math"/>
              </w:rPr>
              <m:t>μ</m:t>
            </m:r>
          </m:e>
          <m:sub>
            <m:r>
              <w:rPr>
                <w:rFonts w:ascii="Arial" w:eastAsia="Arial" w:hAnsi="Arial" w:cs="Arial"/>
                <w:color w:val="0033CC"/>
                <w:sz w:val="20"/>
                <w:szCs w:val="20"/>
              </w:rPr>
              <m:t>p</m:t>
            </m:r>
          </m:sub>
        </m:sSub>
      </m:oMath>
      <w:r>
        <w:rPr>
          <w:rFonts w:ascii="Arial" w:eastAsia="Arial" w:hAnsi="Arial" w:cs="Arial"/>
          <w:color w:val="0033CC"/>
          <w:sz w:val="20"/>
          <w:szCs w:val="20"/>
        </w:rPr>
        <w:t xml:space="preserve"> against the observed allele frequencies </w:t>
      </w:r>
      <m:oMath>
        <m:sSub>
          <m:sSubPr>
            <m:ctrlPr>
              <w:rPr>
                <w:rFonts w:ascii="Arial" w:eastAsia="Arial" w:hAnsi="Arial" w:cs="Arial"/>
                <w:color w:val="0033CC"/>
                <w:sz w:val="20"/>
                <w:szCs w:val="20"/>
              </w:rPr>
            </m:ctrlPr>
          </m:sSubPr>
          <m:e>
            <m:r>
              <w:rPr>
                <w:rFonts w:ascii="Cambria Math" w:hAnsi="Cambria Math"/>
              </w:rPr>
              <m:t>λ</m:t>
            </m:r>
          </m:e>
          <m:sub>
            <m:r>
              <w:rPr>
                <w:rFonts w:ascii="Arial" w:eastAsia="Arial" w:hAnsi="Arial" w:cs="Arial"/>
                <w:color w:val="0033CC"/>
                <w:sz w:val="20"/>
                <w:szCs w:val="20"/>
              </w:rPr>
              <m:t>p</m:t>
            </m:r>
          </m:sub>
        </m:sSub>
      </m:oMath>
      <w:r>
        <w:rPr>
          <w:rFonts w:ascii="Arial" w:eastAsia="Arial" w:hAnsi="Arial" w:cs="Arial"/>
          <w:color w:val="0033CC"/>
          <w:sz w:val="20"/>
          <w:szCs w:val="20"/>
        </w:rPr>
        <w:t xml:space="preserve"> for samples in the training set. Note the data points at the bottom are all </w:t>
      </w:r>
      <m:oMath>
        <m:r>
          <w:rPr>
            <w:rFonts w:ascii="Arial" w:eastAsia="Arial" w:hAnsi="Arial" w:cs="Arial"/>
            <w:color w:val="0033CC"/>
            <w:sz w:val="20"/>
            <w:szCs w:val="20"/>
          </w:rPr>
          <m:t>p</m:t>
        </m:r>
      </m:oMath>
      <w:r>
        <w:rPr>
          <w:rFonts w:ascii="Arial" w:eastAsia="Arial" w:hAnsi="Arial" w:cs="Arial"/>
          <w:color w:val="0033CC"/>
          <w:sz w:val="20"/>
          <w:szCs w:val="20"/>
        </w:rPr>
        <w:t xml:space="preserve"> with non-zero mean posterior </w:t>
      </w:r>
      <m:oMath>
        <m:sSub>
          <m:sSubPr>
            <m:ctrlPr>
              <w:rPr>
                <w:rFonts w:ascii="Arial" w:eastAsia="Arial" w:hAnsi="Arial" w:cs="Arial"/>
                <w:color w:val="0033CC"/>
                <w:sz w:val="20"/>
                <w:szCs w:val="20"/>
              </w:rPr>
            </m:ctrlPr>
          </m:sSubPr>
          <m:e>
            <m:r>
              <w:rPr>
                <w:rFonts w:ascii="Cambria Math" w:hAnsi="Cambria Math"/>
              </w:rPr>
              <m:t>μ</m:t>
            </m:r>
          </m:e>
          <m:sub>
            <m:r>
              <w:rPr>
                <w:rFonts w:ascii="Arial" w:eastAsia="Arial" w:hAnsi="Arial" w:cs="Arial"/>
                <w:color w:val="0033CC"/>
                <w:sz w:val="20"/>
                <w:szCs w:val="20"/>
              </w:rPr>
              <m:t>p</m:t>
            </m:r>
          </m:sub>
        </m:sSub>
      </m:oMath>
      <w:r>
        <w:rPr>
          <w:rFonts w:ascii="Arial" w:eastAsia="Arial" w:hAnsi="Arial" w:cs="Arial"/>
          <w:color w:val="0033CC"/>
          <w:sz w:val="20"/>
          <w:szCs w:val="20"/>
        </w:rPr>
        <w:t xml:space="preserve"> and zero observed alternate allele counts. Panel (d) compares the estimated probability of observing an event (x-axis) with the actual empirical probability of observing such an event (y-axis). The plot is calibrated based on estimates of </w:t>
      </w:r>
      <m:oMath>
        <m:sSub>
          <m:sSubPr>
            <m:ctrlPr>
              <w:rPr>
                <w:rFonts w:ascii="Arial" w:eastAsia="Arial" w:hAnsi="Arial" w:cs="Arial"/>
                <w:color w:val="0033CC"/>
                <w:sz w:val="20"/>
                <w:szCs w:val="20"/>
              </w:rPr>
            </m:ctrlPr>
          </m:sSubPr>
          <m:e>
            <m:r>
              <w:rPr>
                <w:rFonts w:ascii="Cambria Math" w:hAnsi="Cambria Math"/>
              </w:rPr>
              <m:t>μ</m:t>
            </m:r>
          </m:e>
          <m:sub>
            <m:r>
              <w:rPr>
                <w:rFonts w:ascii="Arial" w:eastAsia="Arial" w:hAnsi="Arial" w:cs="Arial"/>
                <w:color w:val="0033CC"/>
                <w:sz w:val="20"/>
                <w:szCs w:val="20"/>
              </w:rPr>
              <m:t>p</m:t>
            </m:r>
          </m:sub>
        </m:sSub>
      </m:oMath>
      <w:r>
        <w:rPr>
          <w:rFonts w:ascii="Arial" w:eastAsia="Arial" w:hAnsi="Arial" w:cs="Arial"/>
          <w:color w:val="0033CC"/>
          <w:sz w:val="20"/>
          <w:szCs w:val="20"/>
        </w:rPr>
        <w:t xml:space="preserve">on chromosome 21. Note the initial sharp rise reflects the number of sites with zero alternate allele counts observed whilst the excess low probability events at the other end reflects the difficulty of stringently filtering out rare biological events such as clonal hematopoiesis. Panel (e) shows the mean number of variants detected in healthy control individuals (x-axis) against the recall rate of biopsy-matched variants (y-axis) for the different cancer types. At </w:t>
      </w:r>
      <m:oMath>
        <m:sSub>
          <m:sSubPr>
            <m:ctrlPr>
              <w:rPr>
                <w:rFonts w:ascii="Arial" w:eastAsia="Arial" w:hAnsi="Arial" w:cs="Arial"/>
                <w:color w:val="0033CC"/>
                <w:sz w:val="20"/>
                <w:szCs w:val="20"/>
              </w:rPr>
            </m:ctrlPr>
          </m:sSubPr>
          <m:e>
            <m:r>
              <w:rPr>
                <w:rFonts w:ascii="Arial" w:eastAsia="Arial" w:hAnsi="Arial" w:cs="Arial"/>
                <w:color w:val="0033CC"/>
                <w:sz w:val="20"/>
                <w:szCs w:val="20"/>
              </w:rPr>
              <m:t>Q</m:t>
            </m:r>
          </m:e>
          <m:sub>
            <m:r>
              <w:rPr>
                <w:rFonts w:ascii="Arial" w:eastAsia="Arial" w:hAnsi="Arial" w:cs="Arial"/>
                <w:color w:val="0033CC"/>
                <w:sz w:val="20"/>
                <w:szCs w:val="20"/>
              </w:rPr>
              <m:t>60</m:t>
            </m:r>
          </m:sub>
        </m:sSub>
      </m:oMath>
      <w:r>
        <w:rPr>
          <w:rFonts w:ascii="Arial" w:eastAsia="Arial" w:hAnsi="Arial" w:cs="Arial"/>
          <w:color w:val="0033CC"/>
          <w:sz w:val="20"/>
          <w:szCs w:val="20"/>
        </w:rPr>
        <w:t xml:space="preserve">, one expects one false positive per million bases. Here, to exclude potentially CH-derived variants, we use a fixed threshold of 0.8 on the posterior probability of detected variants originating from cfDNA (i.e. </w:t>
      </w:r>
      <m:oMath>
        <m:r>
          <w:rPr>
            <w:rFonts w:ascii="Arial" w:eastAsia="Arial" w:hAnsi="Arial" w:cs="Arial"/>
            <w:color w:val="0033CC"/>
          </w:rPr>
          <m:t>PGTKXGDNA</m:t>
        </m:r>
      </m:oMath>
      <w:r>
        <w:rPr>
          <w:rFonts w:ascii="Arial" w:eastAsia="Arial" w:hAnsi="Arial" w:cs="Arial"/>
          <w:color w:val="0033CC"/>
          <w:sz w:val="20"/>
          <w:szCs w:val="20"/>
        </w:rPr>
        <w:t>).</w:t>
      </w:r>
      <w:r>
        <w:rPr>
          <w:noProof/>
        </w:rPr>
        <w:drawing>
          <wp:anchor distT="114300" distB="114300" distL="114300" distR="114300" simplePos="0" relativeHeight="251658240" behindDoc="0" locked="0" layoutInCell="1" hidden="0" allowOverlap="1" wp14:anchorId="3CFC5641" wp14:editId="3785C69E">
            <wp:simplePos x="0" y="0"/>
            <wp:positionH relativeFrom="margin">
              <wp:align>center</wp:align>
            </wp:positionH>
            <wp:positionV relativeFrom="margin">
              <wp:align>top</wp:align>
            </wp:positionV>
            <wp:extent cx="5886450" cy="4343400"/>
            <wp:effectExtent l="0" t="0" r="6350" b="0"/>
            <wp:wrapTopAndBottom/>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r="961" b="-1333"/>
                    <a:stretch>
                      <a:fillRect/>
                    </a:stretch>
                  </pic:blipFill>
                  <pic:spPr>
                    <a:xfrm>
                      <a:off x="0" y="0"/>
                      <a:ext cx="5886450" cy="4343400"/>
                    </a:xfrm>
                    <a:prstGeom prst="rect">
                      <a:avLst/>
                    </a:prstGeom>
                    <a:ln/>
                  </pic:spPr>
                </pic:pic>
              </a:graphicData>
            </a:graphic>
          </wp:anchor>
        </w:drawing>
      </w:r>
    </w:p>
    <w:p w14:paraId="436AA890" w14:textId="77777777" w:rsidR="00B35301" w:rsidRDefault="00B35301">
      <w:pPr>
        <w:rPr>
          <w:rFonts w:ascii="Arial" w:eastAsia="Arial" w:hAnsi="Arial" w:cs="Arial"/>
          <w:b/>
          <w:color w:val="0033CC"/>
          <w:sz w:val="20"/>
          <w:szCs w:val="20"/>
        </w:rPr>
      </w:pPr>
      <w:r>
        <w:rPr>
          <w:rFonts w:ascii="Arial" w:eastAsia="Arial" w:hAnsi="Arial" w:cs="Arial"/>
          <w:b/>
          <w:color w:val="0033CC"/>
          <w:sz w:val="20"/>
          <w:szCs w:val="20"/>
        </w:rPr>
        <w:br w:type="page"/>
      </w:r>
    </w:p>
    <w:p w14:paraId="6DD17660" w14:textId="77777777" w:rsidR="00A00407" w:rsidRDefault="00B35301">
      <w:pPr>
        <w:spacing w:after="0" w:line="240" w:lineRule="auto"/>
        <w:jc w:val="both"/>
        <w:rPr>
          <w:rFonts w:ascii="Arial" w:eastAsia="Arial" w:hAnsi="Arial" w:cs="Arial"/>
          <w:color w:val="0033CC"/>
          <w:sz w:val="20"/>
          <w:szCs w:val="20"/>
        </w:rPr>
      </w:pPr>
      <w:r>
        <w:rPr>
          <w:noProof/>
        </w:rPr>
        <w:lastRenderedPageBreak/>
        <w:drawing>
          <wp:anchor distT="114300" distB="114300" distL="114300" distR="114300" simplePos="0" relativeHeight="251676672" behindDoc="0" locked="0" layoutInCell="1" hidden="0" allowOverlap="1" wp14:anchorId="22216E6C" wp14:editId="7795E299">
            <wp:simplePos x="0" y="0"/>
            <wp:positionH relativeFrom="margin">
              <wp:align>center</wp:align>
            </wp:positionH>
            <wp:positionV relativeFrom="margin">
              <wp:align>top</wp:align>
            </wp:positionV>
            <wp:extent cx="5889625" cy="2604770"/>
            <wp:effectExtent l="0" t="0" r="3175" b="0"/>
            <wp:wrapTopAndBottom/>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889625" cy="2604770"/>
                    </a:xfrm>
                    <a:prstGeom prst="rect">
                      <a:avLst/>
                    </a:prstGeom>
                    <a:ln/>
                  </pic:spPr>
                </pic:pic>
              </a:graphicData>
            </a:graphic>
          </wp:anchor>
        </w:drawing>
      </w:r>
      <w:r>
        <w:rPr>
          <w:rFonts w:ascii="Arial" w:eastAsia="Arial" w:hAnsi="Arial" w:cs="Arial"/>
          <w:b/>
          <w:color w:val="0033CC"/>
          <w:sz w:val="20"/>
          <w:szCs w:val="20"/>
        </w:rPr>
        <w:t>Figure 2: Performance characteristics of WBC filtering.</w:t>
      </w:r>
      <w:r>
        <w:rPr>
          <w:rFonts w:ascii="Arial" w:eastAsia="Arial" w:hAnsi="Arial" w:cs="Arial"/>
          <w:color w:val="0033CC"/>
          <w:sz w:val="20"/>
          <w:szCs w:val="20"/>
        </w:rPr>
        <w:t xml:space="preserve"> The panels show the mean number of variants detected in healthy control individuals (x-axis) against the recall rate of biopsy-matched variants (y-axis) at different probabilities for allowing variants to be assigned to cfDNA for (a) breast, (b) lung and (c) prostate cancers. The thresholds displayed were obtained by cross-validation holding out each cancer type and selecting a threshold which retains most of the biopsy-matched variants whilst still filtering out variants of potential hematopoietic origin. Here, to exclude variants potentially due to noise, we use a fixed threshold of </w:t>
      </w:r>
      <m:oMath>
        <m:sSub>
          <m:sSubPr>
            <m:ctrlPr>
              <w:rPr>
                <w:rFonts w:ascii="Arial" w:eastAsia="Arial" w:hAnsi="Arial" w:cs="Arial"/>
                <w:color w:val="0033CC"/>
                <w:sz w:val="20"/>
                <w:szCs w:val="20"/>
              </w:rPr>
            </m:ctrlPr>
          </m:sSubPr>
          <m:e>
            <m:r>
              <w:rPr>
                <w:rFonts w:ascii="Arial" w:eastAsia="Arial" w:hAnsi="Arial" w:cs="Arial"/>
                <w:color w:val="0033CC"/>
                <w:sz w:val="20"/>
                <w:szCs w:val="20"/>
              </w:rPr>
              <m:t>Q</m:t>
            </m:r>
          </m:e>
          <m:sub>
            <m:r>
              <w:rPr>
                <w:rFonts w:ascii="Arial" w:eastAsia="Arial" w:hAnsi="Arial" w:cs="Arial"/>
                <w:color w:val="0033CC"/>
                <w:sz w:val="20"/>
                <w:szCs w:val="20"/>
              </w:rPr>
              <m:t>60</m:t>
            </m:r>
          </m:sub>
        </m:sSub>
      </m:oMath>
      <w:r>
        <w:rPr>
          <w:rFonts w:ascii="Arial" w:eastAsia="Arial" w:hAnsi="Arial" w:cs="Arial"/>
          <w:color w:val="0033CC"/>
          <w:sz w:val="20"/>
          <w:szCs w:val="20"/>
        </w:rPr>
        <w:t>.</w:t>
      </w:r>
    </w:p>
    <w:p w14:paraId="17B72774" w14:textId="77777777" w:rsidR="00A00407" w:rsidRDefault="00B35301">
      <w:pPr>
        <w:spacing w:after="0" w:line="240" w:lineRule="auto"/>
        <w:jc w:val="both"/>
        <w:rPr>
          <w:rFonts w:ascii="Arial" w:eastAsia="Arial" w:hAnsi="Arial" w:cs="Arial"/>
        </w:rPr>
      </w:pPr>
      <w:r>
        <w:br w:type="page"/>
      </w:r>
    </w:p>
    <w:p w14:paraId="68715A3D" w14:textId="77777777" w:rsidR="00A00407" w:rsidRDefault="00B35301">
      <w:pPr>
        <w:spacing w:after="0" w:line="240" w:lineRule="auto"/>
        <w:jc w:val="both"/>
        <w:rPr>
          <w:rFonts w:ascii="Arial" w:eastAsia="Arial" w:hAnsi="Arial" w:cs="Arial"/>
        </w:rPr>
      </w:pPr>
      <w:r>
        <w:rPr>
          <w:rFonts w:ascii="Arial" w:eastAsia="Arial" w:hAnsi="Arial" w:cs="Arial"/>
        </w:rPr>
        <w:lastRenderedPageBreak/>
        <w:t xml:space="preserve">4. Figure 2 depicts the concordance of </w:t>
      </w:r>
      <w:proofErr w:type="spellStart"/>
      <w:r>
        <w:rPr>
          <w:rFonts w:ascii="Arial" w:eastAsia="Arial" w:hAnsi="Arial" w:cs="Arial"/>
        </w:rPr>
        <w:t>tumour</w:t>
      </w:r>
      <w:proofErr w:type="spellEnd"/>
      <w:r>
        <w:rPr>
          <w:rFonts w:ascii="Arial" w:eastAsia="Arial" w:hAnsi="Arial" w:cs="Arial"/>
        </w:rPr>
        <w:t xml:space="preserve"> and plasma and the correlation between </w:t>
      </w:r>
      <w:proofErr w:type="spellStart"/>
      <w:r>
        <w:rPr>
          <w:rFonts w:ascii="Arial" w:eastAsia="Arial" w:hAnsi="Arial" w:cs="Arial"/>
        </w:rPr>
        <w:t>ctDNA</w:t>
      </w:r>
      <w:proofErr w:type="spellEnd"/>
      <w:r>
        <w:rPr>
          <w:rFonts w:ascii="Arial" w:eastAsia="Arial" w:hAnsi="Arial" w:cs="Arial"/>
        </w:rPr>
        <w:t xml:space="preserve"> and body disease burden (# </w:t>
      </w:r>
      <w:proofErr w:type="spellStart"/>
      <w:r>
        <w:rPr>
          <w:rFonts w:ascii="Arial" w:eastAsia="Arial" w:hAnsi="Arial" w:cs="Arial"/>
        </w:rPr>
        <w:t>mets</w:t>
      </w:r>
      <w:proofErr w:type="spellEnd"/>
      <w:r>
        <w:rPr>
          <w:rFonts w:ascii="Arial" w:eastAsia="Arial" w:hAnsi="Arial" w:cs="Arial"/>
        </w:rPr>
        <w:t xml:space="preserve">), both of which have been the subject of several prior papers in variety of malignancies and thus lacks novelty. Unless the authors are trying to make the case for a better correlation between </w:t>
      </w:r>
      <w:proofErr w:type="spellStart"/>
      <w:r>
        <w:rPr>
          <w:rFonts w:ascii="Arial" w:eastAsia="Arial" w:hAnsi="Arial" w:cs="Arial"/>
        </w:rPr>
        <w:t>ctDNA</w:t>
      </w:r>
      <w:proofErr w:type="spellEnd"/>
      <w:r>
        <w:rPr>
          <w:rFonts w:ascii="Arial" w:eastAsia="Arial" w:hAnsi="Arial" w:cs="Arial"/>
        </w:rPr>
        <w:t xml:space="preserve"> levels and breadth of anatomic spread (than total </w:t>
      </w:r>
      <w:proofErr w:type="spellStart"/>
      <w:r>
        <w:rPr>
          <w:rFonts w:ascii="Arial" w:eastAsia="Arial" w:hAnsi="Arial" w:cs="Arial"/>
        </w:rPr>
        <w:t>tumour</w:t>
      </w:r>
      <w:proofErr w:type="spellEnd"/>
      <w:r>
        <w:rPr>
          <w:rFonts w:ascii="Arial" w:eastAsia="Arial" w:hAnsi="Arial" w:cs="Arial"/>
        </w:rPr>
        <w:t xml:space="preserve"> burden), then better measures of burden than the number of metastatic sites </w:t>
      </w:r>
      <w:proofErr w:type="gramStart"/>
      <w:r>
        <w:rPr>
          <w:rFonts w:ascii="Arial" w:eastAsia="Arial" w:hAnsi="Arial" w:cs="Arial"/>
        </w:rPr>
        <w:t>are</w:t>
      </w:r>
      <w:proofErr w:type="gramEnd"/>
      <w:r>
        <w:rPr>
          <w:rFonts w:ascii="Arial" w:eastAsia="Arial" w:hAnsi="Arial" w:cs="Arial"/>
        </w:rPr>
        <w:t xml:space="preserve"> the more conventional measures of burden including MTV, GTV, SLD, etc.</w:t>
      </w:r>
    </w:p>
    <w:p w14:paraId="5F9FD2D7" w14:textId="77777777" w:rsidR="00A00407" w:rsidRDefault="00A00407">
      <w:pPr>
        <w:spacing w:after="0" w:line="240" w:lineRule="auto"/>
        <w:jc w:val="both"/>
        <w:rPr>
          <w:rFonts w:ascii="Arial" w:eastAsia="Arial" w:hAnsi="Arial" w:cs="Arial"/>
        </w:rPr>
      </w:pPr>
    </w:p>
    <w:p w14:paraId="1168658A" w14:textId="77777777" w:rsidR="00A00407" w:rsidRDefault="00B35301">
      <w:pPr>
        <w:spacing w:after="0" w:line="240" w:lineRule="auto"/>
        <w:jc w:val="both"/>
        <w:rPr>
          <w:rFonts w:ascii="Arial" w:eastAsia="Arial" w:hAnsi="Arial" w:cs="Arial"/>
          <w:color w:val="0033CC"/>
        </w:rPr>
      </w:pPr>
      <w:commentRangeStart w:id="4"/>
      <w:r>
        <w:rPr>
          <w:rFonts w:ascii="Arial" w:eastAsia="Arial" w:hAnsi="Arial" w:cs="Arial"/>
          <w:color w:val="0033CC"/>
        </w:rPr>
        <w:t>Authors:</w:t>
      </w:r>
      <w:commentRangeEnd w:id="4"/>
      <w:r>
        <w:commentReference w:id="4"/>
      </w:r>
      <w:r>
        <w:rPr>
          <w:rFonts w:ascii="Arial" w:eastAsia="Arial" w:hAnsi="Arial" w:cs="Arial"/>
          <w:color w:val="0033CC"/>
        </w:rPr>
        <w:t xml:space="preserve"> We thank the reviewer for suggesting these additional analyses. We performed volumetric analysis of the pre-cfDNA collection CT scans of all the breast and lung cancer cases. Briefly, …. (pending receiving the methods from KRISHNA). </w:t>
      </w:r>
    </w:p>
    <w:p w14:paraId="6D0C1408" w14:textId="77777777" w:rsidR="00A00407" w:rsidRDefault="00B35301">
      <w:pPr>
        <w:spacing w:after="0"/>
        <w:jc w:val="both"/>
        <w:rPr>
          <w:rFonts w:ascii="Arial" w:eastAsia="Arial" w:hAnsi="Arial" w:cs="Arial"/>
          <w:color w:val="0033CC"/>
        </w:rPr>
      </w:pPr>
      <w:r>
        <w:rPr>
          <w:rFonts w:ascii="Arial" w:eastAsia="Arial" w:hAnsi="Arial" w:cs="Arial"/>
          <w:color w:val="0033CC"/>
        </w:rPr>
        <w:t xml:space="preserve"> </w:t>
      </w:r>
    </w:p>
    <w:p w14:paraId="036959E4" w14:textId="77777777" w:rsidR="00A00407" w:rsidRDefault="00B35301">
      <w:pPr>
        <w:spacing w:after="0"/>
        <w:jc w:val="both"/>
        <w:rPr>
          <w:rFonts w:ascii="Arial" w:eastAsia="Arial" w:hAnsi="Arial" w:cs="Arial"/>
          <w:color w:val="0033CC"/>
        </w:rPr>
      </w:pPr>
      <w:r>
        <w:rPr>
          <w:rFonts w:ascii="Arial" w:eastAsia="Arial" w:hAnsi="Arial" w:cs="Arial"/>
          <w:color w:val="0033CC"/>
        </w:rPr>
        <w:t>We have now updated the correlative analysis and added the results as new Figures 2x-2y (see below) and modified the main text accordingly. We found a significant association between estimated disease volume (</w:t>
      </w:r>
      <w:proofErr w:type="spellStart"/>
      <w:r>
        <w:rPr>
          <w:rFonts w:ascii="Arial" w:eastAsia="Arial" w:hAnsi="Arial" w:cs="Arial"/>
          <w:color w:val="0033CC"/>
        </w:rPr>
        <w:t>tertile</w:t>
      </w:r>
      <w:proofErr w:type="spellEnd"/>
      <w:r>
        <w:rPr>
          <w:rFonts w:ascii="Arial" w:eastAsia="Arial" w:hAnsi="Arial" w:cs="Arial"/>
          <w:color w:val="0033CC"/>
        </w:rPr>
        <w:t xml:space="preserve"> of disease volume in ml) and </w:t>
      </w:r>
      <w:proofErr w:type="spellStart"/>
      <w:r>
        <w:rPr>
          <w:rFonts w:ascii="Arial" w:eastAsia="Arial" w:hAnsi="Arial" w:cs="Arial"/>
          <w:color w:val="0033CC"/>
        </w:rPr>
        <w:t>ctDNA</w:t>
      </w:r>
      <w:proofErr w:type="spellEnd"/>
      <w:r>
        <w:rPr>
          <w:rFonts w:ascii="Arial" w:eastAsia="Arial" w:hAnsi="Arial" w:cs="Arial"/>
          <w:color w:val="0033CC"/>
        </w:rPr>
        <w:t xml:space="preserve"> fraction in both breast and lung cancer patients (</w:t>
      </w:r>
      <w:proofErr w:type="spellStart"/>
      <w:r>
        <w:rPr>
          <w:rFonts w:ascii="Arial" w:eastAsia="Arial" w:hAnsi="Arial" w:cs="Arial"/>
          <w:color w:val="0033CC"/>
        </w:rPr>
        <w:t>p</w:t>
      </w:r>
      <w:r>
        <w:rPr>
          <w:rFonts w:ascii="Arial" w:eastAsia="Arial" w:hAnsi="Arial" w:cs="Arial"/>
          <w:color w:val="0033CC"/>
          <w:vertAlign w:val="subscript"/>
        </w:rPr>
        <w:t>trend</w:t>
      </w:r>
      <w:proofErr w:type="spellEnd"/>
      <w:r>
        <w:rPr>
          <w:rFonts w:ascii="Arial" w:eastAsia="Arial" w:hAnsi="Arial" w:cs="Arial"/>
          <w:color w:val="0033CC"/>
        </w:rPr>
        <w:t>:  0.0001 and 0.040, respectively)</w:t>
      </w:r>
    </w:p>
    <w:p w14:paraId="7BAA315A" w14:textId="77777777" w:rsidR="00A00407" w:rsidRDefault="00B35301">
      <w:pPr>
        <w:spacing w:after="0"/>
        <w:jc w:val="both"/>
        <w:rPr>
          <w:rFonts w:ascii="Arial" w:eastAsia="Arial" w:hAnsi="Arial" w:cs="Arial"/>
          <w:color w:val="0033CC"/>
        </w:rPr>
      </w:pPr>
      <w:r>
        <w:rPr>
          <w:rFonts w:ascii="Arial" w:eastAsia="Arial" w:hAnsi="Arial" w:cs="Arial"/>
          <w:color w:val="0033CC"/>
        </w:rPr>
        <w:t xml:space="preserve"> </w:t>
      </w:r>
    </w:p>
    <w:p w14:paraId="4B344C5F" w14:textId="77777777" w:rsidR="00A00407" w:rsidRDefault="00B35301" w:rsidP="00B35301">
      <w:pPr>
        <w:spacing w:after="0"/>
        <w:jc w:val="both"/>
        <w:rPr>
          <w:rFonts w:ascii="Arial" w:eastAsia="Arial" w:hAnsi="Arial" w:cs="Arial"/>
          <w:color w:val="0033CC"/>
        </w:rPr>
      </w:pPr>
      <w:r>
        <w:rPr>
          <w:rFonts w:ascii="Arial" w:eastAsia="Arial" w:hAnsi="Arial" w:cs="Arial"/>
          <w:color w:val="0033CC"/>
        </w:rPr>
        <w:t xml:space="preserve">The majority of the castration resistance prostate cancer patients had extensive bone disease and had undergone bone scans prior to enrolment in. the study. Therefore, we obtained the computer automated bone scan index (BSI) as a proxy for bone disease burden and the assessed the association between the BSI </w:t>
      </w:r>
      <w:proofErr w:type="spellStart"/>
      <w:r>
        <w:rPr>
          <w:rFonts w:ascii="Arial" w:eastAsia="Arial" w:hAnsi="Arial" w:cs="Arial"/>
          <w:color w:val="0033CC"/>
        </w:rPr>
        <w:t>tertiles</w:t>
      </w:r>
      <w:proofErr w:type="spellEnd"/>
      <w:r>
        <w:rPr>
          <w:rFonts w:ascii="Arial" w:eastAsia="Arial" w:hAnsi="Arial" w:cs="Arial"/>
          <w:color w:val="0033CC"/>
        </w:rPr>
        <w:t xml:space="preserve"> and </w:t>
      </w:r>
      <w:proofErr w:type="spellStart"/>
      <w:r>
        <w:rPr>
          <w:rFonts w:ascii="Arial" w:eastAsia="Arial" w:hAnsi="Arial" w:cs="Arial"/>
          <w:color w:val="0033CC"/>
        </w:rPr>
        <w:t>ctDNA</w:t>
      </w:r>
      <w:proofErr w:type="spellEnd"/>
      <w:r>
        <w:rPr>
          <w:rFonts w:ascii="Arial" w:eastAsia="Arial" w:hAnsi="Arial" w:cs="Arial"/>
          <w:color w:val="0033CC"/>
        </w:rPr>
        <w:t xml:space="preserve"> fraction (Figure 2x and below). For this analysis, the prostate cancer cases with no bone disease were excluded. Our analysis revealed a significant association between BSI and </w:t>
      </w:r>
      <w:proofErr w:type="spellStart"/>
      <w:r>
        <w:rPr>
          <w:rFonts w:ascii="Arial" w:eastAsia="Arial" w:hAnsi="Arial" w:cs="Arial"/>
          <w:color w:val="0033CC"/>
        </w:rPr>
        <w:t>ctDNA</w:t>
      </w:r>
      <w:proofErr w:type="spellEnd"/>
      <w:r>
        <w:rPr>
          <w:rFonts w:ascii="Arial" w:eastAsia="Arial" w:hAnsi="Arial" w:cs="Arial"/>
          <w:color w:val="0033CC"/>
        </w:rPr>
        <w:t xml:space="preserve"> faction (</w:t>
      </w:r>
      <w:proofErr w:type="spellStart"/>
      <w:r>
        <w:rPr>
          <w:rFonts w:ascii="Arial" w:eastAsia="Arial" w:hAnsi="Arial" w:cs="Arial"/>
          <w:color w:val="0033CC"/>
        </w:rPr>
        <w:t>p</w:t>
      </w:r>
      <w:r>
        <w:rPr>
          <w:rFonts w:ascii="Arial" w:eastAsia="Arial" w:hAnsi="Arial" w:cs="Arial"/>
          <w:color w:val="0033CC"/>
          <w:vertAlign w:val="subscript"/>
        </w:rPr>
        <w:t>trend</w:t>
      </w:r>
      <w:proofErr w:type="spellEnd"/>
      <w:r>
        <w:rPr>
          <w:rFonts w:ascii="Arial" w:eastAsia="Arial" w:hAnsi="Arial" w:cs="Arial"/>
          <w:color w:val="0033CC"/>
        </w:rPr>
        <w:t>:  0.023)</w:t>
      </w:r>
    </w:p>
    <w:p w14:paraId="3062A9F6" w14:textId="77777777" w:rsidR="00A00407" w:rsidRDefault="00B35301">
      <w:pPr>
        <w:spacing w:after="0" w:line="240" w:lineRule="auto"/>
        <w:jc w:val="both"/>
        <w:rPr>
          <w:rFonts w:ascii="Arial" w:eastAsia="Arial" w:hAnsi="Arial" w:cs="Arial"/>
        </w:rPr>
      </w:pPr>
      <w:r>
        <w:br w:type="page"/>
      </w:r>
    </w:p>
    <w:p w14:paraId="541F06DA" w14:textId="77777777" w:rsidR="00A00407" w:rsidRDefault="00B35301">
      <w:pPr>
        <w:spacing w:after="0" w:line="240" w:lineRule="auto"/>
        <w:jc w:val="both"/>
        <w:rPr>
          <w:rFonts w:ascii="Arial" w:eastAsia="Arial" w:hAnsi="Arial" w:cs="Arial"/>
          <w:b/>
          <w:color w:val="0033CC"/>
          <w:sz w:val="20"/>
          <w:szCs w:val="20"/>
        </w:rPr>
      </w:pPr>
      <w:r>
        <w:rPr>
          <w:noProof/>
        </w:rPr>
        <w:lastRenderedPageBreak/>
        <w:drawing>
          <wp:anchor distT="114300" distB="114300" distL="114300" distR="114300" simplePos="0" relativeHeight="251660288" behindDoc="0" locked="0" layoutInCell="1" hidden="0" allowOverlap="1" wp14:anchorId="4C22FEB8" wp14:editId="7592AB7D">
            <wp:simplePos x="0" y="0"/>
            <wp:positionH relativeFrom="margin">
              <wp:align>center</wp:align>
            </wp:positionH>
            <wp:positionV relativeFrom="margin">
              <wp:align>top</wp:align>
            </wp:positionV>
            <wp:extent cx="5943600" cy="2094865"/>
            <wp:effectExtent l="0" t="0" r="0" b="635"/>
            <wp:wrapTopAndBottom/>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t="97" b="97"/>
                    <a:stretch>
                      <a:fillRect/>
                    </a:stretch>
                  </pic:blipFill>
                  <pic:spPr>
                    <a:xfrm>
                      <a:off x="0" y="0"/>
                      <a:ext cx="5943600" cy="2094865"/>
                    </a:xfrm>
                    <a:prstGeom prst="rect">
                      <a:avLst/>
                    </a:prstGeom>
                    <a:ln/>
                  </pic:spPr>
                </pic:pic>
              </a:graphicData>
            </a:graphic>
          </wp:anchor>
        </w:drawing>
      </w:r>
    </w:p>
    <w:p w14:paraId="4556B3C9" w14:textId="77777777" w:rsidR="00A00407" w:rsidRDefault="00B35301">
      <w:pPr>
        <w:spacing w:after="0" w:line="240" w:lineRule="auto"/>
        <w:jc w:val="both"/>
        <w:rPr>
          <w:rFonts w:ascii="Arial" w:eastAsia="Arial" w:hAnsi="Arial" w:cs="Arial"/>
          <w:color w:val="0033CC"/>
          <w:sz w:val="20"/>
          <w:szCs w:val="20"/>
        </w:rPr>
      </w:pPr>
      <w:r>
        <w:rPr>
          <w:rFonts w:ascii="Arial" w:eastAsia="Arial" w:hAnsi="Arial" w:cs="Arial"/>
          <w:b/>
          <w:color w:val="0033CC"/>
          <w:sz w:val="20"/>
          <w:szCs w:val="20"/>
        </w:rPr>
        <w:t xml:space="preserve">Figure 3: Association of disease burden and </w:t>
      </w:r>
      <w:proofErr w:type="spellStart"/>
      <w:r>
        <w:rPr>
          <w:rFonts w:ascii="Arial" w:eastAsia="Arial" w:hAnsi="Arial" w:cs="Arial"/>
          <w:b/>
          <w:color w:val="0033CC"/>
          <w:sz w:val="20"/>
          <w:szCs w:val="20"/>
        </w:rPr>
        <w:t>ctDNA</w:t>
      </w:r>
      <w:proofErr w:type="spellEnd"/>
      <w:r>
        <w:rPr>
          <w:rFonts w:ascii="Arial" w:eastAsia="Arial" w:hAnsi="Arial" w:cs="Arial"/>
          <w:b/>
          <w:color w:val="0033CC"/>
          <w:sz w:val="20"/>
          <w:szCs w:val="20"/>
        </w:rPr>
        <w:t xml:space="preserve"> fraction.</w:t>
      </w:r>
      <w:r>
        <w:rPr>
          <w:rFonts w:ascii="Arial" w:eastAsia="Arial" w:hAnsi="Arial" w:cs="Arial"/>
          <w:color w:val="0033CC"/>
          <w:sz w:val="20"/>
          <w:szCs w:val="20"/>
        </w:rPr>
        <w:t xml:space="preserve"> </w:t>
      </w:r>
      <w:proofErr w:type="spellStart"/>
      <w:r>
        <w:rPr>
          <w:rFonts w:ascii="Arial" w:eastAsia="Arial" w:hAnsi="Arial" w:cs="Arial"/>
          <w:color w:val="0033CC"/>
          <w:sz w:val="20"/>
          <w:szCs w:val="20"/>
        </w:rPr>
        <w:t>ctDNA</w:t>
      </w:r>
      <w:proofErr w:type="spellEnd"/>
      <w:r>
        <w:rPr>
          <w:rFonts w:ascii="Arial" w:eastAsia="Arial" w:hAnsi="Arial" w:cs="Arial"/>
          <w:color w:val="0033CC"/>
          <w:sz w:val="20"/>
          <w:szCs w:val="20"/>
        </w:rPr>
        <w:t xml:space="preserve"> fraction estimates (</w:t>
      </w:r>
      <w:r>
        <w:rPr>
          <w:rFonts w:ascii="Arial" w:eastAsia="Arial" w:hAnsi="Arial" w:cs="Arial"/>
          <w:i/>
          <w:color w:val="0033CC"/>
          <w:sz w:val="20"/>
          <w:szCs w:val="20"/>
        </w:rPr>
        <w:t>y-</w:t>
      </w:r>
      <w:r>
        <w:rPr>
          <w:rFonts w:ascii="Arial" w:eastAsia="Arial" w:hAnsi="Arial" w:cs="Arial"/>
          <w:color w:val="0033CC"/>
          <w:sz w:val="20"/>
          <w:szCs w:val="20"/>
        </w:rPr>
        <w:t>axis) as a function of disease burden (</w:t>
      </w:r>
      <w:r>
        <w:rPr>
          <w:rFonts w:ascii="Arial" w:eastAsia="Arial" w:hAnsi="Arial" w:cs="Arial"/>
          <w:i/>
          <w:color w:val="0033CC"/>
          <w:sz w:val="20"/>
          <w:szCs w:val="20"/>
        </w:rPr>
        <w:t>x-</w:t>
      </w:r>
      <w:r>
        <w:rPr>
          <w:rFonts w:ascii="Arial" w:eastAsia="Arial" w:hAnsi="Arial" w:cs="Arial"/>
          <w:color w:val="0033CC"/>
          <w:sz w:val="20"/>
          <w:szCs w:val="20"/>
        </w:rPr>
        <w:t xml:space="preserve">axis) for (a) breast, (b) lung and (c) prostate cancers. In (a) to (c), disease volume and bone scan index are grouped by </w:t>
      </w:r>
      <w:proofErr w:type="spellStart"/>
      <w:r>
        <w:rPr>
          <w:rFonts w:ascii="Arial" w:eastAsia="Arial" w:hAnsi="Arial" w:cs="Arial"/>
          <w:color w:val="0033CC"/>
          <w:sz w:val="20"/>
          <w:szCs w:val="20"/>
        </w:rPr>
        <w:t>tertitles</w:t>
      </w:r>
      <w:proofErr w:type="spellEnd"/>
      <w:r>
        <w:rPr>
          <w:rFonts w:ascii="Arial" w:eastAsia="Arial" w:hAnsi="Arial" w:cs="Arial"/>
          <w:color w:val="0033CC"/>
          <w:sz w:val="20"/>
          <w:szCs w:val="20"/>
        </w:rPr>
        <w:t xml:space="preserve"> and p-values were obtained using a one-sided </w:t>
      </w:r>
      <w:proofErr w:type="spellStart"/>
      <w:r>
        <w:rPr>
          <w:rFonts w:ascii="Arial" w:eastAsia="Arial" w:hAnsi="Arial" w:cs="Arial"/>
          <w:color w:val="0033CC"/>
          <w:sz w:val="20"/>
          <w:szCs w:val="20"/>
        </w:rPr>
        <w:t>Jonckheere</w:t>
      </w:r>
      <w:proofErr w:type="spellEnd"/>
      <w:r>
        <w:rPr>
          <w:rFonts w:ascii="Arial" w:eastAsia="Arial" w:hAnsi="Arial" w:cs="Arial"/>
          <w:color w:val="0033CC"/>
          <w:sz w:val="20"/>
          <w:szCs w:val="20"/>
        </w:rPr>
        <w:t xml:space="preserve">-Terpstra test for increasing </w:t>
      </w:r>
      <w:proofErr w:type="spellStart"/>
      <w:r>
        <w:rPr>
          <w:rFonts w:ascii="Arial" w:eastAsia="Arial" w:hAnsi="Arial" w:cs="Arial"/>
          <w:color w:val="0033CC"/>
          <w:sz w:val="20"/>
          <w:szCs w:val="20"/>
        </w:rPr>
        <w:t>ctDNA</w:t>
      </w:r>
      <w:proofErr w:type="spellEnd"/>
      <w:r>
        <w:rPr>
          <w:rFonts w:ascii="Arial" w:eastAsia="Arial" w:hAnsi="Arial" w:cs="Arial"/>
          <w:color w:val="0033CC"/>
          <w:sz w:val="20"/>
          <w:szCs w:val="20"/>
        </w:rPr>
        <w:t xml:space="preserve"> fraction. In (a) and (b), triangles indicate patients from whom some distant metastases could not be measured and were not included in the volumetric assessment.</w:t>
      </w:r>
    </w:p>
    <w:p w14:paraId="2A3BF0A6" w14:textId="77777777" w:rsidR="00A00407" w:rsidRDefault="00B35301">
      <w:pPr>
        <w:spacing w:after="0" w:line="240" w:lineRule="auto"/>
        <w:jc w:val="both"/>
        <w:rPr>
          <w:rFonts w:ascii="Arial" w:eastAsia="Arial" w:hAnsi="Arial" w:cs="Arial"/>
        </w:rPr>
      </w:pPr>
      <w:r>
        <w:br w:type="page"/>
      </w:r>
    </w:p>
    <w:p w14:paraId="588BE6D8" w14:textId="77777777" w:rsidR="00A00407" w:rsidRDefault="00B35301">
      <w:pPr>
        <w:spacing w:after="0" w:line="240" w:lineRule="auto"/>
        <w:jc w:val="both"/>
        <w:rPr>
          <w:rFonts w:ascii="Arial" w:eastAsia="Arial" w:hAnsi="Arial" w:cs="Arial"/>
        </w:rPr>
      </w:pPr>
      <w:r>
        <w:rPr>
          <w:rFonts w:ascii="Arial" w:eastAsia="Arial" w:hAnsi="Arial" w:cs="Arial"/>
        </w:rPr>
        <w:lastRenderedPageBreak/>
        <w:t xml:space="preserve">5. Figure 3 depicts the relationship between inferred TMB from </w:t>
      </w:r>
      <w:proofErr w:type="spellStart"/>
      <w:r>
        <w:rPr>
          <w:rFonts w:ascii="Arial" w:eastAsia="Arial" w:hAnsi="Arial" w:cs="Arial"/>
        </w:rPr>
        <w:t>ctDNA</w:t>
      </w:r>
      <w:proofErr w:type="spellEnd"/>
      <w:r>
        <w:rPr>
          <w:rFonts w:ascii="Arial" w:eastAsia="Arial" w:hAnsi="Arial" w:cs="Arial"/>
        </w:rPr>
        <w:t xml:space="preserve"> and </w:t>
      </w:r>
      <w:proofErr w:type="spellStart"/>
      <w:r>
        <w:rPr>
          <w:rFonts w:ascii="Arial" w:eastAsia="Arial" w:hAnsi="Arial" w:cs="Arial"/>
        </w:rPr>
        <w:t>tumour</w:t>
      </w:r>
      <w:proofErr w:type="spellEnd"/>
      <w:r>
        <w:rPr>
          <w:rFonts w:ascii="Arial" w:eastAsia="Arial" w:hAnsi="Arial" w:cs="Arial"/>
        </w:rPr>
        <w:t xml:space="preserve"> biopsies. Again, this seems not to have novelty since TMB estimation from blood plasma has been published on by several groups in much larger cohorts. This section seems especially under developed in the current manuscript. The analysis of mutational signatures in the 10 hypermutated cases (seems an unusually high rate in 124 cases) also does not seem to represent an advance as no I cannot appreciate new biology, etc. The analysis of </w:t>
      </w:r>
      <w:proofErr w:type="spellStart"/>
      <w:r>
        <w:rPr>
          <w:rFonts w:ascii="Arial" w:eastAsia="Arial" w:hAnsi="Arial" w:cs="Arial"/>
        </w:rPr>
        <w:t>tumour</w:t>
      </w:r>
      <w:proofErr w:type="spellEnd"/>
      <w:r>
        <w:rPr>
          <w:rFonts w:ascii="Arial" w:eastAsia="Arial" w:hAnsi="Arial" w:cs="Arial"/>
        </w:rPr>
        <w:t xml:space="preserve"> mutational burden, MSI, and mutational signatures is interesting as an assessment of the </w:t>
      </w:r>
      <w:proofErr w:type="spellStart"/>
      <w:r>
        <w:rPr>
          <w:rFonts w:ascii="Arial" w:eastAsia="Arial" w:hAnsi="Arial" w:cs="Arial"/>
        </w:rPr>
        <w:t>ctDNA</w:t>
      </w:r>
      <w:proofErr w:type="spellEnd"/>
      <w:r>
        <w:rPr>
          <w:rFonts w:ascii="Arial" w:eastAsia="Arial" w:hAnsi="Arial" w:cs="Arial"/>
        </w:rPr>
        <w:t xml:space="preserve"> detection </w:t>
      </w:r>
      <w:proofErr w:type="gramStart"/>
      <w:r>
        <w:rPr>
          <w:rFonts w:ascii="Arial" w:eastAsia="Arial" w:hAnsi="Arial" w:cs="Arial"/>
        </w:rPr>
        <w:t>method</w:t>
      </w:r>
      <w:proofErr w:type="gramEnd"/>
      <w:r>
        <w:rPr>
          <w:rFonts w:ascii="Arial" w:eastAsia="Arial" w:hAnsi="Arial" w:cs="Arial"/>
        </w:rPr>
        <w:t xml:space="preserve"> but it is not clear that in the scope of this work as it does not ‘reveal the sources of plasma circulating cfDNA’ nor does it quantitate the accuracy of the method.</w:t>
      </w:r>
    </w:p>
    <w:p w14:paraId="0A23E4CF" w14:textId="77777777" w:rsidR="00A00407" w:rsidRDefault="00A00407">
      <w:pPr>
        <w:spacing w:after="0" w:line="240" w:lineRule="auto"/>
        <w:jc w:val="both"/>
        <w:rPr>
          <w:rFonts w:ascii="Arial" w:eastAsia="Arial" w:hAnsi="Arial" w:cs="Arial"/>
        </w:rPr>
      </w:pPr>
    </w:p>
    <w:p w14:paraId="1E0D81BD" w14:textId="77777777" w:rsidR="00A00407" w:rsidRDefault="00B35301">
      <w:pPr>
        <w:spacing w:after="0" w:line="240" w:lineRule="auto"/>
        <w:jc w:val="both"/>
        <w:rPr>
          <w:rFonts w:ascii="Arial" w:eastAsia="Arial" w:hAnsi="Arial" w:cs="Arial"/>
          <w:color w:val="0033CC"/>
        </w:rPr>
      </w:pPr>
      <w:commentRangeStart w:id="5"/>
      <w:r>
        <w:rPr>
          <w:rFonts w:ascii="Arial" w:eastAsia="Arial" w:hAnsi="Arial" w:cs="Arial"/>
          <w:color w:val="0033CC"/>
        </w:rPr>
        <w:t>Authors:</w:t>
      </w:r>
      <w:commentRangeEnd w:id="5"/>
      <w:r>
        <w:commentReference w:id="5"/>
      </w:r>
    </w:p>
    <w:p w14:paraId="0736ED68" w14:textId="77777777" w:rsidR="00A00407" w:rsidRDefault="00A00407">
      <w:pPr>
        <w:spacing w:after="0" w:line="240" w:lineRule="auto"/>
        <w:jc w:val="both"/>
        <w:rPr>
          <w:rFonts w:ascii="Arial" w:eastAsia="Arial" w:hAnsi="Arial" w:cs="Arial"/>
        </w:rPr>
      </w:pPr>
    </w:p>
    <w:p w14:paraId="613E55AB" w14:textId="77777777" w:rsidR="00A00407" w:rsidRDefault="00B35301">
      <w:pPr>
        <w:spacing w:after="0" w:line="240" w:lineRule="auto"/>
        <w:jc w:val="both"/>
        <w:rPr>
          <w:rFonts w:ascii="Arial" w:eastAsia="Arial" w:hAnsi="Arial" w:cs="Arial"/>
        </w:rPr>
      </w:pPr>
      <w:r>
        <w:rPr>
          <w:rFonts w:ascii="Arial" w:eastAsia="Arial" w:hAnsi="Arial" w:cs="Arial"/>
        </w:rPr>
        <w:t xml:space="preserve">6. Figure 4 depicts CH results analogous to those by Liu et al 2018 (Ref 26), who reported very similar results in observing essentially the same recurrent mutations and made the same observation of similar AF in WBC and cfDNA. Separately, the scatterplot depiction of the VAFs in leukocytes vs cfDNA appears to be from modeled VAFs, not actual VAFs. The presentation of modeled VAFs would seem reasonable only in the context of a performance characterization of the model against empirically observed/orthogonally validated methods, and this seems lacking. </w:t>
      </w:r>
    </w:p>
    <w:p w14:paraId="2F696560" w14:textId="77777777" w:rsidR="00A00407" w:rsidRDefault="00A00407">
      <w:pPr>
        <w:spacing w:after="0" w:line="240" w:lineRule="auto"/>
        <w:jc w:val="both"/>
        <w:rPr>
          <w:rFonts w:ascii="Arial" w:eastAsia="Arial" w:hAnsi="Arial" w:cs="Arial"/>
          <w:color w:val="0033CC"/>
        </w:rPr>
      </w:pPr>
    </w:p>
    <w:p w14:paraId="7962EF0F" w14:textId="77777777" w:rsidR="00A00407" w:rsidRDefault="00B35301">
      <w:pPr>
        <w:spacing w:after="0" w:line="240" w:lineRule="auto"/>
        <w:jc w:val="both"/>
        <w:rPr>
          <w:rFonts w:ascii="Arial" w:eastAsia="Arial" w:hAnsi="Arial" w:cs="Arial"/>
          <w:color w:val="0033CC"/>
        </w:rPr>
      </w:pPr>
      <w:commentRangeStart w:id="6"/>
      <w:r>
        <w:rPr>
          <w:rFonts w:ascii="Arial" w:eastAsia="Arial" w:hAnsi="Arial" w:cs="Arial"/>
          <w:color w:val="0033CC"/>
        </w:rPr>
        <w:t>Authors:</w:t>
      </w:r>
      <w:commentRangeEnd w:id="6"/>
      <w:r>
        <w:commentReference w:id="6"/>
      </w:r>
      <w:r>
        <w:rPr>
          <w:rFonts w:ascii="Arial" w:eastAsia="Arial" w:hAnsi="Arial" w:cs="Arial"/>
          <w:color w:val="0033CC"/>
        </w:rPr>
        <w:t xml:space="preserve"> We thank the Reviewer for pointing this out. We would like, however, to highlight a few important aspects distinguishing our study from that of Liu </w:t>
      </w:r>
      <w:r>
        <w:rPr>
          <w:rFonts w:ascii="Arial" w:eastAsia="Arial" w:hAnsi="Arial" w:cs="Arial"/>
          <w:i/>
          <w:color w:val="0033CC"/>
        </w:rPr>
        <w:t>et al.</w:t>
      </w:r>
      <w:r>
        <w:rPr>
          <w:rFonts w:ascii="Arial" w:eastAsia="Arial" w:hAnsi="Arial" w:cs="Arial"/>
          <w:color w:val="0033CC"/>
        </w:rPr>
        <w:t xml:space="preserve"> (PMID: 30475948):</w:t>
      </w:r>
    </w:p>
    <w:p w14:paraId="637A14D3" w14:textId="77777777" w:rsidR="00A00407" w:rsidRDefault="00A00407">
      <w:pPr>
        <w:spacing w:after="0" w:line="240" w:lineRule="auto"/>
        <w:jc w:val="both"/>
        <w:rPr>
          <w:rFonts w:ascii="Arial" w:eastAsia="Arial" w:hAnsi="Arial" w:cs="Arial"/>
          <w:color w:val="0033CC"/>
        </w:rPr>
      </w:pPr>
    </w:p>
    <w:p w14:paraId="5D7DBE96" w14:textId="77777777" w:rsidR="00A00407" w:rsidRDefault="00B35301">
      <w:pPr>
        <w:numPr>
          <w:ilvl w:val="0"/>
          <w:numId w:val="1"/>
        </w:numPr>
        <w:spacing w:after="0" w:line="240" w:lineRule="auto"/>
        <w:jc w:val="both"/>
        <w:rPr>
          <w:rFonts w:ascii="Arial" w:eastAsia="Arial" w:hAnsi="Arial" w:cs="Arial"/>
          <w:color w:val="0033CC"/>
        </w:rPr>
      </w:pPr>
      <w:r>
        <w:rPr>
          <w:rFonts w:ascii="Arial" w:eastAsia="Arial" w:hAnsi="Arial" w:cs="Arial"/>
          <w:color w:val="0033CC"/>
        </w:rPr>
        <w:t xml:space="preserve">The study by Liu </w:t>
      </w:r>
      <w:r>
        <w:rPr>
          <w:rFonts w:ascii="Arial" w:eastAsia="Arial" w:hAnsi="Arial" w:cs="Arial"/>
          <w:i/>
          <w:color w:val="0033CC"/>
        </w:rPr>
        <w:t>et al.</w:t>
      </w:r>
      <w:r>
        <w:rPr>
          <w:rFonts w:ascii="Arial" w:eastAsia="Arial" w:hAnsi="Arial" w:cs="Arial"/>
          <w:color w:val="0033CC"/>
        </w:rPr>
        <w:t xml:space="preserve"> (PMID:30475948) included only healthy individuals. The study showed, unexpectedly, that the majority of somatic mutations in plasma originated from CH. Our study, on the other hand, is the first to show the large contribution of CH mutations to the cfDNA mutational burden in cancer patients. In the 114 non-hypermutated patients, more than 50% of the mutations identified in cfDNA likely originated from CH.</w:t>
      </w:r>
    </w:p>
    <w:p w14:paraId="3C057BD3" w14:textId="77777777" w:rsidR="00A00407" w:rsidRDefault="00B35301">
      <w:pPr>
        <w:numPr>
          <w:ilvl w:val="0"/>
          <w:numId w:val="1"/>
        </w:numPr>
        <w:spacing w:after="0" w:line="240" w:lineRule="auto"/>
        <w:jc w:val="both"/>
        <w:rPr>
          <w:rFonts w:ascii="Arial" w:eastAsia="Arial" w:hAnsi="Arial" w:cs="Arial"/>
          <w:color w:val="0033CC"/>
        </w:rPr>
      </w:pPr>
      <w:r>
        <w:rPr>
          <w:rFonts w:ascii="Arial" w:eastAsia="Arial" w:hAnsi="Arial" w:cs="Arial"/>
          <w:color w:val="0033CC"/>
        </w:rPr>
        <w:t xml:space="preserve">Our study utilized the same sequencing methodology to sequence the cfDNA and WBC i.e. UMI barcoding and targeted raw sequencing depth of &gt;60,000X for both cfDNA and WBCs. This allowed us to identify CH mutations at lower limits of detection both in cfDNA and WBCs compared to Liu </w:t>
      </w:r>
      <w:r>
        <w:rPr>
          <w:rFonts w:ascii="Arial" w:eastAsia="Arial" w:hAnsi="Arial" w:cs="Arial"/>
          <w:i/>
          <w:color w:val="0033CC"/>
        </w:rPr>
        <w:t>et al.</w:t>
      </w:r>
      <w:r>
        <w:rPr>
          <w:rFonts w:ascii="Arial" w:eastAsia="Arial" w:hAnsi="Arial" w:cs="Arial"/>
          <w:color w:val="0033CC"/>
        </w:rPr>
        <w:t xml:space="preserve"> (PMID: 30475948) where WBCs were sequenced to a mean target depth of 406X resulting in a VAF limit of detection at least 10 times higher than the present study.</w:t>
      </w:r>
    </w:p>
    <w:p w14:paraId="396C26BE" w14:textId="77777777" w:rsidR="00A00407" w:rsidRDefault="00A00407">
      <w:pPr>
        <w:spacing w:after="0" w:line="240" w:lineRule="auto"/>
        <w:jc w:val="both"/>
        <w:rPr>
          <w:rFonts w:ascii="Arial" w:eastAsia="Arial" w:hAnsi="Arial" w:cs="Arial"/>
          <w:color w:val="0033CC"/>
        </w:rPr>
      </w:pPr>
    </w:p>
    <w:p w14:paraId="05171FBE"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 xml:space="preserve">We appreciate the Reviewer’s comments regarding the modeled cfDNA and WBC VAFs presented in Figure 4e of the manuscript and reproduced in Figure 4a below. Modeled VAFs are obtained as the mean posterior estimate from the Bayesian hierarchical model after Markov chain Monte-Carlo resampling. Figures 4b and 4c below show two alternative representations of this scatterplot where the VAFs are estimated from the raw pileup without </w:t>
      </w:r>
      <w:r>
        <w:rPr>
          <w:rFonts w:ascii="Arial" w:eastAsia="Arial" w:hAnsi="Arial" w:cs="Arial"/>
          <w:color w:val="0033CC"/>
          <w:u w:val="single"/>
        </w:rPr>
        <w:t>b</w:t>
      </w:r>
      <w:r>
        <w:rPr>
          <w:rFonts w:ascii="Arial" w:eastAsia="Arial" w:hAnsi="Arial" w:cs="Arial"/>
          <w:color w:val="0033CC"/>
        </w:rPr>
        <w:t xml:space="preserve">ase </w:t>
      </w:r>
      <w:r>
        <w:rPr>
          <w:rFonts w:ascii="Arial" w:eastAsia="Arial" w:hAnsi="Arial" w:cs="Arial"/>
          <w:color w:val="0033CC"/>
          <w:u w:val="single"/>
        </w:rPr>
        <w:t>a</w:t>
      </w:r>
      <w:r>
        <w:rPr>
          <w:rFonts w:ascii="Arial" w:eastAsia="Arial" w:hAnsi="Arial" w:cs="Arial"/>
          <w:color w:val="0033CC"/>
        </w:rPr>
        <w:t xml:space="preserve">lignment </w:t>
      </w:r>
      <w:r>
        <w:rPr>
          <w:rFonts w:ascii="Arial" w:eastAsia="Arial" w:hAnsi="Arial" w:cs="Arial"/>
          <w:color w:val="0033CC"/>
          <w:u w:val="single"/>
        </w:rPr>
        <w:t>q</w:t>
      </w:r>
      <w:r>
        <w:rPr>
          <w:rFonts w:ascii="Arial" w:eastAsia="Arial" w:hAnsi="Arial" w:cs="Arial"/>
          <w:color w:val="0033CC"/>
        </w:rPr>
        <w:t xml:space="preserve">uality (BAQ) filtering and with or without added </w:t>
      </w:r>
      <w:proofErr w:type="spellStart"/>
      <w:r>
        <w:rPr>
          <w:rFonts w:ascii="Arial" w:eastAsia="Arial" w:hAnsi="Arial" w:cs="Arial"/>
          <w:color w:val="0033CC"/>
        </w:rPr>
        <w:t>pseudocounts</w:t>
      </w:r>
      <w:proofErr w:type="spellEnd"/>
      <w:r>
        <w:rPr>
          <w:rFonts w:ascii="Arial" w:eastAsia="Arial" w:hAnsi="Arial" w:cs="Arial"/>
          <w:color w:val="0033CC"/>
        </w:rPr>
        <w:t xml:space="preserve">. Whilst being more factual, raw VAFs without </w:t>
      </w:r>
      <w:proofErr w:type="spellStart"/>
      <w:r>
        <w:rPr>
          <w:rFonts w:ascii="Arial" w:eastAsia="Arial" w:hAnsi="Arial" w:cs="Arial"/>
          <w:color w:val="0033CC"/>
        </w:rPr>
        <w:t>pseudocounts</w:t>
      </w:r>
      <w:proofErr w:type="spellEnd"/>
      <w:r>
        <w:rPr>
          <w:rFonts w:ascii="Arial" w:eastAsia="Arial" w:hAnsi="Arial" w:cs="Arial"/>
          <w:color w:val="0033CC"/>
        </w:rPr>
        <w:t xml:space="preserve"> cannot be displayed accurately since variants detected in cfDNA with zero alternate allele count in WBC cannot be represented in a typical scatter plot with logarithmic axes. Similarly, whilst the raw VAFs with added </w:t>
      </w:r>
      <w:proofErr w:type="spellStart"/>
      <w:r>
        <w:rPr>
          <w:rFonts w:ascii="Arial" w:eastAsia="Arial" w:hAnsi="Arial" w:cs="Arial"/>
          <w:color w:val="0033CC"/>
        </w:rPr>
        <w:t>pseudocounts</w:t>
      </w:r>
      <w:proofErr w:type="spellEnd"/>
      <w:r>
        <w:rPr>
          <w:rFonts w:ascii="Arial" w:eastAsia="Arial" w:hAnsi="Arial" w:cs="Arial"/>
          <w:color w:val="0033CC"/>
        </w:rPr>
        <w:t xml:space="preserve"> is a possible alternative, the equivalent depiction using posterior estimates of VAF does not affect the interpretation of the underlying data and has the advantage of being part of the model rather than being transformed for display purposes.</w:t>
      </w:r>
    </w:p>
    <w:p w14:paraId="632971E5" w14:textId="77777777" w:rsidR="00A00407" w:rsidRDefault="00B35301">
      <w:pPr>
        <w:spacing w:after="0" w:line="240" w:lineRule="auto"/>
        <w:jc w:val="both"/>
        <w:rPr>
          <w:rFonts w:ascii="Arial" w:eastAsia="Arial" w:hAnsi="Arial" w:cs="Arial"/>
          <w:color w:val="0033CC"/>
        </w:rPr>
      </w:pPr>
      <w:r>
        <w:rPr>
          <w:rFonts w:ascii="Arial" w:eastAsia="Arial" w:hAnsi="Arial" w:cs="Arial"/>
          <w:noProof/>
          <w:color w:val="0033CC"/>
        </w:rPr>
        <w:lastRenderedPageBreak/>
        <w:drawing>
          <wp:anchor distT="0" distB="0" distL="114300" distR="114300" simplePos="0" relativeHeight="251677696" behindDoc="0" locked="0" layoutInCell="1" allowOverlap="1" wp14:anchorId="16C9C1AA" wp14:editId="551755EC">
            <wp:simplePos x="0" y="0"/>
            <wp:positionH relativeFrom="margin">
              <wp:align>center</wp:align>
            </wp:positionH>
            <wp:positionV relativeFrom="margin">
              <wp:align>top</wp:align>
            </wp:positionV>
            <wp:extent cx="5943600" cy="2460621"/>
            <wp:effectExtent l="0" t="0" r="0" b="3810"/>
            <wp:wrapTopAndBottom/>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cstate="print">
                      <a:extLst>
                        <a:ext uri="{28A0092B-C50C-407E-A947-70E740481C1C}">
                          <a14:useLocalDpi xmlns:a14="http://schemas.microsoft.com/office/drawing/2010/main" val="0"/>
                        </a:ext>
                      </a:extLst>
                    </a:blip>
                    <a:srcRect t="238" b="238"/>
                    <a:stretch>
                      <a:fillRect/>
                    </a:stretch>
                  </pic:blipFill>
                  <pic:spPr>
                    <a:xfrm>
                      <a:off x="0" y="0"/>
                      <a:ext cx="5943600" cy="2460621"/>
                    </a:xfrm>
                    <a:prstGeom prst="rect">
                      <a:avLst/>
                    </a:prstGeom>
                    <a:ln/>
                  </pic:spPr>
                </pic:pic>
              </a:graphicData>
            </a:graphic>
            <wp14:sizeRelH relativeFrom="page">
              <wp14:pctWidth>0</wp14:pctWidth>
            </wp14:sizeRelH>
            <wp14:sizeRelV relativeFrom="page">
              <wp14:pctHeight>0</wp14:pctHeight>
            </wp14:sizeRelV>
          </wp:anchor>
        </w:drawing>
      </w:r>
    </w:p>
    <w:p w14:paraId="48034F09" w14:textId="77777777" w:rsidR="00A00407" w:rsidRDefault="00B35301">
      <w:pPr>
        <w:spacing w:after="0" w:line="240" w:lineRule="auto"/>
        <w:jc w:val="both"/>
        <w:rPr>
          <w:rFonts w:ascii="Arial" w:eastAsia="Arial" w:hAnsi="Arial" w:cs="Arial"/>
          <w:color w:val="0033CC"/>
          <w:sz w:val="20"/>
          <w:szCs w:val="20"/>
        </w:rPr>
      </w:pPr>
      <w:r>
        <w:rPr>
          <w:rFonts w:ascii="Arial" w:eastAsia="Arial" w:hAnsi="Arial" w:cs="Arial"/>
          <w:b/>
          <w:color w:val="0033CC"/>
          <w:sz w:val="20"/>
          <w:szCs w:val="20"/>
        </w:rPr>
        <w:t>Figure 4: Comparison of VAF of somatic mutations in cfDNA and WBC.</w:t>
      </w:r>
      <w:r>
        <w:rPr>
          <w:rFonts w:ascii="Arial" w:eastAsia="Arial" w:hAnsi="Arial" w:cs="Arial"/>
          <w:color w:val="0033CC"/>
          <w:sz w:val="20"/>
          <w:szCs w:val="20"/>
        </w:rPr>
        <w:t xml:space="preserve"> Comparison of VAF in cfDNA (</w:t>
      </w:r>
      <w:r>
        <w:rPr>
          <w:rFonts w:ascii="Arial" w:eastAsia="Arial" w:hAnsi="Arial" w:cs="Arial"/>
          <w:i/>
          <w:color w:val="0033CC"/>
          <w:sz w:val="20"/>
          <w:szCs w:val="20"/>
        </w:rPr>
        <w:t>x</w:t>
      </w:r>
      <w:r>
        <w:rPr>
          <w:rFonts w:ascii="Arial" w:eastAsia="Arial" w:hAnsi="Arial" w:cs="Arial"/>
          <w:color w:val="0033CC"/>
          <w:sz w:val="20"/>
          <w:szCs w:val="20"/>
        </w:rPr>
        <w:t>-axis) and genomic DNA isolated from WBC (</w:t>
      </w:r>
      <w:r>
        <w:rPr>
          <w:rFonts w:ascii="Arial" w:eastAsia="Arial" w:hAnsi="Arial" w:cs="Arial"/>
          <w:i/>
          <w:color w:val="0033CC"/>
          <w:sz w:val="20"/>
          <w:szCs w:val="20"/>
        </w:rPr>
        <w:t>y</w:t>
      </w:r>
      <w:r>
        <w:rPr>
          <w:rFonts w:ascii="Arial" w:eastAsia="Arial" w:hAnsi="Arial" w:cs="Arial"/>
          <w:color w:val="0033CC"/>
          <w:sz w:val="20"/>
          <w:szCs w:val="20"/>
        </w:rPr>
        <w:t xml:space="preserve">-axis) using three alternative definitions to estimate VAF.  Shown is (a) posterior estimate of VAF obtained from the Bayesian hierarchical model after Markov chain Monte-Carlo resampling, (b) estimate of VAF based on reference and alternate allele counts in cfDNA and WBC obtained from raw pileup without base alignment quality filtering (BAQ) and added </w:t>
      </w:r>
      <w:proofErr w:type="spellStart"/>
      <w:r>
        <w:rPr>
          <w:rFonts w:ascii="Arial" w:eastAsia="Arial" w:hAnsi="Arial" w:cs="Arial"/>
          <w:color w:val="0033CC"/>
          <w:sz w:val="20"/>
          <w:szCs w:val="20"/>
        </w:rPr>
        <w:t>pseudocounts</w:t>
      </w:r>
      <w:proofErr w:type="spellEnd"/>
      <w:r>
        <w:rPr>
          <w:rFonts w:ascii="Arial" w:eastAsia="Arial" w:hAnsi="Arial" w:cs="Arial"/>
          <w:color w:val="0033CC"/>
          <w:sz w:val="20"/>
          <w:szCs w:val="20"/>
        </w:rPr>
        <w:t xml:space="preserve"> and (c) same as in (b) without </w:t>
      </w:r>
      <w:proofErr w:type="spellStart"/>
      <w:r>
        <w:rPr>
          <w:rFonts w:ascii="Arial" w:eastAsia="Arial" w:hAnsi="Arial" w:cs="Arial"/>
          <w:color w:val="0033CC"/>
          <w:sz w:val="20"/>
          <w:szCs w:val="20"/>
        </w:rPr>
        <w:t>pseudocounts</w:t>
      </w:r>
      <w:proofErr w:type="spellEnd"/>
      <w:r>
        <w:rPr>
          <w:rFonts w:ascii="Arial" w:eastAsia="Arial" w:hAnsi="Arial" w:cs="Arial"/>
          <w:color w:val="0033CC"/>
          <w:sz w:val="20"/>
          <w:szCs w:val="20"/>
        </w:rPr>
        <w:t xml:space="preserve">. In all panels, the variant category i.e. Biopsy-matched, Biopsy-subthreshold, </w:t>
      </w:r>
      <w:proofErr w:type="spellStart"/>
      <w:r>
        <w:rPr>
          <w:rFonts w:ascii="Arial" w:eastAsia="Arial" w:hAnsi="Arial" w:cs="Arial"/>
          <w:color w:val="0033CC"/>
          <w:sz w:val="20"/>
          <w:szCs w:val="20"/>
        </w:rPr>
        <w:t>VUSo</w:t>
      </w:r>
      <w:proofErr w:type="spellEnd"/>
      <w:r>
        <w:rPr>
          <w:rFonts w:ascii="Arial" w:eastAsia="Arial" w:hAnsi="Arial" w:cs="Arial"/>
          <w:color w:val="0033CC"/>
          <w:sz w:val="20"/>
          <w:szCs w:val="20"/>
        </w:rPr>
        <w:t xml:space="preserve"> and WBC-matched are color coded and described in the corresponding legends. The diagonal line represents the line </w:t>
      </w:r>
      <w:r>
        <w:rPr>
          <w:rFonts w:ascii="Arial" w:eastAsia="Arial" w:hAnsi="Arial" w:cs="Arial"/>
          <w:i/>
          <w:color w:val="0033CC"/>
          <w:sz w:val="20"/>
          <w:szCs w:val="20"/>
        </w:rPr>
        <w:t>y = x</w:t>
      </w:r>
      <w:r>
        <w:rPr>
          <w:rFonts w:ascii="Arial" w:eastAsia="Arial" w:hAnsi="Arial" w:cs="Arial"/>
          <w:color w:val="0033CC"/>
          <w:sz w:val="20"/>
          <w:szCs w:val="20"/>
        </w:rPr>
        <w:t xml:space="preserve">. Panel (a) represents modeled VAF as displayed in Figure 4(e) of the manuscript. VAF based on </w:t>
      </w:r>
      <w:proofErr w:type="spellStart"/>
      <w:r>
        <w:rPr>
          <w:rFonts w:ascii="Arial" w:eastAsia="Arial" w:hAnsi="Arial" w:cs="Arial"/>
          <w:color w:val="0033CC"/>
          <w:sz w:val="20"/>
          <w:szCs w:val="20"/>
        </w:rPr>
        <w:t>pseudocounts</w:t>
      </w:r>
      <w:proofErr w:type="spellEnd"/>
      <w:r>
        <w:rPr>
          <w:rFonts w:ascii="Arial" w:eastAsia="Arial" w:hAnsi="Arial" w:cs="Arial"/>
          <w:color w:val="0033CC"/>
          <w:sz w:val="20"/>
          <w:szCs w:val="20"/>
        </w:rPr>
        <w:t xml:space="preserve"> displayed in panel (b) are obtained as </w:t>
      </w:r>
      <m:oMath>
        <m:r>
          <w:rPr>
            <w:rFonts w:ascii="Arial" w:eastAsia="Arial" w:hAnsi="Arial" w:cs="Arial"/>
            <w:color w:val="0033CC"/>
            <w:sz w:val="20"/>
            <w:szCs w:val="20"/>
          </w:rPr>
          <m:t>VAF = 100 × (AD + 2 ) / (DP + 4)</m:t>
        </m:r>
      </m:oMath>
      <w:r>
        <w:rPr>
          <w:rFonts w:ascii="Arial" w:eastAsia="Arial" w:hAnsi="Arial" w:cs="Arial"/>
          <w:color w:val="0033CC"/>
          <w:sz w:val="20"/>
          <w:szCs w:val="20"/>
        </w:rPr>
        <w:t xml:space="preserve"> where AD and DP are the variant level alternate and total collapsed depths. In (c), variants detected with zero alternate depth in WBC were leveled at 0.01% VAF and labeled as 0 due to the logarithmic scaled axes.</w:t>
      </w:r>
    </w:p>
    <w:p w14:paraId="41FBD4E0" w14:textId="77777777" w:rsidR="00A00407" w:rsidRDefault="00B35301">
      <w:pPr>
        <w:spacing w:after="0" w:line="240" w:lineRule="auto"/>
        <w:jc w:val="both"/>
        <w:rPr>
          <w:rFonts w:ascii="Arial" w:eastAsia="Arial" w:hAnsi="Arial" w:cs="Arial"/>
        </w:rPr>
      </w:pPr>
      <w:r>
        <w:br w:type="page"/>
      </w:r>
    </w:p>
    <w:p w14:paraId="75226F96" w14:textId="77777777" w:rsidR="00A00407" w:rsidRDefault="00B35301">
      <w:pPr>
        <w:spacing w:after="0" w:line="240" w:lineRule="auto"/>
        <w:jc w:val="both"/>
        <w:rPr>
          <w:rFonts w:ascii="Arial" w:eastAsia="Arial" w:hAnsi="Arial" w:cs="Arial"/>
        </w:rPr>
      </w:pPr>
      <w:r>
        <w:rPr>
          <w:rFonts w:ascii="Arial" w:eastAsia="Arial" w:hAnsi="Arial" w:cs="Arial"/>
        </w:rPr>
        <w:lastRenderedPageBreak/>
        <w:t xml:space="preserve">7. The patient enrolment flow suggests an unusually high rate of failure / rejection of subjects and/or specimens for a variety of reasons, which makes the current assay from GRAIL to seem an outlier when considering the rate of failures of similar assays from Guardant, </w:t>
      </w:r>
      <w:proofErr w:type="spellStart"/>
      <w:r>
        <w:rPr>
          <w:rFonts w:ascii="Arial" w:eastAsia="Arial" w:hAnsi="Arial" w:cs="Arial"/>
        </w:rPr>
        <w:t>PGDx</w:t>
      </w:r>
      <w:proofErr w:type="spellEnd"/>
      <w:r>
        <w:rPr>
          <w:rFonts w:ascii="Arial" w:eastAsia="Arial" w:hAnsi="Arial" w:cs="Arial"/>
        </w:rPr>
        <w:t>, Foundation ACT, etc. This major discrepancy seems concerning and is poorly addressed.</w:t>
      </w:r>
    </w:p>
    <w:p w14:paraId="451FC201" w14:textId="77777777" w:rsidR="00A00407" w:rsidRDefault="00A00407">
      <w:pPr>
        <w:spacing w:after="0" w:line="240" w:lineRule="auto"/>
        <w:jc w:val="both"/>
        <w:rPr>
          <w:rFonts w:ascii="Arial" w:eastAsia="Arial" w:hAnsi="Arial" w:cs="Arial"/>
          <w:color w:val="0033CC"/>
        </w:rPr>
      </w:pPr>
    </w:p>
    <w:p w14:paraId="6E628B95"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Authors: We thank the Reviewer for pointing this issue out. Tables 7-10 of this response provide a detailed breakdown of the patient enrollment and the reasons for exclusion. The corresponding CONSORT diagram is shown in Figure 5 below.</w:t>
      </w:r>
    </w:p>
    <w:p w14:paraId="5591D08F" w14:textId="77777777" w:rsidR="00A00407" w:rsidRDefault="00A00407">
      <w:pPr>
        <w:spacing w:after="0" w:line="240" w:lineRule="auto"/>
        <w:jc w:val="both"/>
        <w:rPr>
          <w:rFonts w:ascii="Arial" w:eastAsia="Arial" w:hAnsi="Arial" w:cs="Arial"/>
        </w:rPr>
      </w:pPr>
    </w:p>
    <w:p w14:paraId="55FADA7C" w14:textId="77777777" w:rsidR="00A00407" w:rsidRDefault="00B35301">
      <w:pPr>
        <w:spacing w:after="0" w:line="240" w:lineRule="auto"/>
        <w:jc w:val="both"/>
        <w:rPr>
          <w:rFonts w:ascii="Arial" w:eastAsia="Arial" w:hAnsi="Arial" w:cs="Arial"/>
          <w:color w:val="0033CC"/>
          <w:sz w:val="17"/>
          <w:szCs w:val="17"/>
        </w:rPr>
      </w:pPr>
      <w:r>
        <w:rPr>
          <w:rFonts w:ascii="Arial" w:eastAsia="Arial" w:hAnsi="Arial" w:cs="Arial"/>
          <w:sz w:val="20"/>
          <w:szCs w:val="20"/>
        </w:rPr>
        <w:t>Table 7: Patient enrollment, inclusion and evaluability</w:t>
      </w:r>
    </w:p>
    <w:tbl>
      <w:tblPr>
        <w:tblStyle w:val="a5"/>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65"/>
        <w:gridCol w:w="1020"/>
        <w:gridCol w:w="1020"/>
        <w:gridCol w:w="1020"/>
        <w:gridCol w:w="1020"/>
      </w:tblGrid>
      <w:tr w:rsidR="00A00407" w14:paraId="438340AF" w14:textId="77777777">
        <w:trPr>
          <w:trHeight w:val="300"/>
        </w:trPr>
        <w:tc>
          <w:tcPr>
            <w:tcW w:w="5265" w:type="dxa"/>
            <w:shd w:val="clear" w:color="auto" w:fill="4D4D62"/>
            <w:tcMar>
              <w:top w:w="100" w:type="dxa"/>
              <w:left w:w="100" w:type="dxa"/>
              <w:bottom w:w="100" w:type="dxa"/>
              <w:right w:w="100" w:type="dxa"/>
            </w:tcMar>
          </w:tcPr>
          <w:p w14:paraId="139CAD67" w14:textId="77777777" w:rsidR="00A00407" w:rsidRDefault="00A00407">
            <w:pPr>
              <w:widowControl w:val="0"/>
              <w:spacing w:after="0" w:line="240" w:lineRule="auto"/>
              <w:jc w:val="center"/>
              <w:rPr>
                <w:rFonts w:ascii="Arial" w:eastAsia="Arial" w:hAnsi="Arial" w:cs="Arial"/>
                <w:color w:val="0033CC"/>
                <w:sz w:val="18"/>
                <w:szCs w:val="18"/>
              </w:rPr>
            </w:pPr>
          </w:p>
        </w:tc>
        <w:tc>
          <w:tcPr>
            <w:tcW w:w="1020" w:type="dxa"/>
            <w:shd w:val="clear" w:color="auto" w:fill="4D4D62"/>
            <w:tcMar>
              <w:top w:w="100" w:type="dxa"/>
              <w:left w:w="100" w:type="dxa"/>
              <w:bottom w:w="100" w:type="dxa"/>
              <w:right w:w="100" w:type="dxa"/>
            </w:tcMar>
          </w:tcPr>
          <w:p w14:paraId="7CB50089" w14:textId="77777777" w:rsidR="00A00407" w:rsidRDefault="00B35301">
            <w:pPr>
              <w:widowControl w:val="0"/>
              <w:spacing w:after="0" w:line="240" w:lineRule="auto"/>
              <w:jc w:val="center"/>
              <w:rPr>
                <w:rFonts w:ascii="Arial" w:eastAsia="Arial" w:hAnsi="Arial" w:cs="Arial"/>
                <w:color w:val="0033CC"/>
                <w:sz w:val="18"/>
                <w:szCs w:val="18"/>
              </w:rPr>
            </w:pPr>
            <w:r>
              <w:rPr>
                <w:rFonts w:ascii="Arial" w:eastAsia="Arial" w:hAnsi="Arial" w:cs="Arial"/>
                <w:color w:val="FFFFFF"/>
                <w:sz w:val="18"/>
                <w:szCs w:val="18"/>
              </w:rPr>
              <w:t>Breast</w:t>
            </w:r>
          </w:p>
        </w:tc>
        <w:tc>
          <w:tcPr>
            <w:tcW w:w="1020" w:type="dxa"/>
            <w:shd w:val="clear" w:color="auto" w:fill="4D4D62"/>
            <w:tcMar>
              <w:top w:w="100" w:type="dxa"/>
              <w:left w:w="100" w:type="dxa"/>
              <w:bottom w:w="100" w:type="dxa"/>
              <w:right w:w="100" w:type="dxa"/>
            </w:tcMar>
          </w:tcPr>
          <w:p w14:paraId="46E289D8" w14:textId="77777777" w:rsidR="00A00407" w:rsidRDefault="00B35301">
            <w:pPr>
              <w:widowControl w:val="0"/>
              <w:spacing w:after="0" w:line="240" w:lineRule="auto"/>
              <w:jc w:val="center"/>
              <w:rPr>
                <w:rFonts w:ascii="Arial" w:eastAsia="Arial" w:hAnsi="Arial" w:cs="Arial"/>
                <w:color w:val="0033CC"/>
                <w:sz w:val="18"/>
                <w:szCs w:val="18"/>
              </w:rPr>
            </w:pPr>
            <w:r>
              <w:rPr>
                <w:rFonts w:ascii="Arial" w:eastAsia="Arial" w:hAnsi="Arial" w:cs="Arial"/>
                <w:color w:val="FFFFFF"/>
                <w:sz w:val="18"/>
                <w:szCs w:val="18"/>
              </w:rPr>
              <w:t>Lung</w:t>
            </w:r>
          </w:p>
        </w:tc>
        <w:tc>
          <w:tcPr>
            <w:tcW w:w="1020" w:type="dxa"/>
            <w:shd w:val="clear" w:color="auto" w:fill="4D4D62"/>
            <w:tcMar>
              <w:top w:w="100" w:type="dxa"/>
              <w:left w:w="100" w:type="dxa"/>
              <w:bottom w:w="100" w:type="dxa"/>
              <w:right w:w="100" w:type="dxa"/>
            </w:tcMar>
          </w:tcPr>
          <w:p w14:paraId="7BCF09E4" w14:textId="77777777" w:rsidR="00A00407" w:rsidRDefault="00B35301">
            <w:pPr>
              <w:widowControl w:val="0"/>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Prostate</w:t>
            </w:r>
          </w:p>
        </w:tc>
        <w:tc>
          <w:tcPr>
            <w:tcW w:w="1020" w:type="dxa"/>
            <w:shd w:val="clear" w:color="auto" w:fill="4D4D62"/>
            <w:tcMar>
              <w:top w:w="100" w:type="dxa"/>
              <w:left w:w="100" w:type="dxa"/>
              <w:bottom w:w="100" w:type="dxa"/>
              <w:right w:w="100" w:type="dxa"/>
            </w:tcMar>
          </w:tcPr>
          <w:p w14:paraId="50BB7BA5" w14:textId="77777777" w:rsidR="00A00407" w:rsidRDefault="00B35301">
            <w:pPr>
              <w:widowControl w:val="0"/>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All</w:t>
            </w:r>
          </w:p>
        </w:tc>
      </w:tr>
      <w:tr w:rsidR="00A00407" w14:paraId="058A0975" w14:textId="77777777">
        <w:trPr>
          <w:trHeight w:val="440"/>
        </w:trPr>
        <w:tc>
          <w:tcPr>
            <w:tcW w:w="5265" w:type="dxa"/>
            <w:tcMar>
              <w:top w:w="100" w:type="dxa"/>
              <w:left w:w="100" w:type="dxa"/>
              <w:bottom w:w="100" w:type="dxa"/>
              <w:right w:w="100" w:type="dxa"/>
            </w:tcMar>
          </w:tcPr>
          <w:p w14:paraId="1D5547F4" w14:textId="77777777" w:rsidR="00A00407" w:rsidRDefault="00B35301">
            <w:pPr>
              <w:widowControl w:val="0"/>
              <w:shd w:val="clear" w:color="auto" w:fill="FFFFFF"/>
              <w:spacing w:after="0"/>
              <w:rPr>
                <w:rFonts w:ascii="Arial" w:eastAsia="Arial" w:hAnsi="Arial" w:cs="Arial"/>
                <w:sz w:val="18"/>
                <w:szCs w:val="18"/>
              </w:rPr>
            </w:pPr>
            <w:r>
              <w:rPr>
                <w:rFonts w:ascii="Arial" w:eastAsia="Arial" w:hAnsi="Arial" w:cs="Arial"/>
                <w:sz w:val="18"/>
                <w:szCs w:val="18"/>
              </w:rPr>
              <w:t>Patients enrolled</w:t>
            </w:r>
          </w:p>
        </w:tc>
        <w:tc>
          <w:tcPr>
            <w:tcW w:w="1020" w:type="dxa"/>
            <w:tcMar>
              <w:top w:w="100" w:type="dxa"/>
              <w:left w:w="100" w:type="dxa"/>
              <w:bottom w:w="100" w:type="dxa"/>
              <w:right w:w="100" w:type="dxa"/>
            </w:tcMar>
            <w:vAlign w:val="center"/>
          </w:tcPr>
          <w:p w14:paraId="6BB60EF7" w14:textId="77777777" w:rsidR="00A00407" w:rsidRDefault="00B35301">
            <w:pPr>
              <w:widowControl w:val="0"/>
              <w:shd w:val="clear" w:color="auto" w:fill="FFFFFF"/>
              <w:spacing w:after="0"/>
              <w:jc w:val="center"/>
              <w:rPr>
                <w:rFonts w:ascii="Arial" w:eastAsia="Arial" w:hAnsi="Arial" w:cs="Arial"/>
                <w:sz w:val="18"/>
                <w:szCs w:val="18"/>
              </w:rPr>
            </w:pPr>
            <w:r>
              <w:rPr>
                <w:rFonts w:ascii="Arial" w:eastAsia="Arial" w:hAnsi="Arial" w:cs="Arial"/>
                <w:sz w:val="18"/>
                <w:szCs w:val="18"/>
              </w:rPr>
              <w:t>80</w:t>
            </w:r>
          </w:p>
        </w:tc>
        <w:tc>
          <w:tcPr>
            <w:tcW w:w="1020" w:type="dxa"/>
            <w:tcMar>
              <w:top w:w="100" w:type="dxa"/>
              <w:left w:w="100" w:type="dxa"/>
              <w:bottom w:w="100" w:type="dxa"/>
              <w:right w:w="100" w:type="dxa"/>
            </w:tcMar>
            <w:vAlign w:val="center"/>
          </w:tcPr>
          <w:p w14:paraId="426903D4" w14:textId="77777777" w:rsidR="00A00407" w:rsidRDefault="00B35301">
            <w:pPr>
              <w:widowControl w:val="0"/>
              <w:shd w:val="clear" w:color="auto" w:fill="FFFFFF"/>
              <w:spacing w:after="0"/>
              <w:jc w:val="center"/>
              <w:rPr>
                <w:rFonts w:ascii="Arial" w:eastAsia="Arial" w:hAnsi="Arial" w:cs="Arial"/>
                <w:sz w:val="18"/>
                <w:szCs w:val="18"/>
              </w:rPr>
            </w:pPr>
            <w:r>
              <w:rPr>
                <w:rFonts w:ascii="Arial" w:eastAsia="Arial" w:hAnsi="Arial" w:cs="Arial"/>
                <w:sz w:val="18"/>
                <w:szCs w:val="18"/>
              </w:rPr>
              <w:t>82</w:t>
            </w:r>
          </w:p>
        </w:tc>
        <w:tc>
          <w:tcPr>
            <w:tcW w:w="1020" w:type="dxa"/>
            <w:tcMar>
              <w:top w:w="100" w:type="dxa"/>
              <w:left w:w="100" w:type="dxa"/>
              <w:bottom w:w="100" w:type="dxa"/>
              <w:right w:w="100" w:type="dxa"/>
            </w:tcMar>
            <w:vAlign w:val="center"/>
          </w:tcPr>
          <w:p w14:paraId="51C4BDA5" w14:textId="77777777" w:rsidR="00A00407" w:rsidRDefault="00B35301">
            <w:pPr>
              <w:widowControl w:val="0"/>
              <w:spacing w:after="0" w:line="240" w:lineRule="auto"/>
              <w:jc w:val="center"/>
              <w:rPr>
                <w:rFonts w:ascii="Arial" w:eastAsia="Arial" w:hAnsi="Arial" w:cs="Arial"/>
                <w:sz w:val="18"/>
                <w:szCs w:val="18"/>
              </w:rPr>
            </w:pPr>
            <w:r>
              <w:rPr>
                <w:rFonts w:ascii="Arial" w:eastAsia="Arial" w:hAnsi="Arial" w:cs="Arial"/>
                <w:sz w:val="18"/>
                <w:szCs w:val="18"/>
              </w:rPr>
              <w:t>70</w:t>
            </w:r>
          </w:p>
        </w:tc>
        <w:tc>
          <w:tcPr>
            <w:tcW w:w="1020" w:type="dxa"/>
            <w:tcMar>
              <w:top w:w="100" w:type="dxa"/>
              <w:left w:w="100" w:type="dxa"/>
              <w:bottom w:w="100" w:type="dxa"/>
              <w:right w:w="100" w:type="dxa"/>
            </w:tcMar>
            <w:vAlign w:val="center"/>
          </w:tcPr>
          <w:p w14:paraId="03AC56C9" w14:textId="77777777" w:rsidR="00A00407" w:rsidRDefault="00B35301">
            <w:pPr>
              <w:widowControl w:val="0"/>
              <w:shd w:val="clear" w:color="auto" w:fill="FFFFFF"/>
              <w:spacing w:after="0"/>
              <w:jc w:val="center"/>
              <w:rPr>
                <w:rFonts w:ascii="Arial" w:eastAsia="Arial" w:hAnsi="Arial" w:cs="Arial"/>
                <w:sz w:val="18"/>
                <w:szCs w:val="18"/>
              </w:rPr>
            </w:pPr>
            <w:r>
              <w:rPr>
                <w:rFonts w:ascii="Arial" w:eastAsia="Arial" w:hAnsi="Arial" w:cs="Arial"/>
                <w:sz w:val="18"/>
                <w:szCs w:val="18"/>
              </w:rPr>
              <w:t>232</w:t>
            </w:r>
          </w:p>
        </w:tc>
      </w:tr>
      <w:tr w:rsidR="00A00407" w14:paraId="78124620" w14:textId="77777777">
        <w:trPr>
          <w:trHeight w:val="440"/>
        </w:trPr>
        <w:tc>
          <w:tcPr>
            <w:tcW w:w="5265" w:type="dxa"/>
            <w:tcMar>
              <w:top w:w="100" w:type="dxa"/>
              <w:left w:w="100" w:type="dxa"/>
              <w:bottom w:w="100" w:type="dxa"/>
              <w:right w:w="100" w:type="dxa"/>
            </w:tcMar>
          </w:tcPr>
          <w:p w14:paraId="1B9975F8" w14:textId="77777777" w:rsidR="00A00407" w:rsidRDefault="00B35301">
            <w:pPr>
              <w:widowControl w:val="0"/>
              <w:shd w:val="clear" w:color="auto" w:fill="FFFFFF"/>
              <w:spacing w:after="0"/>
              <w:rPr>
                <w:rFonts w:ascii="Arial" w:eastAsia="Arial" w:hAnsi="Arial" w:cs="Arial"/>
                <w:sz w:val="18"/>
                <w:szCs w:val="18"/>
              </w:rPr>
            </w:pPr>
            <w:r>
              <w:rPr>
                <w:rFonts w:ascii="Arial" w:eastAsia="Arial" w:hAnsi="Arial" w:cs="Arial"/>
                <w:sz w:val="18"/>
                <w:szCs w:val="18"/>
              </w:rPr>
              <w:t>Clinical exclusion</w:t>
            </w:r>
          </w:p>
        </w:tc>
        <w:tc>
          <w:tcPr>
            <w:tcW w:w="1020" w:type="dxa"/>
            <w:tcMar>
              <w:top w:w="100" w:type="dxa"/>
              <w:left w:w="100" w:type="dxa"/>
              <w:bottom w:w="100" w:type="dxa"/>
              <w:right w:w="100" w:type="dxa"/>
            </w:tcMar>
            <w:vAlign w:val="center"/>
          </w:tcPr>
          <w:p w14:paraId="694F61DD" w14:textId="77777777" w:rsidR="00A00407" w:rsidRDefault="00B35301">
            <w:pPr>
              <w:widowControl w:val="0"/>
              <w:shd w:val="clear" w:color="auto" w:fill="FFFFFF"/>
              <w:spacing w:after="0"/>
              <w:jc w:val="center"/>
              <w:rPr>
                <w:rFonts w:ascii="Arial" w:eastAsia="Arial" w:hAnsi="Arial" w:cs="Arial"/>
                <w:sz w:val="18"/>
                <w:szCs w:val="18"/>
              </w:rPr>
            </w:pPr>
            <w:r>
              <w:rPr>
                <w:rFonts w:ascii="Arial" w:eastAsia="Arial" w:hAnsi="Arial" w:cs="Arial"/>
                <w:sz w:val="18"/>
                <w:szCs w:val="18"/>
              </w:rPr>
              <w:t>27</w:t>
            </w:r>
          </w:p>
        </w:tc>
        <w:tc>
          <w:tcPr>
            <w:tcW w:w="1020" w:type="dxa"/>
            <w:tcMar>
              <w:top w:w="100" w:type="dxa"/>
              <w:left w:w="100" w:type="dxa"/>
              <w:bottom w:w="100" w:type="dxa"/>
              <w:right w:w="100" w:type="dxa"/>
            </w:tcMar>
            <w:vAlign w:val="center"/>
          </w:tcPr>
          <w:p w14:paraId="256A5306" w14:textId="77777777" w:rsidR="00A00407" w:rsidRDefault="00B35301">
            <w:pPr>
              <w:widowControl w:val="0"/>
              <w:shd w:val="clear" w:color="auto" w:fill="FFFFFF"/>
              <w:spacing w:after="0"/>
              <w:jc w:val="center"/>
              <w:rPr>
                <w:rFonts w:ascii="Arial" w:eastAsia="Arial" w:hAnsi="Arial" w:cs="Arial"/>
                <w:sz w:val="18"/>
                <w:szCs w:val="18"/>
              </w:rPr>
            </w:pPr>
            <w:r>
              <w:rPr>
                <w:rFonts w:ascii="Arial" w:eastAsia="Arial" w:hAnsi="Arial" w:cs="Arial"/>
                <w:sz w:val="18"/>
                <w:szCs w:val="18"/>
              </w:rPr>
              <w:t>27</w:t>
            </w:r>
          </w:p>
        </w:tc>
        <w:tc>
          <w:tcPr>
            <w:tcW w:w="1020" w:type="dxa"/>
            <w:tcMar>
              <w:top w:w="100" w:type="dxa"/>
              <w:left w:w="100" w:type="dxa"/>
              <w:bottom w:w="100" w:type="dxa"/>
              <w:right w:w="100" w:type="dxa"/>
            </w:tcMar>
            <w:vAlign w:val="center"/>
          </w:tcPr>
          <w:p w14:paraId="7AFFCAB1" w14:textId="77777777" w:rsidR="00A00407" w:rsidRDefault="00B35301">
            <w:pPr>
              <w:widowControl w:val="0"/>
              <w:spacing w:after="0" w:line="240" w:lineRule="auto"/>
              <w:jc w:val="center"/>
              <w:rPr>
                <w:rFonts w:ascii="Arial" w:eastAsia="Arial" w:hAnsi="Arial" w:cs="Arial"/>
                <w:sz w:val="18"/>
                <w:szCs w:val="18"/>
              </w:rPr>
            </w:pPr>
            <w:r>
              <w:rPr>
                <w:rFonts w:ascii="Arial" w:eastAsia="Arial" w:hAnsi="Arial" w:cs="Arial"/>
                <w:sz w:val="18"/>
                <w:szCs w:val="18"/>
              </w:rPr>
              <w:t>16</w:t>
            </w:r>
          </w:p>
        </w:tc>
        <w:tc>
          <w:tcPr>
            <w:tcW w:w="1020" w:type="dxa"/>
            <w:tcMar>
              <w:top w:w="100" w:type="dxa"/>
              <w:left w:w="100" w:type="dxa"/>
              <w:bottom w:w="100" w:type="dxa"/>
              <w:right w:w="100" w:type="dxa"/>
            </w:tcMar>
            <w:vAlign w:val="center"/>
          </w:tcPr>
          <w:p w14:paraId="420FED60" w14:textId="77777777" w:rsidR="00A00407" w:rsidRDefault="00B35301">
            <w:pPr>
              <w:widowControl w:val="0"/>
              <w:shd w:val="clear" w:color="auto" w:fill="FFFFFF"/>
              <w:spacing w:after="0"/>
              <w:jc w:val="center"/>
              <w:rPr>
                <w:rFonts w:ascii="Arial" w:eastAsia="Arial" w:hAnsi="Arial" w:cs="Arial"/>
                <w:sz w:val="18"/>
                <w:szCs w:val="18"/>
              </w:rPr>
            </w:pPr>
            <w:r>
              <w:rPr>
                <w:rFonts w:ascii="Arial" w:eastAsia="Arial" w:hAnsi="Arial" w:cs="Arial"/>
                <w:sz w:val="18"/>
                <w:szCs w:val="18"/>
              </w:rPr>
              <w:t>70</w:t>
            </w:r>
          </w:p>
        </w:tc>
      </w:tr>
      <w:tr w:rsidR="00A00407" w14:paraId="3706F5EE" w14:textId="77777777">
        <w:trPr>
          <w:trHeight w:val="440"/>
        </w:trPr>
        <w:tc>
          <w:tcPr>
            <w:tcW w:w="5265" w:type="dxa"/>
            <w:tcMar>
              <w:top w:w="100" w:type="dxa"/>
              <w:left w:w="100" w:type="dxa"/>
              <w:bottom w:w="100" w:type="dxa"/>
              <w:right w:w="100" w:type="dxa"/>
            </w:tcMar>
          </w:tcPr>
          <w:p w14:paraId="70193A0D" w14:textId="77777777" w:rsidR="00A00407" w:rsidRDefault="00B35301">
            <w:pPr>
              <w:widowControl w:val="0"/>
              <w:shd w:val="clear" w:color="auto" w:fill="FFFFFF"/>
              <w:spacing w:after="0"/>
              <w:rPr>
                <w:rFonts w:ascii="Arial" w:eastAsia="Arial" w:hAnsi="Arial" w:cs="Arial"/>
                <w:sz w:val="18"/>
                <w:szCs w:val="18"/>
              </w:rPr>
            </w:pPr>
            <w:r>
              <w:rPr>
                <w:rFonts w:ascii="Arial" w:eastAsia="Arial" w:hAnsi="Arial" w:cs="Arial"/>
                <w:sz w:val="18"/>
                <w:szCs w:val="18"/>
              </w:rPr>
              <w:t>Tissue exclusion</w:t>
            </w:r>
          </w:p>
        </w:tc>
        <w:tc>
          <w:tcPr>
            <w:tcW w:w="1020" w:type="dxa"/>
            <w:tcMar>
              <w:top w:w="100" w:type="dxa"/>
              <w:left w:w="100" w:type="dxa"/>
              <w:bottom w:w="100" w:type="dxa"/>
              <w:right w:w="100" w:type="dxa"/>
            </w:tcMar>
            <w:vAlign w:val="center"/>
          </w:tcPr>
          <w:p w14:paraId="12D4EB74" w14:textId="77777777" w:rsidR="00A00407" w:rsidRDefault="00B35301">
            <w:pPr>
              <w:widowControl w:val="0"/>
              <w:shd w:val="clear" w:color="auto" w:fill="FFFFFF"/>
              <w:spacing w:after="0"/>
              <w:jc w:val="center"/>
              <w:rPr>
                <w:rFonts w:ascii="Arial" w:eastAsia="Arial" w:hAnsi="Arial" w:cs="Arial"/>
                <w:sz w:val="18"/>
                <w:szCs w:val="18"/>
              </w:rPr>
            </w:pPr>
            <w:r>
              <w:rPr>
                <w:rFonts w:ascii="Arial" w:eastAsia="Arial" w:hAnsi="Arial" w:cs="Arial"/>
                <w:sz w:val="18"/>
                <w:szCs w:val="18"/>
              </w:rPr>
              <w:t>8</w:t>
            </w:r>
          </w:p>
        </w:tc>
        <w:tc>
          <w:tcPr>
            <w:tcW w:w="1020" w:type="dxa"/>
            <w:tcMar>
              <w:top w:w="100" w:type="dxa"/>
              <w:left w:w="100" w:type="dxa"/>
              <w:bottom w:w="100" w:type="dxa"/>
              <w:right w:w="100" w:type="dxa"/>
            </w:tcMar>
            <w:vAlign w:val="center"/>
          </w:tcPr>
          <w:p w14:paraId="0D5975D2" w14:textId="77777777" w:rsidR="00A00407" w:rsidRDefault="00B35301">
            <w:pPr>
              <w:widowControl w:val="0"/>
              <w:shd w:val="clear" w:color="auto" w:fill="FFFFFF"/>
              <w:spacing w:after="0"/>
              <w:jc w:val="center"/>
              <w:rPr>
                <w:rFonts w:ascii="Arial" w:eastAsia="Arial" w:hAnsi="Arial" w:cs="Arial"/>
                <w:sz w:val="18"/>
                <w:szCs w:val="18"/>
              </w:rPr>
            </w:pPr>
            <w:r>
              <w:rPr>
                <w:rFonts w:ascii="Arial" w:eastAsia="Arial" w:hAnsi="Arial" w:cs="Arial"/>
                <w:sz w:val="18"/>
                <w:szCs w:val="18"/>
              </w:rPr>
              <w:t>7</w:t>
            </w:r>
          </w:p>
        </w:tc>
        <w:tc>
          <w:tcPr>
            <w:tcW w:w="1020" w:type="dxa"/>
            <w:tcMar>
              <w:top w:w="100" w:type="dxa"/>
              <w:left w:w="100" w:type="dxa"/>
              <w:bottom w:w="100" w:type="dxa"/>
              <w:right w:w="100" w:type="dxa"/>
            </w:tcMar>
            <w:vAlign w:val="center"/>
          </w:tcPr>
          <w:p w14:paraId="3C09A100" w14:textId="77777777" w:rsidR="00A00407" w:rsidRDefault="00B35301">
            <w:pPr>
              <w:widowControl w:val="0"/>
              <w:spacing w:after="0" w:line="240" w:lineRule="auto"/>
              <w:jc w:val="center"/>
              <w:rPr>
                <w:rFonts w:ascii="Arial" w:eastAsia="Arial" w:hAnsi="Arial" w:cs="Arial"/>
                <w:sz w:val="18"/>
                <w:szCs w:val="18"/>
              </w:rPr>
            </w:pPr>
            <w:r>
              <w:rPr>
                <w:rFonts w:ascii="Arial" w:eastAsia="Arial" w:hAnsi="Arial" w:cs="Arial"/>
                <w:sz w:val="18"/>
                <w:szCs w:val="18"/>
              </w:rPr>
              <w:t>9</w:t>
            </w:r>
          </w:p>
        </w:tc>
        <w:tc>
          <w:tcPr>
            <w:tcW w:w="1020" w:type="dxa"/>
            <w:tcMar>
              <w:top w:w="100" w:type="dxa"/>
              <w:left w:w="100" w:type="dxa"/>
              <w:bottom w:w="100" w:type="dxa"/>
              <w:right w:w="100" w:type="dxa"/>
            </w:tcMar>
            <w:vAlign w:val="center"/>
          </w:tcPr>
          <w:p w14:paraId="5872612E" w14:textId="77777777" w:rsidR="00A00407" w:rsidRDefault="00B35301">
            <w:pPr>
              <w:widowControl w:val="0"/>
              <w:shd w:val="clear" w:color="auto" w:fill="FFFFFF"/>
              <w:spacing w:after="0"/>
              <w:jc w:val="center"/>
              <w:rPr>
                <w:rFonts w:ascii="Arial" w:eastAsia="Arial" w:hAnsi="Arial" w:cs="Arial"/>
                <w:sz w:val="18"/>
                <w:szCs w:val="18"/>
              </w:rPr>
            </w:pPr>
            <w:r>
              <w:rPr>
                <w:rFonts w:ascii="Arial" w:eastAsia="Arial" w:hAnsi="Arial" w:cs="Arial"/>
                <w:sz w:val="18"/>
                <w:szCs w:val="18"/>
              </w:rPr>
              <w:t>24</w:t>
            </w:r>
          </w:p>
        </w:tc>
      </w:tr>
      <w:tr w:rsidR="00A00407" w14:paraId="3510DD6F" w14:textId="77777777">
        <w:trPr>
          <w:trHeight w:val="360"/>
        </w:trPr>
        <w:tc>
          <w:tcPr>
            <w:tcW w:w="5265" w:type="dxa"/>
            <w:tcMar>
              <w:top w:w="100" w:type="dxa"/>
              <w:left w:w="100" w:type="dxa"/>
              <w:bottom w:w="100" w:type="dxa"/>
              <w:right w:w="100" w:type="dxa"/>
            </w:tcMar>
          </w:tcPr>
          <w:p w14:paraId="21158B99" w14:textId="77777777" w:rsidR="00A00407" w:rsidRDefault="00B35301">
            <w:pPr>
              <w:shd w:val="clear" w:color="auto" w:fill="FFFFFF"/>
              <w:spacing w:after="0"/>
              <w:rPr>
                <w:rFonts w:ascii="Arial" w:eastAsia="Arial" w:hAnsi="Arial" w:cs="Arial"/>
                <w:sz w:val="18"/>
                <w:szCs w:val="18"/>
              </w:rPr>
            </w:pPr>
            <w:r>
              <w:rPr>
                <w:rFonts w:ascii="Arial" w:eastAsia="Arial" w:hAnsi="Arial" w:cs="Arial"/>
                <w:sz w:val="18"/>
                <w:szCs w:val="18"/>
              </w:rPr>
              <w:t>cfDNA exclusion</w:t>
            </w:r>
          </w:p>
        </w:tc>
        <w:tc>
          <w:tcPr>
            <w:tcW w:w="1020" w:type="dxa"/>
            <w:tcMar>
              <w:top w:w="100" w:type="dxa"/>
              <w:left w:w="100" w:type="dxa"/>
              <w:bottom w:w="100" w:type="dxa"/>
              <w:right w:w="100" w:type="dxa"/>
            </w:tcMar>
            <w:vAlign w:val="center"/>
          </w:tcPr>
          <w:p w14:paraId="529921C8" w14:textId="77777777" w:rsidR="00A00407" w:rsidRDefault="00B35301">
            <w:pPr>
              <w:widowControl w:val="0"/>
              <w:shd w:val="clear" w:color="auto" w:fill="FFFFFF"/>
              <w:spacing w:after="0"/>
              <w:jc w:val="center"/>
              <w:rPr>
                <w:rFonts w:ascii="Arial" w:eastAsia="Arial" w:hAnsi="Arial" w:cs="Arial"/>
                <w:sz w:val="18"/>
                <w:szCs w:val="18"/>
              </w:rPr>
            </w:pPr>
            <w:r>
              <w:rPr>
                <w:rFonts w:ascii="Arial" w:eastAsia="Arial" w:hAnsi="Arial" w:cs="Arial"/>
                <w:sz w:val="18"/>
                <w:szCs w:val="18"/>
              </w:rPr>
              <w:t>6</w:t>
            </w:r>
          </w:p>
        </w:tc>
        <w:tc>
          <w:tcPr>
            <w:tcW w:w="1020" w:type="dxa"/>
            <w:tcMar>
              <w:top w:w="100" w:type="dxa"/>
              <w:left w:w="100" w:type="dxa"/>
              <w:bottom w:w="100" w:type="dxa"/>
              <w:right w:w="100" w:type="dxa"/>
            </w:tcMar>
            <w:vAlign w:val="center"/>
          </w:tcPr>
          <w:p w14:paraId="57B1CE25" w14:textId="77777777" w:rsidR="00A00407" w:rsidRDefault="00B35301">
            <w:pPr>
              <w:widowControl w:val="0"/>
              <w:shd w:val="clear" w:color="auto" w:fill="FFFFFF"/>
              <w:spacing w:after="0"/>
              <w:jc w:val="center"/>
              <w:rPr>
                <w:rFonts w:ascii="Arial" w:eastAsia="Arial" w:hAnsi="Arial" w:cs="Arial"/>
                <w:sz w:val="18"/>
                <w:szCs w:val="18"/>
              </w:rPr>
            </w:pPr>
            <w:r>
              <w:rPr>
                <w:rFonts w:ascii="Arial" w:eastAsia="Arial" w:hAnsi="Arial" w:cs="Arial"/>
                <w:sz w:val="18"/>
                <w:szCs w:val="18"/>
              </w:rPr>
              <w:t>7</w:t>
            </w:r>
          </w:p>
        </w:tc>
        <w:tc>
          <w:tcPr>
            <w:tcW w:w="1020" w:type="dxa"/>
            <w:tcMar>
              <w:top w:w="100" w:type="dxa"/>
              <w:left w:w="100" w:type="dxa"/>
              <w:bottom w:w="100" w:type="dxa"/>
              <w:right w:w="100" w:type="dxa"/>
            </w:tcMar>
            <w:vAlign w:val="center"/>
          </w:tcPr>
          <w:p w14:paraId="5B3E4F23" w14:textId="77777777" w:rsidR="00A00407" w:rsidRDefault="00B35301">
            <w:pPr>
              <w:widowControl w:val="0"/>
              <w:spacing w:after="0" w:line="240" w:lineRule="auto"/>
              <w:jc w:val="center"/>
              <w:rPr>
                <w:rFonts w:ascii="Arial" w:eastAsia="Arial" w:hAnsi="Arial" w:cs="Arial"/>
                <w:sz w:val="18"/>
                <w:szCs w:val="18"/>
              </w:rPr>
            </w:pPr>
            <w:r>
              <w:rPr>
                <w:rFonts w:ascii="Arial" w:eastAsia="Arial" w:hAnsi="Arial" w:cs="Arial"/>
                <w:sz w:val="18"/>
                <w:szCs w:val="18"/>
              </w:rPr>
              <w:t>1</w:t>
            </w:r>
          </w:p>
        </w:tc>
        <w:tc>
          <w:tcPr>
            <w:tcW w:w="102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06EC890" w14:textId="77777777" w:rsidR="00A00407" w:rsidRDefault="00B35301">
            <w:pPr>
              <w:widowControl w:val="0"/>
              <w:spacing w:after="0"/>
              <w:jc w:val="center"/>
              <w:rPr>
                <w:rFonts w:ascii="Arial" w:eastAsia="Arial" w:hAnsi="Arial" w:cs="Arial"/>
                <w:sz w:val="18"/>
                <w:szCs w:val="18"/>
              </w:rPr>
            </w:pPr>
            <w:r>
              <w:rPr>
                <w:rFonts w:ascii="Arial" w:eastAsia="Arial" w:hAnsi="Arial" w:cs="Arial"/>
                <w:sz w:val="18"/>
                <w:szCs w:val="18"/>
              </w:rPr>
              <w:t>14</w:t>
            </w:r>
          </w:p>
        </w:tc>
      </w:tr>
      <w:tr w:rsidR="00A00407" w14:paraId="162FA82C" w14:textId="77777777">
        <w:trPr>
          <w:trHeight w:val="360"/>
        </w:trPr>
        <w:tc>
          <w:tcPr>
            <w:tcW w:w="5265" w:type="dxa"/>
            <w:tcMar>
              <w:top w:w="100" w:type="dxa"/>
              <w:left w:w="100" w:type="dxa"/>
              <w:bottom w:w="100" w:type="dxa"/>
              <w:right w:w="100" w:type="dxa"/>
            </w:tcMar>
          </w:tcPr>
          <w:p w14:paraId="630BA9BD" w14:textId="77777777" w:rsidR="00A00407" w:rsidRDefault="00B35301">
            <w:pPr>
              <w:shd w:val="clear" w:color="auto" w:fill="FFFFFF"/>
              <w:spacing w:after="0"/>
              <w:rPr>
                <w:rFonts w:ascii="Arial" w:eastAsia="Arial" w:hAnsi="Arial" w:cs="Arial"/>
                <w:sz w:val="18"/>
                <w:szCs w:val="18"/>
              </w:rPr>
            </w:pPr>
            <w:r>
              <w:rPr>
                <w:rFonts w:ascii="Arial" w:eastAsia="Arial" w:hAnsi="Arial" w:cs="Arial"/>
                <w:sz w:val="18"/>
                <w:szCs w:val="18"/>
              </w:rPr>
              <w:t>Tissue evaluable</w:t>
            </w:r>
          </w:p>
        </w:tc>
        <w:tc>
          <w:tcPr>
            <w:tcW w:w="1020" w:type="dxa"/>
            <w:tcMar>
              <w:top w:w="100" w:type="dxa"/>
              <w:left w:w="100" w:type="dxa"/>
              <w:bottom w:w="100" w:type="dxa"/>
              <w:right w:w="100" w:type="dxa"/>
            </w:tcMar>
            <w:vAlign w:val="center"/>
          </w:tcPr>
          <w:p w14:paraId="517BA8C3" w14:textId="77777777" w:rsidR="00A00407" w:rsidRDefault="00B35301">
            <w:pPr>
              <w:widowControl w:val="0"/>
              <w:shd w:val="clear" w:color="auto" w:fill="FFFFFF"/>
              <w:spacing w:after="0"/>
              <w:jc w:val="center"/>
              <w:rPr>
                <w:rFonts w:ascii="Arial" w:eastAsia="Arial" w:hAnsi="Arial" w:cs="Arial"/>
                <w:sz w:val="18"/>
                <w:szCs w:val="18"/>
              </w:rPr>
            </w:pPr>
            <w:r>
              <w:rPr>
                <w:rFonts w:ascii="Arial" w:eastAsia="Arial" w:hAnsi="Arial" w:cs="Arial"/>
                <w:sz w:val="18"/>
                <w:szCs w:val="18"/>
              </w:rPr>
              <w:t>45</w:t>
            </w:r>
          </w:p>
        </w:tc>
        <w:tc>
          <w:tcPr>
            <w:tcW w:w="1020" w:type="dxa"/>
            <w:tcMar>
              <w:top w:w="100" w:type="dxa"/>
              <w:left w:w="100" w:type="dxa"/>
              <w:bottom w:w="100" w:type="dxa"/>
              <w:right w:w="100" w:type="dxa"/>
            </w:tcMar>
            <w:vAlign w:val="center"/>
          </w:tcPr>
          <w:p w14:paraId="100634FB" w14:textId="77777777" w:rsidR="00A00407" w:rsidRDefault="00B35301">
            <w:pPr>
              <w:widowControl w:val="0"/>
              <w:shd w:val="clear" w:color="auto" w:fill="FFFFFF"/>
              <w:spacing w:after="0"/>
              <w:jc w:val="center"/>
              <w:rPr>
                <w:rFonts w:ascii="Arial" w:eastAsia="Arial" w:hAnsi="Arial" w:cs="Arial"/>
                <w:sz w:val="18"/>
                <w:szCs w:val="18"/>
              </w:rPr>
            </w:pPr>
            <w:r>
              <w:rPr>
                <w:rFonts w:ascii="Arial" w:eastAsia="Arial" w:hAnsi="Arial" w:cs="Arial"/>
                <w:sz w:val="18"/>
                <w:szCs w:val="18"/>
              </w:rPr>
              <w:t>48</w:t>
            </w:r>
          </w:p>
        </w:tc>
        <w:tc>
          <w:tcPr>
            <w:tcW w:w="1020" w:type="dxa"/>
            <w:tcMar>
              <w:top w:w="100" w:type="dxa"/>
              <w:left w:w="100" w:type="dxa"/>
              <w:bottom w:w="100" w:type="dxa"/>
              <w:right w:w="100" w:type="dxa"/>
            </w:tcMar>
            <w:vAlign w:val="center"/>
          </w:tcPr>
          <w:p w14:paraId="592B497D" w14:textId="77777777" w:rsidR="00A00407" w:rsidRDefault="00B35301">
            <w:pPr>
              <w:widowControl w:val="0"/>
              <w:spacing w:after="0" w:line="240" w:lineRule="auto"/>
              <w:jc w:val="center"/>
              <w:rPr>
                <w:rFonts w:ascii="Arial" w:eastAsia="Arial" w:hAnsi="Arial" w:cs="Arial"/>
                <w:sz w:val="18"/>
                <w:szCs w:val="18"/>
              </w:rPr>
            </w:pPr>
            <w:r>
              <w:rPr>
                <w:rFonts w:ascii="Arial" w:eastAsia="Arial" w:hAnsi="Arial" w:cs="Arial"/>
                <w:sz w:val="18"/>
                <w:szCs w:val="18"/>
              </w:rPr>
              <w:t>45</w:t>
            </w:r>
          </w:p>
        </w:tc>
        <w:tc>
          <w:tcPr>
            <w:tcW w:w="1020" w:type="dxa"/>
            <w:tcMar>
              <w:top w:w="100" w:type="dxa"/>
              <w:left w:w="100" w:type="dxa"/>
              <w:bottom w:w="100" w:type="dxa"/>
              <w:right w:w="100" w:type="dxa"/>
            </w:tcMar>
            <w:vAlign w:val="center"/>
          </w:tcPr>
          <w:p w14:paraId="6CAF251D" w14:textId="77777777" w:rsidR="00A00407" w:rsidRDefault="00B35301">
            <w:pPr>
              <w:widowControl w:val="0"/>
              <w:shd w:val="clear" w:color="auto" w:fill="FFFFFF"/>
              <w:spacing w:after="0"/>
              <w:jc w:val="center"/>
              <w:rPr>
                <w:rFonts w:ascii="Arial" w:eastAsia="Arial" w:hAnsi="Arial" w:cs="Arial"/>
                <w:sz w:val="18"/>
                <w:szCs w:val="18"/>
              </w:rPr>
            </w:pPr>
            <w:r>
              <w:rPr>
                <w:rFonts w:ascii="Arial" w:eastAsia="Arial" w:hAnsi="Arial" w:cs="Arial"/>
                <w:sz w:val="18"/>
                <w:szCs w:val="18"/>
              </w:rPr>
              <w:t>138</w:t>
            </w:r>
          </w:p>
        </w:tc>
      </w:tr>
      <w:tr w:rsidR="00A00407" w14:paraId="79AE4969" w14:textId="77777777">
        <w:trPr>
          <w:trHeight w:val="340"/>
        </w:trPr>
        <w:tc>
          <w:tcPr>
            <w:tcW w:w="5265" w:type="dxa"/>
            <w:tcMar>
              <w:top w:w="100" w:type="dxa"/>
              <w:left w:w="100" w:type="dxa"/>
              <w:bottom w:w="100" w:type="dxa"/>
              <w:right w:w="100" w:type="dxa"/>
            </w:tcMar>
          </w:tcPr>
          <w:p w14:paraId="3D536358" w14:textId="77777777" w:rsidR="00A00407" w:rsidRDefault="00B35301">
            <w:pPr>
              <w:shd w:val="clear" w:color="auto" w:fill="FFFFFF"/>
              <w:spacing w:after="0"/>
              <w:rPr>
                <w:rFonts w:ascii="Arial" w:eastAsia="Arial" w:hAnsi="Arial" w:cs="Arial"/>
                <w:sz w:val="18"/>
                <w:szCs w:val="18"/>
              </w:rPr>
            </w:pPr>
            <w:r>
              <w:rPr>
                <w:rFonts w:ascii="Arial" w:eastAsia="Arial" w:hAnsi="Arial" w:cs="Arial"/>
                <w:sz w:val="18"/>
                <w:szCs w:val="18"/>
              </w:rPr>
              <w:t>cfDNA evaluable</w:t>
            </w:r>
          </w:p>
        </w:tc>
        <w:tc>
          <w:tcPr>
            <w:tcW w:w="1020" w:type="dxa"/>
            <w:tcMar>
              <w:top w:w="100" w:type="dxa"/>
              <w:left w:w="100" w:type="dxa"/>
              <w:bottom w:w="100" w:type="dxa"/>
              <w:right w:w="100" w:type="dxa"/>
            </w:tcMar>
            <w:vAlign w:val="center"/>
          </w:tcPr>
          <w:p w14:paraId="43170C1F" w14:textId="77777777" w:rsidR="00A00407" w:rsidRDefault="00B35301">
            <w:pPr>
              <w:widowControl w:val="0"/>
              <w:shd w:val="clear" w:color="auto" w:fill="FFFFFF"/>
              <w:spacing w:after="0"/>
              <w:jc w:val="center"/>
              <w:rPr>
                <w:rFonts w:ascii="Arial" w:eastAsia="Arial" w:hAnsi="Arial" w:cs="Arial"/>
                <w:sz w:val="18"/>
                <w:szCs w:val="18"/>
              </w:rPr>
            </w:pPr>
            <w:r>
              <w:rPr>
                <w:rFonts w:ascii="Arial" w:eastAsia="Arial" w:hAnsi="Arial" w:cs="Arial"/>
                <w:sz w:val="18"/>
                <w:szCs w:val="18"/>
              </w:rPr>
              <w:t>47</w:t>
            </w:r>
          </w:p>
        </w:tc>
        <w:tc>
          <w:tcPr>
            <w:tcW w:w="1020" w:type="dxa"/>
            <w:tcMar>
              <w:top w:w="100" w:type="dxa"/>
              <w:left w:w="100" w:type="dxa"/>
              <w:bottom w:w="100" w:type="dxa"/>
              <w:right w:w="100" w:type="dxa"/>
            </w:tcMar>
            <w:vAlign w:val="center"/>
          </w:tcPr>
          <w:p w14:paraId="6638E357" w14:textId="77777777" w:rsidR="00A00407" w:rsidRDefault="00B35301">
            <w:pPr>
              <w:widowControl w:val="0"/>
              <w:shd w:val="clear" w:color="auto" w:fill="FFFFFF"/>
              <w:spacing w:after="0"/>
              <w:jc w:val="center"/>
              <w:rPr>
                <w:rFonts w:ascii="Arial" w:eastAsia="Arial" w:hAnsi="Arial" w:cs="Arial"/>
                <w:sz w:val="18"/>
                <w:szCs w:val="18"/>
              </w:rPr>
            </w:pPr>
            <w:r>
              <w:rPr>
                <w:rFonts w:ascii="Arial" w:eastAsia="Arial" w:hAnsi="Arial" w:cs="Arial"/>
                <w:sz w:val="18"/>
                <w:szCs w:val="18"/>
              </w:rPr>
              <w:t>48</w:t>
            </w:r>
          </w:p>
        </w:tc>
        <w:tc>
          <w:tcPr>
            <w:tcW w:w="1020" w:type="dxa"/>
            <w:tcMar>
              <w:top w:w="100" w:type="dxa"/>
              <w:left w:w="100" w:type="dxa"/>
              <w:bottom w:w="100" w:type="dxa"/>
              <w:right w:w="100" w:type="dxa"/>
            </w:tcMar>
            <w:vAlign w:val="center"/>
          </w:tcPr>
          <w:p w14:paraId="2F7677E5" w14:textId="77777777" w:rsidR="00A00407" w:rsidRDefault="00B35301">
            <w:pPr>
              <w:widowControl w:val="0"/>
              <w:spacing w:after="0" w:line="240" w:lineRule="auto"/>
              <w:jc w:val="center"/>
              <w:rPr>
                <w:rFonts w:ascii="Arial" w:eastAsia="Arial" w:hAnsi="Arial" w:cs="Arial"/>
                <w:sz w:val="18"/>
                <w:szCs w:val="18"/>
              </w:rPr>
            </w:pPr>
            <w:r>
              <w:rPr>
                <w:rFonts w:ascii="Arial" w:eastAsia="Arial" w:hAnsi="Arial" w:cs="Arial"/>
                <w:sz w:val="18"/>
                <w:szCs w:val="18"/>
              </w:rPr>
              <w:t>53</w:t>
            </w:r>
          </w:p>
        </w:tc>
        <w:tc>
          <w:tcPr>
            <w:tcW w:w="1020" w:type="dxa"/>
            <w:tcMar>
              <w:top w:w="100" w:type="dxa"/>
              <w:left w:w="100" w:type="dxa"/>
              <w:bottom w:w="100" w:type="dxa"/>
              <w:right w:w="100" w:type="dxa"/>
            </w:tcMar>
            <w:vAlign w:val="center"/>
          </w:tcPr>
          <w:p w14:paraId="6EE24642" w14:textId="77777777" w:rsidR="00A00407" w:rsidRDefault="00B35301">
            <w:pPr>
              <w:widowControl w:val="0"/>
              <w:shd w:val="clear" w:color="auto" w:fill="FFFFFF"/>
              <w:spacing w:after="0"/>
              <w:jc w:val="center"/>
              <w:rPr>
                <w:rFonts w:ascii="Arial" w:eastAsia="Arial" w:hAnsi="Arial" w:cs="Arial"/>
                <w:sz w:val="18"/>
                <w:szCs w:val="18"/>
              </w:rPr>
            </w:pPr>
            <w:r>
              <w:rPr>
                <w:rFonts w:ascii="Arial" w:eastAsia="Arial" w:hAnsi="Arial" w:cs="Arial"/>
                <w:sz w:val="18"/>
                <w:szCs w:val="18"/>
              </w:rPr>
              <w:t>148</w:t>
            </w:r>
          </w:p>
        </w:tc>
      </w:tr>
      <w:tr w:rsidR="00A00407" w14:paraId="6175F9D9" w14:textId="77777777">
        <w:trPr>
          <w:trHeight w:val="360"/>
        </w:trPr>
        <w:tc>
          <w:tcPr>
            <w:tcW w:w="5265" w:type="dxa"/>
            <w:shd w:val="clear" w:color="auto" w:fill="F3F3F3"/>
            <w:tcMar>
              <w:top w:w="100" w:type="dxa"/>
              <w:left w:w="100" w:type="dxa"/>
              <w:bottom w:w="100" w:type="dxa"/>
              <w:right w:w="100" w:type="dxa"/>
            </w:tcMar>
            <w:vAlign w:val="center"/>
          </w:tcPr>
          <w:p w14:paraId="2E432FAA" w14:textId="77777777" w:rsidR="00A00407" w:rsidRDefault="00B35301">
            <w:pPr>
              <w:widowControl w:val="0"/>
              <w:spacing w:after="0" w:line="240" w:lineRule="auto"/>
              <w:rPr>
                <w:rFonts w:ascii="Arial" w:eastAsia="Arial" w:hAnsi="Arial" w:cs="Arial"/>
                <w:b/>
                <w:sz w:val="18"/>
                <w:szCs w:val="18"/>
              </w:rPr>
            </w:pPr>
            <w:r>
              <w:rPr>
                <w:rFonts w:ascii="Arial" w:eastAsia="Arial" w:hAnsi="Arial" w:cs="Arial"/>
                <w:b/>
                <w:sz w:val="18"/>
                <w:szCs w:val="18"/>
              </w:rPr>
              <w:t>Both evaluable</w:t>
            </w:r>
          </w:p>
        </w:tc>
        <w:tc>
          <w:tcPr>
            <w:tcW w:w="1020" w:type="dxa"/>
            <w:shd w:val="clear" w:color="auto" w:fill="F3F3F3"/>
            <w:tcMar>
              <w:top w:w="100" w:type="dxa"/>
              <w:left w:w="100" w:type="dxa"/>
              <w:bottom w:w="100" w:type="dxa"/>
              <w:right w:w="100" w:type="dxa"/>
            </w:tcMar>
            <w:vAlign w:val="center"/>
          </w:tcPr>
          <w:p w14:paraId="62886399" w14:textId="77777777" w:rsidR="00A00407" w:rsidRDefault="00B35301">
            <w:pPr>
              <w:widowControl w:val="0"/>
              <w:spacing w:after="0" w:line="240" w:lineRule="auto"/>
              <w:jc w:val="center"/>
              <w:rPr>
                <w:rFonts w:ascii="Arial" w:eastAsia="Arial" w:hAnsi="Arial" w:cs="Arial"/>
                <w:b/>
                <w:sz w:val="18"/>
                <w:szCs w:val="18"/>
              </w:rPr>
            </w:pPr>
            <w:r>
              <w:rPr>
                <w:rFonts w:ascii="Arial" w:eastAsia="Arial" w:hAnsi="Arial" w:cs="Arial"/>
                <w:b/>
                <w:sz w:val="18"/>
                <w:szCs w:val="18"/>
              </w:rPr>
              <w:t>39</w:t>
            </w:r>
          </w:p>
        </w:tc>
        <w:tc>
          <w:tcPr>
            <w:tcW w:w="1020" w:type="dxa"/>
            <w:shd w:val="clear" w:color="auto" w:fill="F3F3F3"/>
            <w:tcMar>
              <w:top w:w="100" w:type="dxa"/>
              <w:left w:w="100" w:type="dxa"/>
              <w:bottom w:w="100" w:type="dxa"/>
              <w:right w:w="100" w:type="dxa"/>
            </w:tcMar>
            <w:vAlign w:val="center"/>
          </w:tcPr>
          <w:p w14:paraId="2561D26E" w14:textId="77777777" w:rsidR="00A00407" w:rsidRDefault="00B35301">
            <w:pPr>
              <w:widowControl w:val="0"/>
              <w:spacing w:after="0" w:line="240" w:lineRule="auto"/>
              <w:jc w:val="center"/>
              <w:rPr>
                <w:rFonts w:ascii="Arial" w:eastAsia="Arial" w:hAnsi="Arial" w:cs="Arial"/>
                <w:b/>
                <w:sz w:val="18"/>
                <w:szCs w:val="18"/>
              </w:rPr>
            </w:pPr>
            <w:r>
              <w:rPr>
                <w:rFonts w:ascii="Arial" w:eastAsia="Arial" w:hAnsi="Arial" w:cs="Arial"/>
                <w:b/>
                <w:sz w:val="18"/>
                <w:szCs w:val="18"/>
              </w:rPr>
              <w:t>41</w:t>
            </w:r>
          </w:p>
        </w:tc>
        <w:tc>
          <w:tcPr>
            <w:tcW w:w="1020" w:type="dxa"/>
            <w:shd w:val="clear" w:color="auto" w:fill="F3F3F3"/>
            <w:tcMar>
              <w:top w:w="100" w:type="dxa"/>
              <w:left w:w="100" w:type="dxa"/>
              <w:bottom w:w="100" w:type="dxa"/>
              <w:right w:w="100" w:type="dxa"/>
            </w:tcMar>
            <w:vAlign w:val="center"/>
          </w:tcPr>
          <w:p w14:paraId="34D28461" w14:textId="77777777" w:rsidR="00A00407" w:rsidRDefault="00B35301">
            <w:pPr>
              <w:widowControl w:val="0"/>
              <w:spacing w:after="0" w:line="240" w:lineRule="auto"/>
              <w:jc w:val="center"/>
              <w:rPr>
                <w:rFonts w:ascii="Arial" w:eastAsia="Arial" w:hAnsi="Arial" w:cs="Arial"/>
                <w:b/>
                <w:sz w:val="18"/>
                <w:szCs w:val="18"/>
              </w:rPr>
            </w:pPr>
            <w:r>
              <w:rPr>
                <w:rFonts w:ascii="Arial" w:eastAsia="Arial" w:hAnsi="Arial" w:cs="Arial"/>
                <w:b/>
                <w:sz w:val="18"/>
                <w:szCs w:val="18"/>
              </w:rPr>
              <w:t>44</w:t>
            </w:r>
          </w:p>
        </w:tc>
        <w:tc>
          <w:tcPr>
            <w:tcW w:w="1020" w:type="dxa"/>
            <w:shd w:val="clear" w:color="auto" w:fill="F3F3F3"/>
            <w:tcMar>
              <w:top w:w="100" w:type="dxa"/>
              <w:left w:w="100" w:type="dxa"/>
              <w:bottom w:w="100" w:type="dxa"/>
              <w:right w:w="100" w:type="dxa"/>
            </w:tcMar>
            <w:vAlign w:val="center"/>
          </w:tcPr>
          <w:p w14:paraId="0B2D3C7B" w14:textId="77777777" w:rsidR="00A00407" w:rsidRDefault="00B35301">
            <w:pPr>
              <w:widowControl w:val="0"/>
              <w:spacing w:after="0" w:line="240" w:lineRule="auto"/>
              <w:jc w:val="center"/>
              <w:rPr>
                <w:rFonts w:ascii="Arial" w:eastAsia="Arial" w:hAnsi="Arial" w:cs="Arial"/>
                <w:b/>
                <w:sz w:val="18"/>
                <w:szCs w:val="18"/>
              </w:rPr>
            </w:pPr>
            <w:r>
              <w:rPr>
                <w:rFonts w:ascii="Arial" w:eastAsia="Arial" w:hAnsi="Arial" w:cs="Arial"/>
                <w:b/>
                <w:sz w:val="18"/>
                <w:szCs w:val="18"/>
              </w:rPr>
              <w:t>124</w:t>
            </w:r>
          </w:p>
        </w:tc>
      </w:tr>
    </w:tbl>
    <w:p w14:paraId="05FED865" w14:textId="77777777" w:rsidR="00A00407" w:rsidRDefault="00A00407">
      <w:pPr>
        <w:shd w:val="clear" w:color="auto" w:fill="FFFFFF"/>
        <w:spacing w:after="0"/>
        <w:jc w:val="both"/>
        <w:rPr>
          <w:rFonts w:ascii="Arial" w:eastAsia="Arial" w:hAnsi="Arial" w:cs="Arial"/>
        </w:rPr>
      </w:pPr>
    </w:p>
    <w:p w14:paraId="1CC05703" w14:textId="77777777" w:rsidR="00A00407" w:rsidRDefault="00B35301">
      <w:pPr>
        <w:spacing w:after="0" w:line="240" w:lineRule="auto"/>
        <w:jc w:val="both"/>
        <w:rPr>
          <w:rFonts w:ascii="Arial" w:eastAsia="Arial" w:hAnsi="Arial" w:cs="Arial"/>
          <w:color w:val="0033CC"/>
          <w:sz w:val="17"/>
          <w:szCs w:val="17"/>
        </w:rPr>
      </w:pPr>
      <w:r>
        <w:rPr>
          <w:rFonts w:ascii="Arial" w:eastAsia="Arial" w:hAnsi="Arial" w:cs="Arial"/>
          <w:sz w:val="20"/>
          <w:szCs w:val="20"/>
        </w:rPr>
        <w:t>Table 8: Clinical exclusion</w:t>
      </w:r>
    </w:p>
    <w:tbl>
      <w:tblPr>
        <w:tblStyle w:val="a6"/>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65"/>
        <w:gridCol w:w="1020"/>
        <w:gridCol w:w="1020"/>
        <w:gridCol w:w="1020"/>
        <w:gridCol w:w="1020"/>
      </w:tblGrid>
      <w:tr w:rsidR="00A00407" w14:paraId="56052CAB" w14:textId="77777777">
        <w:trPr>
          <w:trHeight w:val="300"/>
        </w:trPr>
        <w:tc>
          <w:tcPr>
            <w:tcW w:w="5265" w:type="dxa"/>
            <w:shd w:val="clear" w:color="auto" w:fill="4D4D62"/>
            <w:tcMar>
              <w:top w:w="100" w:type="dxa"/>
              <w:left w:w="100" w:type="dxa"/>
              <w:bottom w:w="100" w:type="dxa"/>
              <w:right w:w="100" w:type="dxa"/>
            </w:tcMar>
          </w:tcPr>
          <w:p w14:paraId="19D6CA09" w14:textId="77777777" w:rsidR="00A00407" w:rsidRDefault="00A00407">
            <w:pPr>
              <w:widowControl w:val="0"/>
              <w:spacing w:after="0" w:line="240" w:lineRule="auto"/>
              <w:jc w:val="center"/>
              <w:rPr>
                <w:rFonts w:ascii="Arial" w:eastAsia="Arial" w:hAnsi="Arial" w:cs="Arial"/>
                <w:color w:val="0033CC"/>
                <w:sz w:val="17"/>
                <w:szCs w:val="17"/>
              </w:rPr>
            </w:pPr>
          </w:p>
        </w:tc>
        <w:tc>
          <w:tcPr>
            <w:tcW w:w="1020" w:type="dxa"/>
            <w:shd w:val="clear" w:color="auto" w:fill="4D4D62"/>
            <w:tcMar>
              <w:top w:w="100" w:type="dxa"/>
              <w:left w:w="100" w:type="dxa"/>
              <w:bottom w:w="100" w:type="dxa"/>
              <w:right w:w="100" w:type="dxa"/>
            </w:tcMar>
          </w:tcPr>
          <w:p w14:paraId="60117ABB" w14:textId="77777777" w:rsidR="00A00407" w:rsidRDefault="00B35301">
            <w:pPr>
              <w:widowControl w:val="0"/>
              <w:spacing w:after="0" w:line="240" w:lineRule="auto"/>
              <w:jc w:val="center"/>
              <w:rPr>
                <w:rFonts w:ascii="Arial" w:eastAsia="Arial" w:hAnsi="Arial" w:cs="Arial"/>
                <w:color w:val="0033CC"/>
                <w:sz w:val="17"/>
                <w:szCs w:val="17"/>
              </w:rPr>
            </w:pPr>
            <w:r>
              <w:rPr>
                <w:rFonts w:ascii="Arial" w:eastAsia="Arial" w:hAnsi="Arial" w:cs="Arial"/>
                <w:color w:val="FFFFFF"/>
                <w:sz w:val="18"/>
                <w:szCs w:val="18"/>
              </w:rPr>
              <w:t>Breast</w:t>
            </w:r>
          </w:p>
        </w:tc>
        <w:tc>
          <w:tcPr>
            <w:tcW w:w="1020" w:type="dxa"/>
            <w:shd w:val="clear" w:color="auto" w:fill="4D4D62"/>
            <w:tcMar>
              <w:top w:w="100" w:type="dxa"/>
              <w:left w:w="100" w:type="dxa"/>
              <w:bottom w:w="100" w:type="dxa"/>
              <w:right w:w="100" w:type="dxa"/>
            </w:tcMar>
          </w:tcPr>
          <w:p w14:paraId="199E525E" w14:textId="77777777" w:rsidR="00A00407" w:rsidRDefault="00B35301">
            <w:pPr>
              <w:widowControl w:val="0"/>
              <w:spacing w:after="0" w:line="240" w:lineRule="auto"/>
              <w:jc w:val="center"/>
              <w:rPr>
                <w:rFonts w:ascii="Arial" w:eastAsia="Arial" w:hAnsi="Arial" w:cs="Arial"/>
                <w:color w:val="0033CC"/>
                <w:sz w:val="17"/>
                <w:szCs w:val="17"/>
              </w:rPr>
            </w:pPr>
            <w:r>
              <w:rPr>
                <w:rFonts w:ascii="Arial" w:eastAsia="Arial" w:hAnsi="Arial" w:cs="Arial"/>
                <w:color w:val="FFFFFF"/>
                <w:sz w:val="18"/>
                <w:szCs w:val="18"/>
              </w:rPr>
              <w:t>Lung</w:t>
            </w:r>
          </w:p>
        </w:tc>
        <w:tc>
          <w:tcPr>
            <w:tcW w:w="1020" w:type="dxa"/>
            <w:shd w:val="clear" w:color="auto" w:fill="4D4D62"/>
            <w:tcMar>
              <w:top w:w="100" w:type="dxa"/>
              <w:left w:w="100" w:type="dxa"/>
              <w:bottom w:w="100" w:type="dxa"/>
              <w:right w:w="100" w:type="dxa"/>
            </w:tcMar>
          </w:tcPr>
          <w:p w14:paraId="69CAB258" w14:textId="77777777" w:rsidR="00A00407" w:rsidRDefault="00B35301">
            <w:pPr>
              <w:widowControl w:val="0"/>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Prostate</w:t>
            </w:r>
          </w:p>
        </w:tc>
        <w:tc>
          <w:tcPr>
            <w:tcW w:w="1020" w:type="dxa"/>
            <w:shd w:val="clear" w:color="auto" w:fill="4D4D62"/>
            <w:tcMar>
              <w:top w:w="100" w:type="dxa"/>
              <w:left w:w="100" w:type="dxa"/>
              <w:bottom w:w="100" w:type="dxa"/>
              <w:right w:w="100" w:type="dxa"/>
            </w:tcMar>
          </w:tcPr>
          <w:p w14:paraId="2028BDC7" w14:textId="77777777" w:rsidR="00A00407" w:rsidRDefault="00B35301">
            <w:pPr>
              <w:widowControl w:val="0"/>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All</w:t>
            </w:r>
          </w:p>
        </w:tc>
      </w:tr>
      <w:tr w:rsidR="00A00407" w14:paraId="1A6B8508" w14:textId="77777777">
        <w:trPr>
          <w:trHeight w:val="440"/>
        </w:trPr>
        <w:tc>
          <w:tcPr>
            <w:tcW w:w="5265" w:type="dxa"/>
            <w:tcMar>
              <w:top w:w="100" w:type="dxa"/>
              <w:left w:w="100" w:type="dxa"/>
              <w:bottom w:w="100" w:type="dxa"/>
              <w:right w:w="100" w:type="dxa"/>
            </w:tcMar>
          </w:tcPr>
          <w:p w14:paraId="1F8F90DD" w14:textId="77777777" w:rsidR="00A00407" w:rsidRDefault="00B35301">
            <w:pPr>
              <w:widowControl w:val="0"/>
              <w:shd w:val="clear" w:color="auto" w:fill="FFFFFF"/>
              <w:spacing w:after="0"/>
              <w:rPr>
                <w:rFonts w:ascii="Arial" w:eastAsia="Arial" w:hAnsi="Arial" w:cs="Arial"/>
                <w:sz w:val="18"/>
                <w:szCs w:val="18"/>
              </w:rPr>
            </w:pPr>
            <w:r>
              <w:rPr>
                <w:rFonts w:ascii="Arial" w:eastAsia="Arial" w:hAnsi="Arial" w:cs="Arial"/>
                <w:sz w:val="18"/>
                <w:szCs w:val="18"/>
              </w:rPr>
              <w:t xml:space="preserve">Blood collected after </w:t>
            </w:r>
            <w:proofErr w:type="spellStart"/>
            <w:r>
              <w:rPr>
                <w:rFonts w:ascii="Arial" w:eastAsia="Arial" w:hAnsi="Arial" w:cs="Arial"/>
                <w:sz w:val="18"/>
                <w:szCs w:val="18"/>
              </w:rPr>
              <w:t>metastasectomy</w:t>
            </w:r>
            <w:proofErr w:type="spellEnd"/>
          </w:p>
        </w:tc>
        <w:tc>
          <w:tcPr>
            <w:tcW w:w="1020" w:type="dxa"/>
            <w:tcMar>
              <w:top w:w="100" w:type="dxa"/>
              <w:left w:w="100" w:type="dxa"/>
              <w:bottom w:w="100" w:type="dxa"/>
              <w:right w:w="100" w:type="dxa"/>
            </w:tcMar>
            <w:vAlign w:val="center"/>
          </w:tcPr>
          <w:p w14:paraId="61B5219C" w14:textId="77777777" w:rsidR="00A00407" w:rsidRDefault="00B35301">
            <w:pPr>
              <w:widowControl w:val="0"/>
              <w:shd w:val="clear" w:color="auto" w:fill="FFFFFF"/>
              <w:spacing w:after="0"/>
              <w:jc w:val="center"/>
              <w:rPr>
                <w:rFonts w:ascii="Arial" w:eastAsia="Arial" w:hAnsi="Arial" w:cs="Arial"/>
                <w:sz w:val="18"/>
                <w:szCs w:val="18"/>
              </w:rPr>
            </w:pPr>
            <w:r>
              <w:rPr>
                <w:rFonts w:ascii="Arial" w:eastAsia="Arial" w:hAnsi="Arial" w:cs="Arial"/>
                <w:sz w:val="18"/>
                <w:szCs w:val="18"/>
              </w:rPr>
              <w:t>0</w:t>
            </w:r>
          </w:p>
        </w:tc>
        <w:tc>
          <w:tcPr>
            <w:tcW w:w="1020" w:type="dxa"/>
            <w:tcMar>
              <w:top w:w="100" w:type="dxa"/>
              <w:left w:w="100" w:type="dxa"/>
              <w:bottom w:w="100" w:type="dxa"/>
              <w:right w:w="100" w:type="dxa"/>
            </w:tcMar>
            <w:vAlign w:val="center"/>
          </w:tcPr>
          <w:p w14:paraId="7CD747C4" w14:textId="77777777" w:rsidR="00A00407" w:rsidRDefault="00B35301">
            <w:pPr>
              <w:widowControl w:val="0"/>
              <w:shd w:val="clear" w:color="auto" w:fill="FFFFFF"/>
              <w:spacing w:after="0"/>
              <w:jc w:val="center"/>
              <w:rPr>
                <w:rFonts w:ascii="Arial" w:eastAsia="Arial" w:hAnsi="Arial" w:cs="Arial"/>
                <w:sz w:val="18"/>
                <w:szCs w:val="18"/>
              </w:rPr>
            </w:pPr>
            <w:r>
              <w:rPr>
                <w:rFonts w:ascii="Arial" w:eastAsia="Arial" w:hAnsi="Arial" w:cs="Arial"/>
                <w:sz w:val="18"/>
                <w:szCs w:val="18"/>
              </w:rPr>
              <w:t>1</w:t>
            </w:r>
          </w:p>
        </w:tc>
        <w:tc>
          <w:tcPr>
            <w:tcW w:w="1020" w:type="dxa"/>
            <w:tcMar>
              <w:top w:w="100" w:type="dxa"/>
              <w:left w:w="100" w:type="dxa"/>
              <w:bottom w:w="100" w:type="dxa"/>
              <w:right w:w="100" w:type="dxa"/>
            </w:tcMar>
            <w:vAlign w:val="center"/>
          </w:tcPr>
          <w:p w14:paraId="69E93232" w14:textId="77777777" w:rsidR="00A00407" w:rsidRDefault="00B35301">
            <w:pPr>
              <w:widowControl w:val="0"/>
              <w:spacing w:after="0" w:line="240" w:lineRule="auto"/>
              <w:jc w:val="center"/>
              <w:rPr>
                <w:rFonts w:ascii="Arial" w:eastAsia="Arial" w:hAnsi="Arial" w:cs="Arial"/>
                <w:sz w:val="18"/>
                <w:szCs w:val="18"/>
              </w:rPr>
            </w:pPr>
            <w:r>
              <w:rPr>
                <w:rFonts w:ascii="Arial" w:eastAsia="Arial" w:hAnsi="Arial" w:cs="Arial"/>
                <w:sz w:val="18"/>
                <w:szCs w:val="18"/>
              </w:rPr>
              <w:t>0</w:t>
            </w:r>
          </w:p>
        </w:tc>
        <w:tc>
          <w:tcPr>
            <w:tcW w:w="1020" w:type="dxa"/>
            <w:tcMar>
              <w:top w:w="100" w:type="dxa"/>
              <w:left w:w="100" w:type="dxa"/>
              <w:bottom w:w="100" w:type="dxa"/>
              <w:right w:w="100" w:type="dxa"/>
            </w:tcMar>
            <w:vAlign w:val="center"/>
          </w:tcPr>
          <w:p w14:paraId="32379C14" w14:textId="77777777" w:rsidR="00A00407" w:rsidRDefault="00B35301">
            <w:pPr>
              <w:widowControl w:val="0"/>
              <w:shd w:val="clear" w:color="auto" w:fill="FFFFFF"/>
              <w:spacing w:after="0"/>
              <w:jc w:val="center"/>
              <w:rPr>
                <w:rFonts w:ascii="Arial" w:eastAsia="Arial" w:hAnsi="Arial" w:cs="Arial"/>
                <w:sz w:val="18"/>
                <w:szCs w:val="18"/>
              </w:rPr>
            </w:pPr>
            <w:r>
              <w:rPr>
                <w:rFonts w:ascii="Arial" w:eastAsia="Arial" w:hAnsi="Arial" w:cs="Arial"/>
                <w:sz w:val="18"/>
                <w:szCs w:val="18"/>
              </w:rPr>
              <w:t>1</w:t>
            </w:r>
          </w:p>
        </w:tc>
      </w:tr>
      <w:tr w:rsidR="00A00407" w14:paraId="4C6B37BA" w14:textId="77777777">
        <w:trPr>
          <w:trHeight w:val="440"/>
        </w:trPr>
        <w:tc>
          <w:tcPr>
            <w:tcW w:w="5265" w:type="dxa"/>
            <w:tcMar>
              <w:top w:w="100" w:type="dxa"/>
              <w:left w:w="100" w:type="dxa"/>
              <w:bottom w:w="100" w:type="dxa"/>
              <w:right w:w="100" w:type="dxa"/>
            </w:tcMar>
          </w:tcPr>
          <w:p w14:paraId="29DB4E9D" w14:textId="77777777" w:rsidR="00A00407" w:rsidRDefault="00B35301">
            <w:pPr>
              <w:widowControl w:val="0"/>
              <w:shd w:val="clear" w:color="auto" w:fill="FFFFFF"/>
              <w:spacing w:after="0"/>
              <w:rPr>
                <w:rFonts w:ascii="Arial" w:eastAsia="Arial" w:hAnsi="Arial" w:cs="Arial"/>
                <w:sz w:val="18"/>
                <w:szCs w:val="18"/>
              </w:rPr>
            </w:pPr>
            <w:r>
              <w:rPr>
                <w:rFonts w:ascii="Arial" w:eastAsia="Arial" w:hAnsi="Arial" w:cs="Arial"/>
                <w:sz w:val="18"/>
                <w:szCs w:val="18"/>
              </w:rPr>
              <w:t>Blood not collected with the window</w:t>
            </w:r>
          </w:p>
        </w:tc>
        <w:tc>
          <w:tcPr>
            <w:tcW w:w="1020" w:type="dxa"/>
            <w:tcMar>
              <w:top w:w="100" w:type="dxa"/>
              <w:left w:w="100" w:type="dxa"/>
              <w:bottom w:w="100" w:type="dxa"/>
              <w:right w:w="100" w:type="dxa"/>
            </w:tcMar>
            <w:vAlign w:val="center"/>
          </w:tcPr>
          <w:p w14:paraId="5D63942E" w14:textId="77777777" w:rsidR="00A00407" w:rsidRDefault="00B35301">
            <w:pPr>
              <w:widowControl w:val="0"/>
              <w:shd w:val="clear" w:color="auto" w:fill="FFFFFF"/>
              <w:spacing w:after="0"/>
              <w:jc w:val="center"/>
              <w:rPr>
                <w:rFonts w:ascii="Arial" w:eastAsia="Arial" w:hAnsi="Arial" w:cs="Arial"/>
                <w:sz w:val="18"/>
                <w:szCs w:val="18"/>
              </w:rPr>
            </w:pPr>
            <w:r>
              <w:rPr>
                <w:rFonts w:ascii="Arial" w:eastAsia="Arial" w:hAnsi="Arial" w:cs="Arial"/>
                <w:sz w:val="18"/>
                <w:szCs w:val="18"/>
              </w:rPr>
              <w:t>10</w:t>
            </w:r>
          </w:p>
        </w:tc>
        <w:tc>
          <w:tcPr>
            <w:tcW w:w="1020" w:type="dxa"/>
            <w:tcMar>
              <w:top w:w="100" w:type="dxa"/>
              <w:left w:w="100" w:type="dxa"/>
              <w:bottom w:w="100" w:type="dxa"/>
              <w:right w:w="100" w:type="dxa"/>
            </w:tcMar>
            <w:vAlign w:val="center"/>
          </w:tcPr>
          <w:p w14:paraId="50389CED" w14:textId="77777777" w:rsidR="00A00407" w:rsidRDefault="00B35301">
            <w:pPr>
              <w:widowControl w:val="0"/>
              <w:shd w:val="clear" w:color="auto" w:fill="FFFFFF"/>
              <w:spacing w:after="0"/>
              <w:jc w:val="center"/>
              <w:rPr>
                <w:rFonts w:ascii="Arial" w:eastAsia="Arial" w:hAnsi="Arial" w:cs="Arial"/>
                <w:sz w:val="18"/>
                <w:szCs w:val="18"/>
              </w:rPr>
            </w:pPr>
            <w:r>
              <w:rPr>
                <w:rFonts w:ascii="Arial" w:eastAsia="Arial" w:hAnsi="Arial" w:cs="Arial"/>
                <w:sz w:val="18"/>
                <w:szCs w:val="18"/>
              </w:rPr>
              <w:t>4</w:t>
            </w:r>
          </w:p>
        </w:tc>
        <w:tc>
          <w:tcPr>
            <w:tcW w:w="1020" w:type="dxa"/>
            <w:tcMar>
              <w:top w:w="100" w:type="dxa"/>
              <w:left w:w="100" w:type="dxa"/>
              <w:bottom w:w="100" w:type="dxa"/>
              <w:right w:w="100" w:type="dxa"/>
            </w:tcMar>
            <w:vAlign w:val="center"/>
          </w:tcPr>
          <w:p w14:paraId="26E8FF60" w14:textId="77777777" w:rsidR="00A00407" w:rsidRDefault="00B35301">
            <w:pPr>
              <w:widowControl w:val="0"/>
              <w:spacing w:after="0" w:line="240" w:lineRule="auto"/>
              <w:jc w:val="center"/>
              <w:rPr>
                <w:rFonts w:ascii="Arial" w:eastAsia="Arial" w:hAnsi="Arial" w:cs="Arial"/>
                <w:sz w:val="18"/>
                <w:szCs w:val="18"/>
              </w:rPr>
            </w:pPr>
            <w:r>
              <w:rPr>
                <w:rFonts w:ascii="Arial" w:eastAsia="Arial" w:hAnsi="Arial" w:cs="Arial"/>
                <w:sz w:val="18"/>
                <w:szCs w:val="18"/>
              </w:rPr>
              <w:t>0</w:t>
            </w:r>
          </w:p>
        </w:tc>
        <w:tc>
          <w:tcPr>
            <w:tcW w:w="1020" w:type="dxa"/>
            <w:tcMar>
              <w:top w:w="100" w:type="dxa"/>
              <w:left w:w="100" w:type="dxa"/>
              <w:bottom w:w="100" w:type="dxa"/>
              <w:right w:w="100" w:type="dxa"/>
            </w:tcMar>
            <w:vAlign w:val="center"/>
          </w:tcPr>
          <w:p w14:paraId="5399C018" w14:textId="77777777" w:rsidR="00A00407" w:rsidRDefault="00B35301">
            <w:pPr>
              <w:widowControl w:val="0"/>
              <w:shd w:val="clear" w:color="auto" w:fill="FFFFFF"/>
              <w:spacing w:after="0"/>
              <w:jc w:val="center"/>
              <w:rPr>
                <w:rFonts w:ascii="Arial" w:eastAsia="Arial" w:hAnsi="Arial" w:cs="Arial"/>
                <w:sz w:val="18"/>
                <w:szCs w:val="18"/>
              </w:rPr>
            </w:pPr>
            <w:r>
              <w:rPr>
                <w:rFonts w:ascii="Arial" w:eastAsia="Arial" w:hAnsi="Arial" w:cs="Arial"/>
                <w:sz w:val="18"/>
                <w:szCs w:val="18"/>
              </w:rPr>
              <w:t>14</w:t>
            </w:r>
          </w:p>
        </w:tc>
      </w:tr>
      <w:tr w:rsidR="00A00407" w14:paraId="2041F2F2" w14:textId="77777777">
        <w:trPr>
          <w:trHeight w:val="440"/>
        </w:trPr>
        <w:tc>
          <w:tcPr>
            <w:tcW w:w="5265" w:type="dxa"/>
            <w:tcMar>
              <w:top w:w="100" w:type="dxa"/>
              <w:left w:w="100" w:type="dxa"/>
              <w:bottom w:w="100" w:type="dxa"/>
              <w:right w:w="100" w:type="dxa"/>
            </w:tcMar>
          </w:tcPr>
          <w:p w14:paraId="4845C0B3" w14:textId="77777777" w:rsidR="00A00407" w:rsidRDefault="00B35301">
            <w:pPr>
              <w:widowControl w:val="0"/>
              <w:shd w:val="clear" w:color="auto" w:fill="FFFFFF"/>
              <w:spacing w:after="0"/>
              <w:rPr>
                <w:rFonts w:ascii="Arial" w:eastAsia="Arial" w:hAnsi="Arial" w:cs="Arial"/>
                <w:sz w:val="18"/>
                <w:szCs w:val="18"/>
              </w:rPr>
            </w:pPr>
            <w:r>
              <w:rPr>
                <w:rFonts w:ascii="Arial" w:eastAsia="Arial" w:hAnsi="Arial" w:cs="Arial"/>
                <w:sz w:val="18"/>
                <w:szCs w:val="18"/>
              </w:rPr>
              <w:t>Disease progression not confirmed</w:t>
            </w:r>
          </w:p>
        </w:tc>
        <w:tc>
          <w:tcPr>
            <w:tcW w:w="1020" w:type="dxa"/>
            <w:tcMar>
              <w:top w:w="100" w:type="dxa"/>
              <w:left w:w="100" w:type="dxa"/>
              <w:bottom w:w="100" w:type="dxa"/>
              <w:right w:w="100" w:type="dxa"/>
            </w:tcMar>
            <w:vAlign w:val="center"/>
          </w:tcPr>
          <w:p w14:paraId="36FE5C9C" w14:textId="77777777" w:rsidR="00A00407" w:rsidRDefault="00B35301">
            <w:pPr>
              <w:widowControl w:val="0"/>
              <w:shd w:val="clear" w:color="auto" w:fill="FFFFFF"/>
              <w:spacing w:after="0"/>
              <w:jc w:val="center"/>
              <w:rPr>
                <w:rFonts w:ascii="Arial" w:eastAsia="Arial" w:hAnsi="Arial" w:cs="Arial"/>
                <w:sz w:val="18"/>
                <w:szCs w:val="18"/>
              </w:rPr>
            </w:pPr>
            <w:r>
              <w:rPr>
                <w:rFonts w:ascii="Arial" w:eastAsia="Arial" w:hAnsi="Arial" w:cs="Arial"/>
                <w:sz w:val="18"/>
                <w:szCs w:val="18"/>
              </w:rPr>
              <w:t>0</w:t>
            </w:r>
          </w:p>
        </w:tc>
        <w:tc>
          <w:tcPr>
            <w:tcW w:w="1020" w:type="dxa"/>
            <w:tcMar>
              <w:top w:w="100" w:type="dxa"/>
              <w:left w:w="100" w:type="dxa"/>
              <w:bottom w:w="100" w:type="dxa"/>
              <w:right w:w="100" w:type="dxa"/>
            </w:tcMar>
            <w:vAlign w:val="center"/>
          </w:tcPr>
          <w:p w14:paraId="57338E62" w14:textId="77777777" w:rsidR="00A00407" w:rsidRDefault="00B35301">
            <w:pPr>
              <w:widowControl w:val="0"/>
              <w:shd w:val="clear" w:color="auto" w:fill="FFFFFF"/>
              <w:spacing w:after="0"/>
              <w:jc w:val="center"/>
              <w:rPr>
                <w:rFonts w:ascii="Arial" w:eastAsia="Arial" w:hAnsi="Arial" w:cs="Arial"/>
                <w:sz w:val="18"/>
                <w:szCs w:val="18"/>
              </w:rPr>
            </w:pPr>
            <w:r>
              <w:rPr>
                <w:rFonts w:ascii="Arial" w:eastAsia="Arial" w:hAnsi="Arial" w:cs="Arial"/>
                <w:sz w:val="18"/>
                <w:szCs w:val="18"/>
              </w:rPr>
              <w:t>3</w:t>
            </w:r>
          </w:p>
        </w:tc>
        <w:tc>
          <w:tcPr>
            <w:tcW w:w="1020" w:type="dxa"/>
            <w:tcMar>
              <w:top w:w="100" w:type="dxa"/>
              <w:left w:w="100" w:type="dxa"/>
              <w:bottom w:w="100" w:type="dxa"/>
              <w:right w:w="100" w:type="dxa"/>
            </w:tcMar>
            <w:vAlign w:val="center"/>
          </w:tcPr>
          <w:p w14:paraId="6FEA2AE7" w14:textId="77777777" w:rsidR="00A00407" w:rsidRDefault="00B35301">
            <w:pPr>
              <w:widowControl w:val="0"/>
              <w:spacing w:after="0" w:line="240" w:lineRule="auto"/>
              <w:jc w:val="center"/>
              <w:rPr>
                <w:rFonts w:ascii="Arial" w:eastAsia="Arial" w:hAnsi="Arial" w:cs="Arial"/>
                <w:sz w:val="18"/>
                <w:szCs w:val="18"/>
              </w:rPr>
            </w:pPr>
            <w:r>
              <w:rPr>
                <w:rFonts w:ascii="Arial" w:eastAsia="Arial" w:hAnsi="Arial" w:cs="Arial"/>
                <w:sz w:val="18"/>
                <w:szCs w:val="18"/>
              </w:rPr>
              <w:t>3</w:t>
            </w:r>
          </w:p>
        </w:tc>
        <w:tc>
          <w:tcPr>
            <w:tcW w:w="1020" w:type="dxa"/>
            <w:tcMar>
              <w:top w:w="100" w:type="dxa"/>
              <w:left w:w="100" w:type="dxa"/>
              <w:bottom w:w="100" w:type="dxa"/>
              <w:right w:w="100" w:type="dxa"/>
            </w:tcMar>
            <w:vAlign w:val="center"/>
          </w:tcPr>
          <w:p w14:paraId="057CCFF1" w14:textId="77777777" w:rsidR="00A00407" w:rsidRDefault="00B35301">
            <w:pPr>
              <w:widowControl w:val="0"/>
              <w:shd w:val="clear" w:color="auto" w:fill="FFFFFF"/>
              <w:spacing w:after="0"/>
              <w:jc w:val="center"/>
              <w:rPr>
                <w:rFonts w:ascii="Arial" w:eastAsia="Arial" w:hAnsi="Arial" w:cs="Arial"/>
                <w:sz w:val="18"/>
                <w:szCs w:val="18"/>
              </w:rPr>
            </w:pPr>
            <w:r>
              <w:rPr>
                <w:rFonts w:ascii="Arial" w:eastAsia="Arial" w:hAnsi="Arial" w:cs="Arial"/>
                <w:sz w:val="18"/>
                <w:szCs w:val="18"/>
              </w:rPr>
              <w:t>6</w:t>
            </w:r>
          </w:p>
        </w:tc>
      </w:tr>
      <w:tr w:rsidR="00A00407" w14:paraId="02B2F9B8" w14:textId="77777777">
        <w:trPr>
          <w:trHeight w:val="440"/>
        </w:trPr>
        <w:tc>
          <w:tcPr>
            <w:tcW w:w="5265" w:type="dxa"/>
            <w:tcMar>
              <w:top w:w="100" w:type="dxa"/>
              <w:left w:w="100" w:type="dxa"/>
              <w:bottom w:w="100" w:type="dxa"/>
              <w:right w:w="100" w:type="dxa"/>
            </w:tcMar>
          </w:tcPr>
          <w:p w14:paraId="1D11EFB4" w14:textId="77777777" w:rsidR="00A00407" w:rsidRDefault="00B35301">
            <w:pPr>
              <w:shd w:val="clear" w:color="auto" w:fill="FFFFFF"/>
              <w:spacing w:after="0"/>
              <w:rPr>
                <w:rFonts w:ascii="Arial" w:eastAsia="Arial" w:hAnsi="Arial" w:cs="Arial"/>
                <w:sz w:val="18"/>
                <w:szCs w:val="18"/>
              </w:rPr>
            </w:pPr>
            <w:r>
              <w:rPr>
                <w:rFonts w:ascii="Arial" w:eastAsia="Arial" w:hAnsi="Arial" w:cs="Arial"/>
                <w:sz w:val="18"/>
                <w:szCs w:val="18"/>
              </w:rPr>
              <w:t>Started new therapy prior to blood collection</w:t>
            </w:r>
          </w:p>
        </w:tc>
        <w:tc>
          <w:tcPr>
            <w:tcW w:w="1020" w:type="dxa"/>
            <w:tcMar>
              <w:top w:w="100" w:type="dxa"/>
              <w:left w:w="100" w:type="dxa"/>
              <w:bottom w:w="100" w:type="dxa"/>
              <w:right w:w="100" w:type="dxa"/>
            </w:tcMar>
            <w:vAlign w:val="center"/>
          </w:tcPr>
          <w:p w14:paraId="5425924C" w14:textId="77777777" w:rsidR="00A00407" w:rsidRDefault="00B35301">
            <w:pPr>
              <w:widowControl w:val="0"/>
              <w:shd w:val="clear" w:color="auto" w:fill="FFFFFF"/>
              <w:spacing w:after="0"/>
              <w:jc w:val="center"/>
              <w:rPr>
                <w:rFonts w:ascii="Arial" w:eastAsia="Arial" w:hAnsi="Arial" w:cs="Arial"/>
                <w:sz w:val="18"/>
                <w:szCs w:val="18"/>
              </w:rPr>
            </w:pPr>
            <w:r>
              <w:rPr>
                <w:rFonts w:ascii="Arial" w:eastAsia="Arial" w:hAnsi="Arial" w:cs="Arial"/>
                <w:sz w:val="18"/>
                <w:szCs w:val="18"/>
              </w:rPr>
              <w:t>4</w:t>
            </w:r>
          </w:p>
        </w:tc>
        <w:tc>
          <w:tcPr>
            <w:tcW w:w="1020" w:type="dxa"/>
            <w:tcMar>
              <w:top w:w="100" w:type="dxa"/>
              <w:left w:w="100" w:type="dxa"/>
              <w:bottom w:w="100" w:type="dxa"/>
              <w:right w:w="100" w:type="dxa"/>
            </w:tcMar>
            <w:vAlign w:val="center"/>
          </w:tcPr>
          <w:p w14:paraId="406A5982" w14:textId="77777777" w:rsidR="00A00407" w:rsidRDefault="00B35301">
            <w:pPr>
              <w:widowControl w:val="0"/>
              <w:shd w:val="clear" w:color="auto" w:fill="FFFFFF"/>
              <w:spacing w:after="0"/>
              <w:jc w:val="center"/>
              <w:rPr>
                <w:rFonts w:ascii="Arial" w:eastAsia="Arial" w:hAnsi="Arial" w:cs="Arial"/>
                <w:sz w:val="18"/>
                <w:szCs w:val="18"/>
              </w:rPr>
            </w:pPr>
            <w:r>
              <w:rPr>
                <w:rFonts w:ascii="Arial" w:eastAsia="Arial" w:hAnsi="Arial" w:cs="Arial"/>
                <w:sz w:val="18"/>
                <w:szCs w:val="18"/>
              </w:rPr>
              <w:t>13</w:t>
            </w:r>
          </w:p>
        </w:tc>
        <w:tc>
          <w:tcPr>
            <w:tcW w:w="1020" w:type="dxa"/>
            <w:tcMar>
              <w:top w:w="100" w:type="dxa"/>
              <w:left w:w="100" w:type="dxa"/>
              <w:bottom w:w="100" w:type="dxa"/>
              <w:right w:w="100" w:type="dxa"/>
            </w:tcMar>
            <w:vAlign w:val="center"/>
          </w:tcPr>
          <w:p w14:paraId="4AF89948" w14:textId="77777777" w:rsidR="00A00407" w:rsidRDefault="00B35301">
            <w:pPr>
              <w:widowControl w:val="0"/>
              <w:spacing w:after="0" w:line="240" w:lineRule="auto"/>
              <w:jc w:val="center"/>
              <w:rPr>
                <w:rFonts w:ascii="Arial" w:eastAsia="Arial" w:hAnsi="Arial" w:cs="Arial"/>
                <w:sz w:val="18"/>
                <w:szCs w:val="18"/>
              </w:rPr>
            </w:pPr>
            <w:r>
              <w:rPr>
                <w:rFonts w:ascii="Arial" w:eastAsia="Arial" w:hAnsi="Arial" w:cs="Arial"/>
                <w:sz w:val="18"/>
                <w:szCs w:val="18"/>
              </w:rPr>
              <w:t>4</w:t>
            </w:r>
          </w:p>
        </w:tc>
        <w:tc>
          <w:tcPr>
            <w:tcW w:w="10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3E1D3CD1" w14:textId="77777777" w:rsidR="00A00407" w:rsidRDefault="00B35301">
            <w:pPr>
              <w:widowControl w:val="0"/>
              <w:spacing w:after="0"/>
              <w:jc w:val="center"/>
              <w:rPr>
                <w:rFonts w:ascii="Arial" w:eastAsia="Arial" w:hAnsi="Arial" w:cs="Arial"/>
                <w:sz w:val="18"/>
                <w:szCs w:val="18"/>
              </w:rPr>
            </w:pPr>
            <w:r>
              <w:rPr>
                <w:rFonts w:ascii="Arial" w:eastAsia="Arial" w:hAnsi="Arial" w:cs="Arial"/>
                <w:sz w:val="18"/>
                <w:szCs w:val="18"/>
              </w:rPr>
              <w:t>21</w:t>
            </w:r>
          </w:p>
        </w:tc>
      </w:tr>
      <w:tr w:rsidR="00A00407" w14:paraId="2459766A" w14:textId="77777777">
        <w:trPr>
          <w:trHeight w:val="440"/>
        </w:trPr>
        <w:tc>
          <w:tcPr>
            <w:tcW w:w="5265" w:type="dxa"/>
            <w:tcMar>
              <w:top w:w="100" w:type="dxa"/>
              <w:left w:w="100" w:type="dxa"/>
              <w:bottom w:w="100" w:type="dxa"/>
              <w:right w:w="100" w:type="dxa"/>
            </w:tcMar>
          </w:tcPr>
          <w:p w14:paraId="2722A884" w14:textId="77777777" w:rsidR="00A00407" w:rsidRDefault="00B35301">
            <w:pPr>
              <w:shd w:val="clear" w:color="auto" w:fill="FFFFFF"/>
              <w:spacing w:after="0"/>
              <w:rPr>
                <w:rFonts w:ascii="Arial" w:eastAsia="Arial" w:hAnsi="Arial" w:cs="Arial"/>
                <w:sz w:val="18"/>
                <w:szCs w:val="18"/>
              </w:rPr>
            </w:pPr>
            <w:r>
              <w:rPr>
                <w:rFonts w:ascii="Arial" w:eastAsia="Arial" w:hAnsi="Arial" w:cs="Arial"/>
                <w:sz w:val="18"/>
                <w:szCs w:val="18"/>
              </w:rPr>
              <w:t>Withdrew consent</w:t>
            </w:r>
          </w:p>
        </w:tc>
        <w:tc>
          <w:tcPr>
            <w:tcW w:w="1020" w:type="dxa"/>
            <w:tcMar>
              <w:top w:w="100" w:type="dxa"/>
              <w:left w:w="100" w:type="dxa"/>
              <w:bottom w:w="100" w:type="dxa"/>
              <w:right w:w="100" w:type="dxa"/>
            </w:tcMar>
            <w:vAlign w:val="center"/>
          </w:tcPr>
          <w:p w14:paraId="77A78AEC" w14:textId="77777777" w:rsidR="00A00407" w:rsidRDefault="00B35301">
            <w:pPr>
              <w:widowControl w:val="0"/>
              <w:shd w:val="clear" w:color="auto" w:fill="FFFFFF"/>
              <w:spacing w:after="0"/>
              <w:jc w:val="center"/>
              <w:rPr>
                <w:rFonts w:ascii="Arial" w:eastAsia="Arial" w:hAnsi="Arial" w:cs="Arial"/>
                <w:sz w:val="18"/>
                <w:szCs w:val="18"/>
              </w:rPr>
            </w:pPr>
            <w:r>
              <w:rPr>
                <w:rFonts w:ascii="Arial" w:eastAsia="Arial" w:hAnsi="Arial" w:cs="Arial"/>
                <w:sz w:val="18"/>
                <w:szCs w:val="18"/>
              </w:rPr>
              <w:t>1</w:t>
            </w:r>
          </w:p>
        </w:tc>
        <w:tc>
          <w:tcPr>
            <w:tcW w:w="1020" w:type="dxa"/>
            <w:tcMar>
              <w:top w:w="100" w:type="dxa"/>
              <w:left w:w="100" w:type="dxa"/>
              <w:bottom w:w="100" w:type="dxa"/>
              <w:right w:w="100" w:type="dxa"/>
            </w:tcMar>
            <w:vAlign w:val="center"/>
          </w:tcPr>
          <w:p w14:paraId="71896EB3" w14:textId="77777777" w:rsidR="00A00407" w:rsidRDefault="00B35301">
            <w:pPr>
              <w:widowControl w:val="0"/>
              <w:shd w:val="clear" w:color="auto" w:fill="FFFFFF"/>
              <w:spacing w:after="0"/>
              <w:jc w:val="center"/>
              <w:rPr>
                <w:rFonts w:ascii="Arial" w:eastAsia="Arial" w:hAnsi="Arial" w:cs="Arial"/>
                <w:sz w:val="18"/>
                <w:szCs w:val="18"/>
              </w:rPr>
            </w:pPr>
            <w:r>
              <w:rPr>
                <w:rFonts w:ascii="Arial" w:eastAsia="Arial" w:hAnsi="Arial" w:cs="Arial"/>
                <w:sz w:val="18"/>
                <w:szCs w:val="18"/>
              </w:rPr>
              <w:t>1</w:t>
            </w:r>
          </w:p>
        </w:tc>
        <w:tc>
          <w:tcPr>
            <w:tcW w:w="1020" w:type="dxa"/>
            <w:tcMar>
              <w:top w:w="100" w:type="dxa"/>
              <w:left w:w="100" w:type="dxa"/>
              <w:bottom w:w="100" w:type="dxa"/>
              <w:right w:w="100" w:type="dxa"/>
            </w:tcMar>
            <w:vAlign w:val="center"/>
          </w:tcPr>
          <w:p w14:paraId="4068C9AE" w14:textId="77777777" w:rsidR="00A00407" w:rsidRDefault="00B35301">
            <w:pPr>
              <w:widowControl w:val="0"/>
              <w:spacing w:after="0" w:line="240" w:lineRule="auto"/>
              <w:jc w:val="center"/>
              <w:rPr>
                <w:rFonts w:ascii="Arial" w:eastAsia="Arial" w:hAnsi="Arial" w:cs="Arial"/>
                <w:sz w:val="18"/>
                <w:szCs w:val="18"/>
              </w:rPr>
            </w:pPr>
            <w:r>
              <w:rPr>
                <w:rFonts w:ascii="Arial" w:eastAsia="Arial" w:hAnsi="Arial" w:cs="Arial"/>
                <w:sz w:val="18"/>
                <w:szCs w:val="18"/>
              </w:rPr>
              <w:t>0</w:t>
            </w:r>
          </w:p>
        </w:tc>
        <w:tc>
          <w:tcPr>
            <w:tcW w:w="1020" w:type="dxa"/>
            <w:tcMar>
              <w:top w:w="100" w:type="dxa"/>
              <w:left w:w="100" w:type="dxa"/>
              <w:bottom w:w="100" w:type="dxa"/>
              <w:right w:w="100" w:type="dxa"/>
            </w:tcMar>
            <w:vAlign w:val="center"/>
          </w:tcPr>
          <w:p w14:paraId="0F0DED68" w14:textId="77777777" w:rsidR="00A00407" w:rsidRDefault="00B35301">
            <w:pPr>
              <w:widowControl w:val="0"/>
              <w:shd w:val="clear" w:color="auto" w:fill="FFFFFF"/>
              <w:spacing w:after="0"/>
              <w:jc w:val="center"/>
              <w:rPr>
                <w:rFonts w:ascii="Arial" w:eastAsia="Arial" w:hAnsi="Arial" w:cs="Arial"/>
                <w:sz w:val="18"/>
                <w:szCs w:val="18"/>
              </w:rPr>
            </w:pPr>
            <w:r>
              <w:rPr>
                <w:rFonts w:ascii="Arial" w:eastAsia="Arial" w:hAnsi="Arial" w:cs="Arial"/>
                <w:sz w:val="18"/>
                <w:szCs w:val="18"/>
              </w:rPr>
              <w:t>2</w:t>
            </w:r>
          </w:p>
        </w:tc>
      </w:tr>
      <w:tr w:rsidR="00A00407" w14:paraId="517B2A3D" w14:textId="77777777">
        <w:trPr>
          <w:trHeight w:val="440"/>
        </w:trPr>
        <w:tc>
          <w:tcPr>
            <w:tcW w:w="5265" w:type="dxa"/>
            <w:tcMar>
              <w:top w:w="100" w:type="dxa"/>
              <w:left w:w="100" w:type="dxa"/>
              <w:bottom w:w="100" w:type="dxa"/>
              <w:right w:w="100" w:type="dxa"/>
            </w:tcMar>
          </w:tcPr>
          <w:p w14:paraId="17208CDD" w14:textId="77777777" w:rsidR="00A00407" w:rsidRDefault="00B35301">
            <w:pPr>
              <w:shd w:val="clear" w:color="auto" w:fill="FFFFFF"/>
              <w:spacing w:after="0"/>
              <w:rPr>
                <w:rFonts w:ascii="Arial" w:eastAsia="Arial" w:hAnsi="Arial" w:cs="Arial"/>
                <w:sz w:val="18"/>
                <w:szCs w:val="18"/>
              </w:rPr>
            </w:pPr>
            <w:r>
              <w:rPr>
                <w:rFonts w:ascii="Arial" w:eastAsia="Arial" w:hAnsi="Arial" w:cs="Arial"/>
                <w:sz w:val="18"/>
                <w:szCs w:val="18"/>
              </w:rPr>
              <w:t>Wrong cohort assignment</w:t>
            </w:r>
          </w:p>
        </w:tc>
        <w:tc>
          <w:tcPr>
            <w:tcW w:w="1020" w:type="dxa"/>
            <w:tcMar>
              <w:top w:w="100" w:type="dxa"/>
              <w:left w:w="100" w:type="dxa"/>
              <w:bottom w:w="100" w:type="dxa"/>
              <w:right w:w="100" w:type="dxa"/>
            </w:tcMar>
            <w:vAlign w:val="center"/>
          </w:tcPr>
          <w:p w14:paraId="56C8B148" w14:textId="77777777" w:rsidR="00A00407" w:rsidRDefault="00B35301">
            <w:pPr>
              <w:widowControl w:val="0"/>
              <w:shd w:val="clear" w:color="auto" w:fill="FFFFFF"/>
              <w:spacing w:after="0"/>
              <w:jc w:val="center"/>
              <w:rPr>
                <w:rFonts w:ascii="Arial" w:eastAsia="Arial" w:hAnsi="Arial" w:cs="Arial"/>
                <w:sz w:val="18"/>
                <w:szCs w:val="18"/>
              </w:rPr>
            </w:pPr>
            <w:r>
              <w:rPr>
                <w:rFonts w:ascii="Arial" w:eastAsia="Arial" w:hAnsi="Arial" w:cs="Arial"/>
                <w:sz w:val="18"/>
                <w:szCs w:val="18"/>
              </w:rPr>
              <w:t>1</w:t>
            </w:r>
          </w:p>
        </w:tc>
        <w:tc>
          <w:tcPr>
            <w:tcW w:w="1020" w:type="dxa"/>
            <w:tcMar>
              <w:top w:w="100" w:type="dxa"/>
              <w:left w:w="100" w:type="dxa"/>
              <w:bottom w:w="100" w:type="dxa"/>
              <w:right w:w="100" w:type="dxa"/>
            </w:tcMar>
            <w:vAlign w:val="center"/>
          </w:tcPr>
          <w:p w14:paraId="6C45FD6E" w14:textId="77777777" w:rsidR="00A00407" w:rsidRDefault="00B35301">
            <w:pPr>
              <w:widowControl w:val="0"/>
              <w:shd w:val="clear" w:color="auto" w:fill="FFFFFF"/>
              <w:spacing w:after="0"/>
              <w:jc w:val="center"/>
              <w:rPr>
                <w:rFonts w:ascii="Arial" w:eastAsia="Arial" w:hAnsi="Arial" w:cs="Arial"/>
                <w:sz w:val="18"/>
                <w:szCs w:val="18"/>
              </w:rPr>
            </w:pPr>
            <w:r>
              <w:rPr>
                <w:rFonts w:ascii="Arial" w:eastAsia="Arial" w:hAnsi="Arial" w:cs="Arial"/>
                <w:sz w:val="18"/>
                <w:szCs w:val="18"/>
              </w:rPr>
              <w:t>2</w:t>
            </w:r>
          </w:p>
        </w:tc>
        <w:tc>
          <w:tcPr>
            <w:tcW w:w="1020" w:type="dxa"/>
            <w:tcMar>
              <w:top w:w="100" w:type="dxa"/>
              <w:left w:w="100" w:type="dxa"/>
              <w:bottom w:w="100" w:type="dxa"/>
              <w:right w:w="100" w:type="dxa"/>
            </w:tcMar>
            <w:vAlign w:val="center"/>
          </w:tcPr>
          <w:p w14:paraId="541862D7" w14:textId="77777777" w:rsidR="00A00407" w:rsidRDefault="00B35301">
            <w:pPr>
              <w:widowControl w:val="0"/>
              <w:spacing w:after="0" w:line="240" w:lineRule="auto"/>
              <w:jc w:val="center"/>
              <w:rPr>
                <w:rFonts w:ascii="Arial" w:eastAsia="Arial" w:hAnsi="Arial" w:cs="Arial"/>
                <w:sz w:val="18"/>
                <w:szCs w:val="18"/>
              </w:rPr>
            </w:pPr>
            <w:r>
              <w:rPr>
                <w:rFonts w:ascii="Arial" w:eastAsia="Arial" w:hAnsi="Arial" w:cs="Arial"/>
                <w:sz w:val="18"/>
                <w:szCs w:val="18"/>
              </w:rPr>
              <w:t>0</w:t>
            </w:r>
          </w:p>
        </w:tc>
        <w:tc>
          <w:tcPr>
            <w:tcW w:w="1020" w:type="dxa"/>
            <w:tcMar>
              <w:top w:w="100" w:type="dxa"/>
              <w:left w:w="100" w:type="dxa"/>
              <w:bottom w:w="100" w:type="dxa"/>
              <w:right w:w="100" w:type="dxa"/>
            </w:tcMar>
            <w:vAlign w:val="center"/>
          </w:tcPr>
          <w:p w14:paraId="4694B1F0" w14:textId="77777777" w:rsidR="00A00407" w:rsidRDefault="00B35301">
            <w:pPr>
              <w:widowControl w:val="0"/>
              <w:shd w:val="clear" w:color="auto" w:fill="FFFFFF"/>
              <w:spacing w:after="0"/>
              <w:jc w:val="center"/>
              <w:rPr>
                <w:rFonts w:ascii="Arial" w:eastAsia="Arial" w:hAnsi="Arial" w:cs="Arial"/>
                <w:sz w:val="18"/>
                <w:szCs w:val="18"/>
              </w:rPr>
            </w:pPr>
            <w:r>
              <w:rPr>
                <w:rFonts w:ascii="Arial" w:eastAsia="Arial" w:hAnsi="Arial" w:cs="Arial"/>
                <w:sz w:val="18"/>
                <w:szCs w:val="18"/>
              </w:rPr>
              <w:t>3</w:t>
            </w:r>
          </w:p>
        </w:tc>
      </w:tr>
      <w:tr w:rsidR="00A00407" w14:paraId="235E6A00" w14:textId="77777777">
        <w:trPr>
          <w:trHeight w:val="440"/>
        </w:trPr>
        <w:tc>
          <w:tcPr>
            <w:tcW w:w="5265" w:type="dxa"/>
            <w:tcMar>
              <w:top w:w="100" w:type="dxa"/>
              <w:left w:w="100" w:type="dxa"/>
              <w:bottom w:w="100" w:type="dxa"/>
              <w:right w:w="100" w:type="dxa"/>
            </w:tcMar>
          </w:tcPr>
          <w:p w14:paraId="7D104F22" w14:textId="77777777" w:rsidR="00A00407" w:rsidRDefault="00B35301">
            <w:pPr>
              <w:shd w:val="clear" w:color="auto" w:fill="FFFFFF"/>
              <w:spacing w:after="0"/>
              <w:rPr>
                <w:rFonts w:ascii="Arial" w:eastAsia="Arial" w:hAnsi="Arial" w:cs="Arial"/>
                <w:sz w:val="18"/>
                <w:szCs w:val="18"/>
              </w:rPr>
            </w:pPr>
            <w:r>
              <w:rPr>
                <w:rFonts w:ascii="Arial" w:eastAsia="Arial" w:hAnsi="Arial" w:cs="Arial"/>
                <w:sz w:val="18"/>
                <w:szCs w:val="18"/>
              </w:rPr>
              <w:lastRenderedPageBreak/>
              <w:t>Tissue not collected with the window</w:t>
            </w:r>
          </w:p>
        </w:tc>
        <w:tc>
          <w:tcPr>
            <w:tcW w:w="1020" w:type="dxa"/>
            <w:tcMar>
              <w:top w:w="100" w:type="dxa"/>
              <w:left w:w="100" w:type="dxa"/>
              <w:bottom w:w="100" w:type="dxa"/>
              <w:right w:w="100" w:type="dxa"/>
            </w:tcMar>
            <w:vAlign w:val="center"/>
          </w:tcPr>
          <w:p w14:paraId="75B8B78C" w14:textId="77777777" w:rsidR="00A00407" w:rsidRDefault="00B35301">
            <w:pPr>
              <w:widowControl w:val="0"/>
              <w:shd w:val="clear" w:color="auto" w:fill="FFFFFF"/>
              <w:spacing w:after="0"/>
              <w:jc w:val="center"/>
              <w:rPr>
                <w:rFonts w:ascii="Arial" w:eastAsia="Arial" w:hAnsi="Arial" w:cs="Arial"/>
                <w:sz w:val="18"/>
                <w:szCs w:val="18"/>
              </w:rPr>
            </w:pPr>
            <w:r>
              <w:rPr>
                <w:rFonts w:ascii="Arial" w:eastAsia="Arial" w:hAnsi="Arial" w:cs="Arial"/>
                <w:sz w:val="18"/>
                <w:szCs w:val="18"/>
              </w:rPr>
              <w:t>3</w:t>
            </w:r>
          </w:p>
        </w:tc>
        <w:tc>
          <w:tcPr>
            <w:tcW w:w="1020" w:type="dxa"/>
            <w:tcMar>
              <w:top w:w="100" w:type="dxa"/>
              <w:left w:w="100" w:type="dxa"/>
              <w:bottom w:w="100" w:type="dxa"/>
              <w:right w:w="100" w:type="dxa"/>
            </w:tcMar>
            <w:vAlign w:val="center"/>
          </w:tcPr>
          <w:p w14:paraId="4A665ACA" w14:textId="77777777" w:rsidR="00A00407" w:rsidRDefault="00B35301">
            <w:pPr>
              <w:widowControl w:val="0"/>
              <w:shd w:val="clear" w:color="auto" w:fill="FFFFFF"/>
              <w:spacing w:after="0"/>
              <w:jc w:val="center"/>
              <w:rPr>
                <w:rFonts w:ascii="Arial" w:eastAsia="Arial" w:hAnsi="Arial" w:cs="Arial"/>
                <w:sz w:val="18"/>
                <w:szCs w:val="18"/>
              </w:rPr>
            </w:pPr>
            <w:r>
              <w:rPr>
                <w:rFonts w:ascii="Arial" w:eastAsia="Arial" w:hAnsi="Arial" w:cs="Arial"/>
                <w:sz w:val="18"/>
                <w:szCs w:val="18"/>
              </w:rPr>
              <w:t>1</w:t>
            </w:r>
          </w:p>
        </w:tc>
        <w:tc>
          <w:tcPr>
            <w:tcW w:w="1020" w:type="dxa"/>
            <w:tcMar>
              <w:top w:w="100" w:type="dxa"/>
              <w:left w:w="100" w:type="dxa"/>
              <w:bottom w:w="100" w:type="dxa"/>
              <w:right w:w="100" w:type="dxa"/>
            </w:tcMar>
            <w:vAlign w:val="center"/>
          </w:tcPr>
          <w:p w14:paraId="53B5C4A2" w14:textId="77777777" w:rsidR="00A00407" w:rsidRDefault="00B35301">
            <w:pPr>
              <w:widowControl w:val="0"/>
              <w:spacing w:after="0" w:line="240" w:lineRule="auto"/>
              <w:jc w:val="center"/>
              <w:rPr>
                <w:rFonts w:ascii="Arial" w:eastAsia="Arial" w:hAnsi="Arial" w:cs="Arial"/>
                <w:sz w:val="18"/>
                <w:szCs w:val="18"/>
              </w:rPr>
            </w:pPr>
            <w:r>
              <w:rPr>
                <w:rFonts w:ascii="Arial" w:eastAsia="Arial" w:hAnsi="Arial" w:cs="Arial"/>
                <w:sz w:val="18"/>
                <w:szCs w:val="18"/>
              </w:rPr>
              <w:t>3</w:t>
            </w:r>
          </w:p>
        </w:tc>
        <w:tc>
          <w:tcPr>
            <w:tcW w:w="1020" w:type="dxa"/>
            <w:tcMar>
              <w:top w:w="100" w:type="dxa"/>
              <w:left w:w="100" w:type="dxa"/>
              <w:bottom w:w="100" w:type="dxa"/>
              <w:right w:w="100" w:type="dxa"/>
            </w:tcMar>
            <w:vAlign w:val="center"/>
          </w:tcPr>
          <w:p w14:paraId="7F455F1A" w14:textId="77777777" w:rsidR="00A00407" w:rsidRDefault="00B35301">
            <w:pPr>
              <w:widowControl w:val="0"/>
              <w:shd w:val="clear" w:color="auto" w:fill="FFFFFF"/>
              <w:spacing w:after="0"/>
              <w:jc w:val="center"/>
              <w:rPr>
                <w:rFonts w:ascii="Arial" w:eastAsia="Arial" w:hAnsi="Arial" w:cs="Arial"/>
                <w:sz w:val="18"/>
                <w:szCs w:val="18"/>
              </w:rPr>
            </w:pPr>
            <w:r>
              <w:rPr>
                <w:rFonts w:ascii="Arial" w:eastAsia="Arial" w:hAnsi="Arial" w:cs="Arial"/>
                <w:sz w:val="18"/>
                <w:szCs w:val="18"/>
              </w:rPr>
              <w:t>7</w:t>
            </w:r>
          </w:p>
        </w:tc>
      </w:tr>
      <w:tr w:rsidR="00A00407" w14:paraId="6B31A5F5" w14:textId="77777777">
        <w:trPr>
          <w:trHeight w:val="440"/>
        </w:trPr>
        <w:tc>
          <w:tcPr>
            <w:tcW w:w="5265" w:type="dxa"/>
            <w:tcMar>
              <w:top w:w="100" w:type="dxa"/>
              <w:left w:w="100" w:type="dxa"/>
              <w:bottom w:w="100" w:type="dxa"/>
              <w:right w:w="100" w:type="dxa"/>
            </w:tcMar>
          </w:tcPr>
          <w:p w14:paraId="781537B8" w14:textId="77777777" w:rsidR="00A00407" w:rsidRDefault="00B35301">
            <w:pPr>
              <w:shd w:val="clear" w:color="auto" w:fill="FFFFFF"/>
              <w:spacing w:after="0"/>
              <w:rPr>
                <w:rFonts w:ascii="Arial" w:eastAsia="Arial" w:hAnsi="Arial" w:cs="Arial"/>
                <w:sz w:val="18"/>
                <w:szCs w:val="18"/>
              </w:rPr>
            </w:pPr>
            <w:r>
              <w:rPr>
                <w:rFonts w:ascii="Arial" w:eastAsia="Arial" w:hAnsi="Arial" w:cs="Arial"/>
                <w:sz w:val="18"/>
                <w:szCs w:val="18"/>
              </w:rPr>
              <w:t>Tissue sequencing unavailable prior to study cutoff date</w:t>
            </w:r>
          </w:p>
        </w:tc>
        <w:tc>
          <w:tcPr>
            <w:tcW w:w="1020" w:type="dxa"/>
            <w:tcMar>
              <w:top w:w="100" w:type="dxa"/>
              <w:left w:w="100" w:type="dxa"/>
              <w:bottom w:w="100" w:type="dxa"/>
              <w:right w:w="100" w:type="dxa"/>
            </w:tcMar>
            <w:vAlign w:val="center"/>
          </w:tcPr>
          <w:p w14:paraId="6107971C" w14:textId="77777777" w:rsidR="00A00407" w:rsidRDefault="00B35301">
            <w:pPr>
              <w:widowControl w:val="0"/>
              <w:shd w:val="clear" w:color="auto" w:fill="FFFFFF"/>
              <w:spacing w:after="0"/>
              <w:jc w:val="center"/>
              <w:rPr>
                <w:rFonts w:ascii="Arial" w:eastAsia="Arial" w:hAnsi="Arial" w:cs="Arial"/>
                <w:sz w:val="18"/>
                <w:szCs w:val="18"/>
              </w:rPr>
            </w:pPr>
            <w:r>
              <w:rPr>
                <w:rFonts w:ascii="Arial" w:eastAsia="Arial" w:hAnsi="Arial" w:cs="Arial"/>
                <w:sz w:val="18"/>
                <w:szCs w:val="18"/>
              </w:rPr>
              <w:t>6</w:t>
            </w:r>
          </w:p>
        </w:tc>
        <w:tc>
          <w:tcPr>
            <w:tcW w:w="1020" w:type="dxa"/>
            <w:tcMar>
              <w:top w:w="100" w:type="dxa"/>
              <w:left w:w="100" w:type="dxa"/>
              <w:bottom w:w="100" w:type="dxa"/>
              <w:right w:w="100" w:type="dxa"/>
            </w:tcMar>
            <w:vAlign w:val="center"/>
          </w:tcPr>
          <w:p w14:paraId="7B3D0461" w14:textId="77777777" w:rsidR="00A00407" w:rsidRDefault="00B35301">
            <w:pPr>
              <w:widowControl w:val="0"/>
              <w:shd w:val="clear" w:color="auto" w:fill="FFFFFF"/>
              <w:spacing w:after="0"/>
              <w:jc w:val="center"/>
              <w:rPr>
                <w:rFonts w:ascii="Arial" w:eastAsia="Arial" w:hAnsi="Arial" w:cs="Arial"/>
                <w:sz w:val="18"/>
                <w:szCs w:val="18"/>
              </w:rPr>
            </w:pPr>
            <w:r>
              <w:rPr>
                <w:rFonts w:ascii="Arial" w:eastAsia="Arial" w:hAnsi="Arial" w:cs="Arial"/>
                <w:sz w:val="18"/>
                <w:szCs w:val="18"/>
              </w:rPr>
              <w:t>2</w:t>
            </w:r>
          </w:p>
        </w:tc>
        <w:tc>
          <w:tcPr>
            <w:tcW w:w="1020" w:type="dxa"/>
            <w:tcMar>
              <w:top w:w="100" w:type="dxa"/>
              <w:left w:w="100" w:type="dxa"/>
              <w:bottom w:w="100" w:type="dxa"/>
              <w:right w:w="100" w:type="dxa"/>
            </w:tcMar>
            <w:vAlign w:val="center"/>
          </w:tcPr>
          <w:p w14:paraId="6EDDFD10" w14:textId="77777777" w:rsidR="00A00407" w:rsidRDefault="00B35301">
            <w:pPr>
              <w:widowControl w:val="0"/>
              <w:spacing w:after="0" w:line="240" w:lineRule="auto"/>
              <w:jc w:val="center"/>
              <w:rPr>
                <w:rFonts w:ascii="Arial" w:eastAsia="Arial" w:hAnsi="Arial" w:cs="Arial"/>
                <w:sz w:val="18"/>
                <w:szCs w:val="18"/>
              </w:rPr>
            </w:pPr>
            <w:r>
              <w:rPr>
                <w:rFonts w:ascii="Arial" w:eastAsia="Arial" w:hAnsi="Arial" w:cs="Arial"/>
                <w:sz w:val="18"/>
                <w:szCs w:val="18"/>
              </w:rPr>
              <w:t>6</w:t>
            </w:r>
          </w:p>
        </w:tc>
        <w:tc>
          <w:tcPr>
            <w:tcW w:w="1020" w:type="dxa"/>
            <w:tcMar>
              <w:top w:w="100" w:type="dxa"/>
              <w:left w:w="100" w:type="dxa"/>
              <w:bottom w:w="100" w:type="dxa"/>
              <w:right w:w="100" w:type="dxa"/>
            </w:tcMar>
            <w:vAlign w:val="center"/>
          </w:tcPr>
          <w:p w14:paraId="55424A85" w14:textId="77777777" w:rsidR="00A00407" w:rsidRDefault="00B35301">
            <w:pPr>
              <w:widowControl w:val="0"/>
              <w:shd w:val="clear" w:color="auto" w:fill="FFFFFF"/>
              <w:spacing w:after="0"/>
              <w:jc w:val="center"/>
              <w:rPr>
                <w:rFonts w:ascii="Arial" w:eastAsia="Arial" w:hAnsi="Arial" w:cs="Arial"/>
                <w:sz w:val="18"/>
                <w:szCs w:val="18"/>
              </w:rPr>
            </w:pPr>
            <w:r>
              <w:rPr>
                <w:rFonts w:ascii="Arial" w:eastAsia="Arial" w:hAnsi="Arial" w:cs="Arial"/>
                <w:sz w:val="18"/>
                <w:szCs w:val="18"/>
              </w:rPr>
              <w:t>14</w:t>
            </w:r>
          </w:p>
        </w:tc>
      </w:tr>
      <w:tr w:rsidR="00A00407" w14:paraId="656CCC3D" w14:textId="77777777">
        <w:trPr>
          <w:trHeight w:val="440"/>
        </w:trPr>
        <w:tc>
          <w:tcPr>
            <w:tcW w:w="5265" w:type="dxa"/>
            <w:tcMar>
              <w:top w:w="100" w:type="dxa"/>
              <w:left w:w="100" w:type="dxa"/>
              <w:bottom w:w="100" w:type="dxa"/>
              <w:right w:w="100" w:type="dxa"/>
            </w:tcMar>
          </w:tcPr>
          <w:p w14:paraId="6AB89971" w14:textId="77777777" w:rsidR="00A00407" w:rsidRDefault="00B35301">
            <w:pPr>
              <w:shd w:val="clear" w:color="auto" w:fill="FFFFFF"/>
              <w:spacing w:after="0"/>
              <w:rPr>
                <w:rFonts w:ascii="Arial" w:eastAsia="Arial" w:hAnsi="Arial" w:cs="Arial"/>
                <w:sz w:val="18"/>
                <w:szCs w:val="18"/>
              </w:rPr>
            </w:pPr>
            <w:r>
              <w:rPr>
                <w:rFonts w:ascii="Arial" w:eastAsia="Arial" w:hAnsi="Arial" w:cs="Arial"/>
                <w:sz w:val="18"/>
                <w:szCs w:val="18"/>
              </w:rPr>
              <w:t>Incorrect patient sample (confirmed after patient inclusion)</w:t>
            </w:r>
          </w:p>
        </w:tc>
        <w:tc>
          <w:tcPr>
            <w:tcW w:w="1020" w:type="dxa"/>
            <w:tcMar>
              <w:top w:w="100" w:type="dxa"/>
              <w:left w:w="100" w:type="dxa"/>
              <w:bottom w:w="100" w:type="dxa"/>
              <w:right w:w="100" w:type="dxa"/>
            </w:tcMar>
            <w:vAlign w:val="center"/>
          </w:tcPr>
          <w:p w14:paraId="46E3848D" w14:textId="77777777" w:rsidR="00A00407" w:rsidRDefault="00B35301">
            <w:pPr>
              <w:widowControl w:val="0"/>
              <w:shd w:val="clear" w:color="auto" w:fill="FFFFFF"/>
              <w:spacing w:after="0"/>
              <w:jc w:val="center"/>
              <w:rPr>
                <w:rFonts w:ascii="Arial" w:eastAsia="Arial" w:hAnsi="Arial" w:cs="Arial"/>
                <w:sz w:val="18"/>
                <w:szCs w:val="18"/>
              </w:rPr>
            </w:pPr>
            <w:r>
              <w:rPr>
                <w:rFonts w:ascii="Arial" w:eastAsia="Arial" w:hAnsi="Arial" w:cs="Arial"/>
                <w:sz w:val="18"/>
                <w:szCs w:val="18"/>
              </w:rPr>
              <w:t>2</w:t>
            </w:r>
          </w:p>
        </w:tc>
        <w:tc>
          <w:tcPr>
            <w:tcW w:w="1020" w:type="dxa"/>
            <w:tcMar>
              <w:top w:w="100" w:type="dxa"/>
              <w:left w:w="100" w:type="dxa"/>
              <w:bottom w:w="100" w:type="dxa"/>
              <w:right w:w="100" w:type="dxa"/>
            </w:tcMar>
            <w:vAlign w:val="center"/>
          </w:tcPr>
          <w:p w14:paraId="216102C5" w14:textId="77777777" w:rsidR="00A00407" w:rsidRDefault="00B35301">
            <w:pPr>
              <w:widowControl w:val="0"/>
              <w:shd w:val="clear" w:color="auto" w:fill="FFFFFF"/>
              <w:spacing w:after="0"/>
              <w:jc w:val="center"/>
              <w:rPr>
                <w:rFonts w:ascii="Arial" w:eastAsia="Arial" w:hAnsi="Arial" w:cs="Arial"/>
                <w:sz w:val="18"/>
                <w:szCs w:val="18"/>
              </w:rPr>
            </w:pPr>
            <w:r>
              <w:rPr>
                <w:rFonts w:ascii="Arial" w:eastAsia="Arial" w:hAnsi="Arial" w:cs="Arial"/>
                <w:sz w:val="18"/>
                <w:szCs w:val="18"/>
              </w:rPr>
              <w:t>0</w:t>
            </w:r>
          </w:p>
        </w:tc>
        <w:tc>
          <w:tcPr>
            <w:tcW w:w="1020" w:type="dxa"/>
            <w:tcMar>
              <w:top w:w="100" w:type="dxa"/>
              <w:left w:w="100" w:type="dxa"/>
              <w:bottom w:w="100" w:type="dxa"/>
              <w:right w:w="100" w:type="dxa"/>
            </w:tcMar>
            <w:vAlign w:val="center"/>
          </w:tcPr>
          <w:p w14:paraId="21B40879" w14:textId="77777777" w:rsidR="00A00407" w:rsidRDefault="00B35301">
            <w:pPr>
              <w:widowControl w:val="0"/>
              <w:spacing w:after="0" w:line="240" w:lineRule="auto"/>
              <w:jc w:val="center"/>
              <w:rPr>
                <w:rFonts w:ascii="Arial" w:eastAsia="Arial" w:hAnsi="Arial" w:cs="Arial"/>
                <w:sz w:val="18"/>
                <w:szCs w:val="18"/>
              </w:rPr>
            </w:pPr>
            <w:r>
              <w:rPr>
                <w:rFonts w:ascii="Arial" w:eastAsia="Arial" w:hAnsi="Arial" w:cs="Arial"/>
                <w:sz w:val="18"/>
                <w:szCs w:val="18"/>
              </w:rPr>
              <w:t>0</w:t>
            </w:r>
          </w:p>
        </w:tc>
        <w:tc>
          <w:tcPr>
            <w:tcW w:w="1020" w:type="dxa"/>
            <w:tcMar>
              <w:top w:w="100" w:type="dxa"/>
              <w:left w:w="100" w:type="dxa"/>
              <w:bottom w:w="100" w:type="dxa"/>
              <w:right w:w="100" w:type="dxa"/>
            </w:tcMar>
            <w:vAlign w:val="center"/>
          </w:tcPr>
          <w:p w14:paraId="12B5D9AF" w14:textId="77777777" w:rsidR="00A00407" w:rsidRDefault="00B35301">
            <w:pPr>
              <w:widowControl w:val="0"/>
              <w:shd w:val="clear" w:color="auto" w:fill="FFFFFF"/>
              <w:spacing w:after="0"/>
              <w:jc w:val="center"/>
              <w:rPr>
                <w:rFonts w:ascii="Arial" w:eastAsia="Arial" w:hAnsi="Arial" w:cs="Arial"/>
                <w:sz w:val="18"/>
                <w:szCs w:val="18"/>
              </w:rPr>
            </w:pPr>
            <w:r>
              <w:rPr>
                <w:rFonts w:ascii="Arial" w:eastAsia="Arial" w:hAnsi="Arial" w:cs="Arial"/>
                <w:sz w:val="18"/>
                <w:szCs w:val="18"/>
              </w:rPr>
              <w:t>2</w:t>
            </w:r>
          </w:p>
        </w:tc>
      </w:tr>
      <w:tr w:rsidR="00A00407" w14:paraId="00E3A087" w14:textId="77777777">
        <w:trPr>
          <w:trHeight w:val="440"/>
        </w:trPr>
        <w:tc>
          <w:tcPr>
            <w:tcW w:w="5265" w:type="dxa"/>
            <w:shd w:val="clear" w:color="auto" w:fill="F3F3F3"/>
            <w:tcMar>
              <w:top w:w="100" w:type="dxa"/>
              <w:left w:w="100" w:type="dxa"/>
              <w:bottom w:w="100" w:type="dxa"/>
              <w:right w:w="100" w:type="dxa"/>
            </w:tcMar>
            <w:vAlign w:val="center"/>
          </w:tcPr>
          <w:p w14:paraId="19E42CCF" w14:textId="77777777" w:rsidR="00A00407" w:rsidRDefault="00B35301">
            <w:pPr>
              <w:widowControl w:val="0"/>
              <w:spacing w:after="0" w:line="240" w:lineRule="auto"/>
              <w:rPr>
                <w:rFonts w:ascii="Arial" w:eastAsia="Arial" w:hAnsi="Arial" w:cs="Arial"/>
                <w:b/>
                <w:sz w:val="18"/>
                <w:szCs w:val="18"/>
              </w:rPr>
            </w:pPr>
            <w:r>
              <w:rPr>
                <w:rFonts w:ascii="Arial" w:eastAsia="Arial" w:hAnsi="Arial" w:cs="Arial"/>
                <w:b/>
                <w:sz w:val="18"/>
                <w:szCs w:val="18"/>
              </w:rPr>
              <w:t>Total</w:t>
            </w:r>
          </w:p>
        </w:tc>
        <w:tc>
          <w:tcPr>
            <w:tcW w:w="1020" w:type="dxa"/>
            <w:shd w:val="clear" w:color="auto" w:fill="F3F3F3"/>
            <w:tcMar>
              <w:top w:w="100" w:type="dxa"/>
              <w:left w:w="100" w:type="dxa"/>
              <w:bottom w:w="100" w:type="dxa"/>
              <w:right w:w="100" w:type="dxa"/>
            </w:tcMar>
            <w:vAlign w:val="center"/>
          </w:tcPr>
          <w:p w14:paraId="6197C336" w14:textId="77777777" w:rsidR="00A00407" w:rsidRDefault="00B35301">
            <w:pPr>
              <w:widowControl w:val="0"/>
              <w:spacing w:after="0" w:line="240" w:lineRule="auto"/>
              <w:jc w:val="center"/>
              <w:rPr>
                <w:rFonts w:ascii="Arial" w:eastAsia="Arial" w:hAnsi="Arial" w:cs="Arial"/>
                <w:b/>
                <w:sz w:val="18"/>
                <w:szCs w:val="18"/>
              </w:rPr>
            </w:pPr>
            <w:r>
              <w:rPr>
                <w:rFonts w:ascii="Arial" w:eastAsia="Arial" w:hAnsi="Arial" w:cs="Arial"/>
                <w:b/>
                <w:sz w:val="18"/>
                <w:szCs w:val="18"/>
              </w:rPr>
              <w:t>27</w:t>
            </w:r>
          </w:p>
        </w:tc>
        <w:tc>
          <w:tcPr>
            <w:tcW w:w="1020" w:type="dxa"/>
            <w:shd w:val="clear" w:color="auto" w:fill="F3F3F3"/>
            <w:tcMar>
              <w:top w:w="100" w:type="dxa"/>
              <w:left w:w="100" w:type="dxa"/>
              <w:bottom w:w="100" w:type="dxa"/>
              <w:right w:w="100" w:type="dxa"/>
            </w:tcMar>
            <w:vAlign w:val="center"/>
          </w:tcPr>
          <w:p w14:paraId="1628C96F" w14:textId="77777777" w:rsidR="00A00407" w:rsidRDefault="00B35301">
            <w:pPr>
              <w:widowControl w:val="0"/>
              <w:spacing w:after="0" w:line="240" w:lineRule="auto"/>
              <w:jc w:val="center"/>
              <w:rPr>
                <w:rFonts w:ascii="Arial" w:eastAsia="Arial" w:hAnsi="Arial" w:cs="Arial"/>
                <w:b/>
                <w:sz w:val="18"/>
                <w:szCs w:val="18"/>
              </w:rPr>
            </w:pPr>
            <w:r>
              <w:rPr>
                <w:rFonts w:ascii="Arial" w:eastAsia="Arial" w:hAnsi="Arial" w:cs="Arial"/>
                <w:b/>
                <w:sz w:val="18"/>
                <w:szCs w:val="18"/>
              </w:rPr>
              <w:t>27</w:t>
            </w:r>
          </w:p>
        </w:tc>
        <w:tc>
          <w:tcPr>
            <w:tcW w:w="1020" w:type="dxa"/>
            <w:shd w:val="clear" w:color="auto" w:fill="F3F3F3"/>
            <w:tcMar>
              <w:top w:w="100" w:type="dxa"/>
              <w:left w:w="100" w:type="dxa"/>
              <w:bottom w:w="100" w:type="dxa"/>
              <w:right w:w="100" w:type="dxa"/>
            </w:tcMar>
            <w:vAlign w:val="center"/>
          </w:tcPr>
          <w:p w14:paraId="35C4607F" w14:textId="77777777" w:rsidR="00A00407" w:rsidRDefault="00B35301">
            <w:pPr>
              <w:widowControl w:val="0"/>
              <w:spacing w:after="0" w:line="240" w:lineRule="auto"/>
              <w:jc w:val="center"/>
              <w:rPr>
                <w:rFonts w:ascii="Arial" w:eastAsia="Arial" w:hAnsi="Arial" w:cs="Arial"/>
                <w:b/>
                <w:sz w:val="18"/>
                <w:szCs w:val="18"/>
              </w:rPr>
            </w:pPr>
            <w:r>
              <w:rPr>
                <w:rFonts w:ascii="Arial" w:eastAsia="Arial" w:hAnsi="Arial" w:cs="Arial"/>
                <w:b/>
                <w:sz w:val="18"/>
                <w:szCs w:val="18"/>
              </w:rPr>
              <w:t>16</w:t>
            </w:r>
          </w:p>
        </w:tc>
        <w:tc>
          <w:tcPr>
            <w:tcW w:w="1020" w:type="dxa"/>
            <w:shd w:val="clear" w:color="auto" w:fill="F3F3F3"/>
            <w:tcMar>
              <w:top w:w="100" w:type="dxa"/>
              <w:left w:w="100" w:type="dxa"/>
              <w:bottom w:w="100" w:type="dxa"/>
              <w:right w:w="100" w:type="dxa"/>
            </w:tcMar>
            <w:vAlign w:val="center"/>
          </w:tcPr>
          <w:p w14:paraId="49B6B251" w14:textId="77777777" w:rsidR="00A00407" w:rsidRDefault="00B35301">
            <w:pPr>
              <w:widowControl w:val="0"/>
              <w:spacing w:after="0" w:line="240" w:lineRule="auto"/>
              <w:jc w:val="center"/>
              <w:rPr>
                <w:rFonts w:ascii="Arial" w:eastAsia="Arial" w:hAnsi="Arial" w:cs="Arial"/>
                <w:b/>
                <w:sz w:val="18"/>
                <w:szCs w:val="18"/>
              </w:rPr>
            </w:pPr>
            <w:r>
              <w:rPr>
                <w:rFonts w:ascii="Arial" w:eastAsia="Arial" w:hAnsi="Arial" w:cs="Arial"/>
                <w:b/>
                <w:sz w:val="18"/>
                <w:szCs w:val="18"/>
              </w:rPr>
              <w:t>70</w:t>
            </w:r>
          </w:p>
        </w:tc>
      </w:tr>
    </w:tbl>
    <w:p w14:paraId="3791F904" w14:textId="77777777" w:rsidR="00A00407" w:rsidRDefault="00A00407">
      <w:pPr>
        <w:shd w:val="clear" w:color="auto" w:fill="FFFFFF"/>
        <w:spacing w:after="0"/>
        <w:jc w:val="both"/>
        <w:rPr>
          <w:rFonts w:ascii="Arial" w:eastAsia="Arial" w:hAnsi="Arial" w:cs="Arial"/>
        </w:rPr>
      </w:pPr>
    </w:p>
    <w:p w14:paraId="760ADB1A" w14:textId="77777777" w:rsidR="00A00407" w:rsidRDefault="00B35301">
      <w:pPr>
        <w:spacing w:after="0" w:line="240" w:lineRule="auto"/>
        <w:jc w:val="both"/>
        <w:rPr>
          <w:rFonts w:ascii="Arial" w:eastAsia="Arial" w:hAnsi="Arial" w:cs="Arial"/>
          <w:color w:val="0033CC"/>
          <w:sz w:val="17"/>
          <w:szCs w:val="17"/>
        </w:rPr>
      </w:pPr>
      <w:r>
        <w:rPr>
          <w:rFonts w:ascii="Arial" w:eastAsia="Arial" w:hAnsi="Arial" w:cs="Arial"/>
          <w:sz w:val="20"/>
          <w:szCs w:val="20"/>
        </w:rPr>
        <w:t>Table 9: Tissue assay exclusion</w:t>
      </w:r>
    </w:p>
    <w:tbl>
      <w:tblPr>
        <w:tblStyle w:val="a7"/>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65"/>
        <w:gridCol w:w="1020"/>
        <w:gridCol w:w="1020"/>
        <w:gridCol w:w="1020"/>
        <w:gridCol w:w="1020"/>
      </w:tblGrid>
      <w:tr w:rsidR="00A00407" w14:paraId="30126071" w14:textId="77777777">
        <w:trPr>
          <w:trHeight w:val="300"/>
        </w:trPr>
        <w:tc>
          <w:tcPr>
            <w:tcW w:w="5265" w:type="dxa"/>
            <w:shd w:val="clear" w:color="auto" w:fill="4D4D62"/>
            <w:tcMar>
              <w:top w:w="100" w:type="dxa"/>
              <w:left w:w="100" w:type="dxa"/>
              <w:bottom w:w="100" w:type="dxa"/>
              <w:right w:w="100" w:type="dxa"/>
            </w:tcMar>
          </w:tcPr>
          <w:p w14:paraId="19847925" w14:textId="77777777" w:rsidR="00A00407" w:rsidRDefault="00A00407">
            <w:pPr>
              <w:widowControl w:val="0"/>
              <w:spacing w:after="0" w:line="240" w:lineRule="auto"/>
              <w:jc w:val="center"/>
              <w:rPr>
                <w:rFonts w:ascii="Arial" w:eastAsia="Arial" w:hAnsi="Arial" w:cs="Arial"/>
                <w:color w:val="0033CC"/>
                <w:sz w:val="18"/>
                <w:szCs w:val="18"/>
              </w:rPr>
            </w:pPr>
          </w:p>
        </w:tc>
        <w:tc>
          <w:tcPr>
            <w:tcW w:w="1020" w:type="dxa"/>
            <w:shd w:val="clear" w:color="auto" w:fill="4D4D62"/>
            <w:tcMar>
              <w:top w:w="100" w:type="dxa"/>
              <w:left w:w="100" w:type="dxa"/>
              <w:bottom w:w="100" w:type="dxa"/>
              <w:right w:w="100" w:type="dxa"/>
            </w:tcMar>
          </w:tcPr>
          <w:p w14:paraId="0A284E4C" w14:textId="77777777" w:rsidR="00A00407" w:rsidRDefault="00B35301">
            <w:pPr>
              <w:widowControl w:val="0"/>
              <w:spacing w:after="0" w:line="240" w:lineRule="auto"/>
              <w:jc w:val="center"/>
              <w:rPr>
                <w:rFonts w:ascii="Arial" w:eastAsia="Arial" w:hAnsi="Arial" w:cs="Arial"/>
                <w:color w:val="0033CC"/>
                <w:sz w:val="18"/>
                <w:szCs w:val="18"/>
              </w:rPr>
            </w:pPr>
            <w:r>
              <w:rPr>
                <w:rFonts w:ascii="Arial" w:eastAsia="Arial" w:hAnsi="Arial" w:cs="Arial"/>
                <w:color w:val="FFFFFF"/>
                <w:sz w:val="18"/>
                <w:szCs w:val="18"/>
              </w:rPr>
              <w:t>Breast</w:t>
            </w:r>
          </w:p>
        </w:tc>
        <w:tc>
          <w:tcPr>
            <w:tcW w:w="1020" w:type="dxa"/>
            <w:shd w:val="clear" w:color="auto" w:fill="4D4D62"/>
            <w:tcMar>
              <w:top w:w="100" w:type="dxa"/>
              <w:left w:w="100" w:type="dxa"/>
              <w:bottom w:w="100" w:type="dxa"/>
              <w:right w:w="100" w:type="dxa"/>
            </w:tcMar>
          </w:tcPr>
          <w:p w14:paraId="47506285" w14:textId="77777777" w:rsidR="00A00407" w:rsidRDefault="00B35301">
            <w:pPr>
              <w:widowControl w:val="0"/>
              <w:spacing w:after="0" w:line="240" w:lineRule="auto"/>
              <w:jc w:val="center"/>
              <w:rPr>
                <w:rFonts w:ascii="Arial" w:eastAsia="Arial" w:hAnsi="Arial" w:cs="Arial"/>
                <w:color w:val="0033CC"/>
                <w:sz w:val="18"/>
                <w:szCs w:val="18"/>
              </w:rPr>
            </w:pPr>
            <w:r>
              <w:rPr>
                <w:rFonts w:ascii="Arial" w:eastAsia="Arial" w:hAnsi="Arial" w:cs="Arial"/>
                <w:color w:val="FFFFFF"/>
                <w:sz w:val="18"/>
                <w:szCs w:val="18"/>
              </w:rPr>
              <w:t>Lung</w:t>
            </w:r>
          </w:p>
        </w:tc>
        <w:tc>
          <w:tcPr>
            <w:tcW w:w="1020" w:type="dxa"/>
            <w:shd w:val="clear" w:color="auto" w:fill="4D4D62"/>
            <w:tcMar>
              <w:top w:w="100" w:type="dxa"/>
              <w:left w:w="100" w:type="dxa"/>
              <w:bottom w:w="100" w:type="dxa"/>
              <w:right w:w="100" w:type="dxa"/>
            </w:tcMar>
          </w:tcPr>
          <w:p w14:paraId="71E068E5" w14:textId="77777777" w:rsidR="00A00407" w:rsidRDefault="00B35301">
            <w:pPr>
              <w:widowControl w:val="0"/>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Prostate</w:t>
            </w:r>
          </w:p>
        </w:tc>
        <w:tc>
          <w:tcPr>
            <w:tcW w:w="1020" w:type="dxa"/>
            <w:shd w:val="clear" w:color="auto" w:fill="4D4D62"/>
            <w:tcMar>
              <w:top w:w="100" w:type="dxa"/>
              <w:left w:w="100" w:type="dxa"/>
              <w:bottom w:w="100" w:type="dxa"/>
              <w:right w:w="100" w:type="dxa"/>
            </w:tcMar>
          </w:tcPr>
          <w:p w14:paraId="49251E90" w14:textId="77777777" w:rsidR="00A00407" w:rsidRDefault="00B35301">
            <w:pPr>
              <w:widowControl w:val="0"/>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All</w:t>
            </w:r>
          </w:p>
        </w:tc>
      </w:tr>
      <w:tr w:rsidR="00A00407" w14:paraId="678B0962" w14:textId="77777777">
        <w:trPr>
          <w:trHeight w:val="440"/>
        </w:trPr>
        <w:tc>
          <w:tcPr>
            <w:tcW w:w="5265" w:type="dxa"/>
            <w:tcMar>
              <w:top w:w="100" w:type="dxa"/>
              <w:left w:w="100" w:type="dxa"/>
              <w:bottom w:w="100" w:type="dxa"/>
              <w:right w:w="100" w:type="dxa"/>
            </w:tcMar>
          </w:tcPr>
          <w:p w14:paraId="4C0A98A1" w14:textId="77777777" w:rsidR="00A00407" w:rsidRDefault="00B35301">
            <w:pPr>
              <w:widowControl w:val="0"/>
              <w:shd w:val="clear" w:color="auto" w:fill="FFFFFF"/>
              <w:spacing w:after="0"/>
              <w:rPr>
                <w:rFonts w:ascii="Arial" w:eastAsia="Arial" w:hAnsi="Arial" w:cs="Arial"/>
                <w:sz w:val="18"/>
                <w:szCs w:val="18"/>
              </w:rPr>
            </w:pPr>
            <w:r>
              <w:rPr>
                <w:rFonts w:ascii="Arial" w:eastAsia="Arial" w:hAnsi="Arial" w:cs="Arial"/>
                <w:sz w:val="18"/>
                <w:szCs w:val="18"/>
              </w:rPr>
              <w:t>Tissue insufficient</w:t>
            </w:r>
          </w:p>
        </w:tc>
        <w:tc>
          <w:tcPr>
            <w:tcW w:w="1020" w:type="dxa"/>
            <w:tcMar>
              <w:top w:w="100" w:type="dxa"/>
              <w:left w:w="100" w:type="dxa"/>
              <w:bottom w:w="100" w:type="dxa"/>
              <w:right w:w="100" w:type="dxa"/>
            </w:tcMar>
            <w:vAlign w:val="center"/>
          </w:tcPr>
          <w:p w14:paraId="4D8E4090" w14:textId="77777777" w:rsidR="00A00407" w:rsidRDefault="00B35301">
            <w:pPr>
              <w:widowControl w:val="0"/>
              <w:shd w:val="clear" w:color="auto" w:fill="FFFFFF"/>
              <w:spacing w:after="0"/>
              <w:jc w:val="center"/>
              <w:rPr>
                <w:rFonts w:ascii="Arial" w:eastAsia="Arial" w:hAnsi="Arial" w:cs="Arial"/>
                <w:sz w:val="18"/>
                <w:szCs w:val="18"/>
              </w:rPr>
            </w:pPr>
            <w:r>
              <w:rPr>
                <w:rFonts w:ascii="Arial" w:eastAsia="Arial" w:hAnsi="Arial" w:cs="Arial"/>
                <w:sz w:val="18"/>
                <w:szCs w:val="18"/>
              </w:rPr>
              <w:t>0</w:t>
            </w:r>
          </w:p>
        </w:tc>
        <w:tc>
          <w:tcPr>
            <w:tcW w:w="1020" w:type="dxa"/>
            <w:tcMar>
              <w:top w:w="100" w:type="dxa"/>
              <w:left w:w="100" w:type="dxa"/>
              <w:bottom w:w="100" w:type="dxa"/>
              <w:right w:w="100" w:type="dxa"/>
            </w:tcMar>
            <w:vAlign w:val="center"/>
          </w:tcPr>
          <w:p w14:paraId="654FB99D" w14:textId="77777777" w:rsidR="00A00407" w:rsidRDefault="00B35301">
            <w:pPr>
              <w:widowControl w:val="0"/>
              <w:shd w:val="clear" w:color="auto" w:fill="FFFFFF"/>
              <w:spacing w:after="0"/>
              <w:jc w:val="center"/>
              <w:rPr>
                <w:rFonts w:ascii="Arial" w:eastAsia="Arial" w:hAnsi="Arial" w:cs="Arial"/>
                <w:sz w:val="18"/>
                <w:szCs w:val="18"/>
              </w:rPr>
            </w:pPr>
            <w:r>
              <w:rPr>
                <w:rFonts w:ascii="Arial" w:eastAsia="Arial" w:hAnsi="Arial" w:cs="Arial"/>
                <w:sz w:val="18"/>
                <w:szCs w:val="18"/>
              </w:rPr>
              <w:t>1</w:t>
            </w:r>
          </w:p>
        </w:tc>
        <w:tc>
          <w:tcPr>
            <w:tcW w:w="1020" w:type="dxa"/>
            <w:tcMar>
              <w:top w:w="100" w:type="dxa"/>
              <w:left w:w="100" w:type="dxa"/>
              <w:bottom w:w="100" w:type="dxa"/>
              <w:right w:w="100" w:type="dxa"/>
            </w:tcMar>
            <w:vAlign w:val="center"/>
          </w:tcPr>
          <w:p w14:paraId="3E90AC0E" w14:textId="77777777" w:rsidR="00A00407" w:rsidRDefault="00B35301">
            <w:pPr>
              <w:widowControl w:val="0"/>
              <w:spacing w:after="0" w:line="240" w:lineRule="auto"/>
              <w:jc w:val="center"/>
              <w:rPr>
                <w:rFonts w:ascii="Arial" w:eastAsia="Arial" w:hAnsi="Arial" w:cs="Arial"/>
                <w:sz w:val="18"/>
                <w:szCs w:val="18"/>
              </w:rPr>
            </w:pPr>
            <w:r>
              <w:rPr>
                <w:rFonts w:ascii="Arial" w:eastAsia="Arial" w:hAnsi="Arial" w:cs="Arial"/>
                <w:sz w:val="18"/>
                <w:szCs w:val="18"/>
              </w:rPr>
              <w:t>5</w:t>
            </w:r>
          </w:p>
        </w:tc>
        <w:tc>
          <w:tcPr>
            <w:tcW w:w="1020" w:type="dxa"/>
            <w:tcMar>
              <w:top w:w="100" w:type="dxa"/>
              <w:left w:w="100" w:type="dxa"/>
              <w:bottom w:w="100" w:type="dxa"/>
              <w:right w:w="100" w:type="dxa"/>
            </w:tcMar>
            <w:vAlign w:val="center"/>
          </w:tcPr>
          <w:p w14:paraId="4F255DC4" w14:textId="77777777" w:rsidR="00A00407" w:rsidRDefault="00B35301">
            <w:pPr>
              <w:widowControl w:val="0"/>
              <w:shd w:val="clear" w:color="auto" w:fill="FFFFFF"/>
              <w:spacing w:after="0"/>
              <w:jc w:val="center"/>
              <w:rPr>
                <w:rFonts w:ascii="Arial" w:eastAsia="Arial" w:hAnsi="Arial" w:cs="Arial"/>
                <w:sz w:val="18"/>
                <w:szCs w:val="18"/>
              </w:rPr>
            </w:pPr>
            <w:r>
              <w:rPr>
                <w:rFonts w:ascii="Arial" w:eastAsia="Arial" w:hAnsi="Arial" w:cs="Arial"/>
                <w:sz w:val="18"/>
                <w:szCs w:val="18"/>
              </w:rPr>
              <w:t>6</w:t>
            </w:r>
          </w:p>
        </w:tc>
      </w:tr>
      <w:tr w:rsidR="00A00407" w14:paraId="2BBA9A67" w14:textId="77777777">
        <w:trPr>
          <w:trHeight w:val="440"/>
        </w:trPr>
        <w:tc>
          <w:tcPr>
            <w:tcW w:w="5265" w:type="dxa"/>
            <w:tcMar>
              <w:top w:w="100" w:type="dxa"/>
              <w:left w:w="100" w:type="dxa"/>
              <w:bottom w:w="100" w:type="dxa"/>
              <w:right w:w="100" w:type="dxa"/>
            </w:tcMar>
          </w:tcPr>
          <w:p w14:paraId="5BF3E4FE" w14:textId="77777777" w:rsidR="00A00407" w:rsidRDefault="00B35301">
            <w:pPr>
              <w:widowControl w:val="0"/>
              <w:shd w:val="clear" w:color="auto" w:fill="FFFFFF"/>
              <w:spacing w:after="0"/>
              <w:rPr>
                <w:rFonts w:ascii="Arial" w:eastAsia="Arial" w:hAnsi="Arial" w:cs="Arial"/>
                <w:sz w:val="18"/>
                <w:szCs w:val="18"/>
              </w:rPr>
            </w:pPr>
            <w:r>
              <w:rPr>
                <w:rFonts w:ascii="Arial" w:eastAsia="Arial" w:hAnsi="Arial" w:cs="Arial"/>
                <w:sz w:val="18"/>
                <w:szCs w:val="18"/>
              </w:rPr>
              <w:t>Tumor sequencing failure</w:t>
            </w:r>
          </w:p>
        </w:tc>
        <w:tc>
          <w:tcPr>
            <w:tcW w:w="1020" w:type="dxa"/>
            <w:tcMar>
              <w:top w:w="100" w:type="dxa"/>
              <w:left w:w="100" w:type="dxa"/>
              <w:bottom w:w="100" w:type="dxa"/>
              <w:right w:w="100" w:type="dxa"/>
            </w:tcMar>
            <w:vAlign w:val="center"/>
          </w:tcPr>
          <w:p w14:paraId="36A4CFCC" w14:textId="77777777" w:rsidR="00A00407" w:rsidRDefault="00B35301">
            <w:pPr>
              <w:widowControl w:val="0"/>
              <w:shd w:val="clear" w:color="auto" w:fill="FFFFFF"/>
              <w:spacing w:after="0"/>
              <w:jc w:val="center"/>
              <w:rPr>
                <w:rFonts w:ascii="Arial" w:eastAsia="Arial" w:hAnsi="Arial" w:cs="Arial"/>
                <w:sz w:val="18"/>
                <w:szCs w:val="18"/>
              </w:rPr>
            </w:pPr>
            <w:r>
              <w:rPr>
                <w:rFonts w:ascii="Arial" w:eastAsia="Arial" w:hAnsi="Arial" w:cs="Arial"/>
                <w:sz w:val="18"/>
                <w:szCs w:val="18"/>
              </w:rPr>
              <w:t>8</w:t>
            </w:r>
          </w:p>
        </w:tc>
        <w:tc>
          <w:tcPr>
            <w:tcW w:w="1020" w:type="dxa"/>
            <w:tcMar>
              <w:top w:w="100" w:type="dxa"/>
              <w:left w:w="100" w:type="dxa"/>
              <w:bottom w:w="100" w:type="dxa"/>
              <w:right w:w="100" w:type="dxa"/>
            </w:tcMar>
            <w:vAlign w:val="center"/>
          </w:tcPr>
          <w:p w14:paraId="6BC491AF" w14:textId="77777777" w:rsidR="00A00407" w:rsidRDefault="00B35301">
            <w:pPr>
              <w:widowControl w:val="0"/>
              <w:shd w:val="clear" w:color="auto" w:fill="FFFFFF"/>
              <w:spacing w:after="0"/>
              <w:jc w:val="center"/>
              <w:rPr>
                <w:rFonts w:ascii="Arial" w:eastAsia="Arial" w:hAnsi="Arial" w:cs="Arial"/>
                <w:sz w:val="18"/>
                <w:szCs w:val="18"/>
              </w:rPr>
            </w:pPr>
            <w:r>
              <w:rPr>
                <w:rFonts w:ascii="Arial" w:eastAsia="Arial" w:hAnsi="Arial" w:cs="Arial"/>
                <w:sz w:val="18"/>
                <w:szCs w:val="18"/>
              </w:rPr>
              <w:t>6</w:t>
            </w:r>
          </w:p>
        </w:tc>
        <w:tc>
          <w:tcPr>
            <w:tcW w:w="1020" w:type="dxa"/>
            <w:tcMar>
              <w:top w:w="100" w:type="dxa"/>
              <w:left w:w="100" w:type="dxa"/>
              <w:bottom w:w="100" w:type="dxa"/>
              <w:right w:w="100" w:type="dxa"/>
            </w:tcMar>
            <w:vAlign w:val="center"/>
          </w:tcPr>
          <w:p w14:paraId="6F15D8D6" w14:textId="77777777" w:rsidR="00A00407" w:rsidRDefault="00B35301">
            <w:pPr>
              <w:widowControl w:val="0"/>
              <w:spacing w:after="0" w:line="240" w:lineRule="auto"/>
              <w:jc w:val="center"/>
              <w:rPr>
                <w:rFonts w:ascii="Arial" w:eastAsia="Arial" w:hAnsi="Arial" w:cs="Arial"/>
                <w:sz w:val="18"/>
                <w:szCs w:val="18"/>
              </w:rPr>
            </w:pPr>
            <w:r>
              <w:rPr>
                <w:rFonts w:ascii="Arial" w:eastAsia="Arial" w:hAnsi="Arial" w:cs="Arial"/>
                <w:sz w:val="18"/>
                <w:szCs w:val="18"/>
              </w:rPr>
              <w:t>4</w:t>
            </w:r>
          </w:p>
        </w:tc>
        <w:tc>
          <w:tcPr>
            <w:tcW w:w="1020" w:type="dxa"/>
            <w:tcMar>
              <w:top w:w="100" w:type="dxa"/>
              <w:left w:w="100" w:type="dxa"/>
              <w:bottom w:w="100" w:type="dxa"/>
              <w:right w:w="100" w:type="dxa"/>
            </w:tcMar>
            <w:vAlign w:val="center"/>
          </w:tcPr>
          <w:p w14:paraId="342C8A18" w14:textId="77777777" w:rsidR="00A00407" w:rsidRDefault="00B35301">
            <w:pPr>
              <w:widowControl w:val="0"/>
              <w:shd w:val="clear" w:color="auto" w:fill="FFFFFF"/>
              <w:spacing w:after="0"/>
              <w:jc w:val="center"/>
              <w:rPr>
                <w:rFonts w:ascii="Arial" w:eastAsia="Arial" w:hAnsi="Arial" w:cs="Arial"/>
                <w:sz w:val="18"/>
                <w:szCs w:val="18"/>
              </w:rPr>
            </w:pPr>
            <w:r>
              <w:rPr>
                <w:rFonts w:ascii="Arial" w:eastAsia="Arial" w:hAnsi="Arial" w:cs="Arial"/>
                <w:sz w:val="18"/>
                <w:szCs w:val="18"/>
              </w:rPr>
              <w:t>18</w:t>
            </w:r>
          </w:p>
        </w:tc>
      </w:tr>
      <w:tr w:rsidR="00A00407" w14:paraId="2C5D4642" w14:textId="77777777">
        <w:trPr>
          <w:trHeight w:val="440"/>
        </w:trPr>
        <w:tc>
          <w:tcPr>
            <w:tcW w:w="5265" w:type="dxa"/>
            <w:shd w:val="clear" w:color="auto" w:fill="F3F3F3"/>
            <w:tcMar>
              <w:top w:w="100" w:type="dxa"/>
              <w:left w:w="100" w:type="dxa"/>
              <w:bottom w:w="100" w:type="dxa"/>
              <w:right w:w="100" w:type="dxa"/>
            </w:tcMar>
            <w:vAlign w:val="center"/>
          </w:tcPr>
          <w:p w14:paraId="30C23989" w14:textId="77777777" w:rsidR="00A00407" w:rsidRDefault="00B35301">
            <w:pPr>
              <w:widowControl w:val="0"/>
              <w:spacing w:after="0" w:line="240" w:lineRule="auto"/>
              <w:rPr>
                <w:rFonts w:ascii="Arial" w:eastAsia="Arial" w:hAnsi="Arial" w:cs="Arial"/>
                <w:b/>
                <w:sz w:val="18"/>
                <w:szCs w:val="18"/>
              </w:rPr>
            </w:pPr>
            <w:r>
              <w:rPr>
                <w:rFonts w:ascii="Arial" w:eastAsia="Arial" w:hAnsi="Arial" w:cs="Arial"/>
                <w:b/>
                <w:sz w:val="18"/>
                <w:szCs w:val="18"/>
              </w:rPr>
              <w:t>Total</w:t>
            </w:r>
          </w:p>
        </w:tc>
        <w:tc>
          <w:tcPr>
            <w:tcW w:w="1020" w:type="dxa"/>
            <w:shd w:val="clear" w:color="auto" w:fill="F3F3F3"/>
            <w:tcMar>
              <w:top w:w="100" w:type="dxa"/>
              <w:left w:w="100" w:type="dxa"/>
              <w:bottom w:w="100" w:type="dxa"/>
              <w:right w:w="100" w:type="dxa"/>
            </w:tcMar>
            <w:vAlign w:val="center"/>
          </w:tcPr>
          <w:p w14:paraId="262607A0" w14:textId="77777777" w:rsidR="00A00407" w:rsidRDefault="00B35301">
            <w:pPr>
              <w:widowControl w:val="0"/>
              <w:spacing w:after="0" w:line="240" w:lineRule="auto"/>
              <w:jc w:val="center"/>
              <w:rPr>
                <w:rFonts w:ascii="Arial" w:eastAsia="Arial" w:hAnsi="Arial" w:cs="Arial"/>
                <w:b/>
                <w:sz w:val="18"/>
                <w:szCs w:val="18"/>
              </w:rPr>
            </w:pPr>
            <w:r>
              <w:rPr>
                <w:rFonts w:ascii="Arial" w:eastAsia="Arial" w:hAnsi="Arial" w:cs="Arial"/>
                <w:b/>
                <w:sz w:val="18"/>
                <w:szCs w:val="18"/>
              </w:rPr>
              <w:t>8</w:t>
            </w:r>
          </w:p>
        </w:tc>
        <w:tc>
          <w:tcPr>
            <w:tcW w:w="1020" w:type="dxa"/>
            <w:shd w:val="clear" w:color="auto" w:fill="F3F3F3"/>
            <w:tcMar>
              <w:top w:w="100" w:type="dxa"/>
              <w:left w:w="100" w:type="dxa"/>
              <w:bottom w:w="100" w:type="dxa"/>
              <w:right w:w="100" w:type="dxa"/>
            </w:tcMar>
            <w:vAlign w:val="center"/>
          </w:tcPr>
          <w:p w14:paraId="1BFF4A36" w14:textId="77777777" w:rsidR="00A00407" w:rsidRDefault="00B35301">
            <w:pPr>
              <w:widowControl w:val="0"/>
              <w:spacing w:after="0" w:line="240" w:lineRule="auto"/>
              <w:jc w:val="center"/>
              <w:rPr>
                <w:rFonts w:ascii="Arial" w:eastAsia="Arial" w:hAnsi="Arial" w:cs="Arial"/>
                <w:b/>
                <w:sz w:val="18"/>
                <w:szCs w:val="18"/>
              </w:rPr>
            </w:pPr>
            <w:r>
              <w:rPr>
                <w:rFonts w:ascii="Arial" w:eastAsia="Arial" w:hAnsi="Arial" w:cs="Arial"/>
                <w:b/>
                <w:sz w:val="18"/>
                <w:szCs w:val="18"/>
              </w:rPr>
              <w:t>7</w:t>
            </w:r>
          </w:p>
        </w:tc>
        <w:tc>
          <w:tcPr>
            <w:tcW w:w="1020" w:type="dxa"/>
            <w:shd w:val="clear" w:color="auto" w:fill="F3F3F3"/>
            <w:tcMar>
              <w:top w:w="100" w:type="dxa"/>
              <w:left w:w="100" w:type="dxa"/>
              <w:bottom w:w="100" w:type="dxa"/>
              <w:right w:w="100" w:type="dxa"/>
            </w:tcMar>
            <w:vAlign w:val="center"/>
          </w:tcPr>
          <w:p w14:paraId="2BCEBF3A" w14:textId="77777777" w:rsidR="00A00407" w:rsidRDefault="00B35301">
            <w:pPr>
              <w:widowControl w:val="0"/>
              <w:spacing w:after="0" w:line="240" w:lineRule="auto"/>
              <w:jc w:val="center"/>
              <w:rPr>
                <w:rFonts w:ascii="Arial" w:eastAsia="Arial" w:hAnsi="Arial" w:cs="Arial"/>
                <w:b/>
                <w:sz w:val="18"/>
                <w:szCs w:val="18"/>
              </w:rPr>
            </w:pPr>
            <w:r>
              <w:rPr>
                <w:rFonts w:ascii="Arial" w:eastAsia="Arial" w:hAnsi="Arial" w:cs="Arial"/>
                <w:b/>
                <w:sz w:val="18"/>
                <w:szCs w:val="18"/>
              </w:rPr>
              <w:t>9</w:t>
            </w:r>
          </w:p>
        </w:tc>
        <w:tc>
          <w:tcPr>
            <w:tcW w:w="1020" w:type="dxa"/>
            <w:shd w:val="clear" w:color="auto" w:fill="F3F3F3"/>
            <w:tcMar>
              <w:top w:w="100" w:type="dxa"/>
              <w:left w:w="100" w:type="dxa"/>
              <w:bottom w:w="100" w:type="dxa"/>
              <w:right w:w="100" w:type="dxa"/>
            </w:tcMar>
            <w:vAlign w:val="center"/>
          </w:tcPr>
          <w:p w14:paraId="358AE418" w14:textId="77777777" w:rsidR="00A00407" w:rsidRDefault="00B35301">
            <w:pPr>
              <w:widowControl w:val="0"/>
              <w:spacing w:after="0" w:line="240" w:lineRule="auto"/>
              <w:jc w:val="center"/>
              <w:rPr>
                <w:rFonts w:ascii="Arial" w:eastAsia="Arial" w:hAnsi="Arial" w:cs="Arial"/>
                <w:b/>
                <w:sz w:val="18"/>
                <w:szCs w:val="18"/>
              </w:rPr>
            </w:pPr>
            <w:r>
              <w:rPr>
                <w:rFonts w:ascii="Arial" w:eastAsia="Arial" w:hAnsi="Arial" w:cs="Arial"/>
                <w:b/>
                <w:sz w:val="18"/>
                <w:szCs w:val="18"/>
              </w:rPr>
              <w:t>24</w:t>
            </w:r>
          </w:p>
        </w:tc>
      </w:tr>
    </w:tbl>
    <w:p w14:paraId="115D2E24" w14:textId="77777777" w:rsidR="00A00407" w:rsidRDefault="00A00407">
      <w:pPr>
        <w:shd w:val="clear" w:color="auto" w:fill="FFFFFF"/>
        <w:spacing w:after="0"/>
        <w:jc w:val="both"/>
        <w:rPr>
          <w:rFonts w:ascii="Arial" w:eastAsia="Arial" w:hAnsi="Arial" w:cs="Arial"/>
        </w:rPr>
      </w:pPr>
    </w:p>
    <w:p w14:paraId="3EBFDE97" w14:textId="77777777" w:rsidR="00A00407" w:rsidRDefault="00B35301">
      <w:pPr>
        <w:spacing w:after="0" w:line="240" w:lineRule="auto"/>
        <w:jc w:val="both"/>
        <w:rPr>
          <w:rFonts w:ascii="Arial" w:eastAsia="Arial" w:hAnsi="Arial" w:cs="Arial"/>
          <w:color w:val="0033CC"/>
          <w:sz w:val="17"/>
          <w:szCs w:val="17"/>
        </w:rPr>
      </w:pPr>
      <w:r>
        <w:rPr>
          <w:rFonts w:ascii="Arial" w:eastAsia="Arial" w:hAnsi="Arial" w:cs="Arial"/>
          <w:sz w:val="20"/>
          <w:szCs w:val="20"/>
        </w:rPr>
        <w:t>Table 10: cfDNA assay exclusion</w:t>
      </w:r>
    </w:p>
    <w:tbl>
      <w:tblPr>
        <w:tblStyle w:val="a8"/>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65"/>
        <w:gridCol w:w="1020"/>
        <w:gridCol w:w="1020"/>
        <w:gridCol w:w="1020"/>
        <w:gridCol w:w="1020"/>
      </w:tblGrid>
      <w:tr w:rsidR="00A00407" w14:paraId="7F80352A" w14:textId="77777777">
        <w:trPr>
          <w:trHeight w:val="300"/>
        </w:trPr>
        <w:tc>
          <w:tcPr>
            <w:tcW w:w="5265" w:type="dxa"/>
            <w:shd w:val="clear" w:color="auto" w:fill="4D4D62"/>
            <w:tcMar>
              <w:top w:w="100" w:type="dxa"/>
              <w:left w:w="100" w:type="dxa"/>
              <w:bottom w:w="100" w:type="dxa"/>
              <w:right w:w="100" w:type="dxa"/>
            </w:tcMar>
          </w:tcPr>
          <w:p w14:paraId="61CB1395" w14:textId="77777777" w:rsidR="00A00407" w:rsidRDefault="00A00407">
            <w:pPr>
              <w:widowControl w:val="0"/>
              <w:spacing w:after="0" w:line="240" w:lineRule="auto"/>
              <w:jc w:val="center"/>
              <w:rPr>
                <w:rFonts w:ascii="Arial" w:eastAsia="Arial" w:hAnsi="Arial" w:cs="Arial"/>
                <w:color w:val="0033CC"/>
                <w:sz w:val="18"/>
                <w:szCs w:val="18"/>
              </w:rPr>
            </w:pPr>
          </w:p>
        </w:tc>
        <w:tc>
          <w:tcPr>
            <w:tcW w:w="1020" w:type="dxa"/>
            <w:shd w:val="clear" w:color="auto" w:fill="4D4D62"/>
            <w:tcMar>
              <w:top w:w="100" w:type="dxa"/>
              <w:left w:w="100" w:type="dxa"/>
              <w:bottom w:w="100" w:type="dxa"/>
              <w:right w:w="100" w:type="dxa"/>
            </w:tcMar>
          </w:tcPr>
          <w:p w14:paraId="46BB14F8" w14:textId="77777777" w:rsidR="00A00407" w:rsidRDefault="00B35301">
            <w:pPr>
              <w:widowControl w:val="0"/>
              <w:spacing w:after="0" w:line="240" w:lineRule="auto"/>
              <w:jc w:val="center"/>
              <w:rPr>
                <w:rFonts w:ascii="Arial" w:eastAsia="Arial" w:hAnsi="Arial" w:cs="Arial"/>
                <w:color w:val="0033CC"/>
                <w:sz w:val="18"/>
                <w:szCs w:val="18"/>
              </w:rPr>
            </w:pPr>
            <w:r>
              <w:rPr>
                <w:rFonts w:ascii="Arial" w:eastAsia="Arial" w:hAnsi="Arial" w:cs="Arial"/>
                <w:color w:val="FFFFFF"/>
                <w:sz w:val="18"/>
                <w:szCs w:val="18"/>
              </w:rPr>
              <w:t>Breast</w:t>
            </w:r>
          </w:p>
        </w:tc>
        <w:tc>
          <w:tcPr>
            <w:tcW w:w="1020" w:type="dxa"/>
            <w:shd w:val="clear" w:color="auto" w:fill="4D4D62"/>
            <w:tcMar>
              <w:top w:w="100" w:type="dxa"/>
              <w:left w:w="100" w:type="dxa"/>
              <w:bottom w:w="100" w:type="dxa"/>
              <w:right w:w="100" w:type="dxa"/>
            </w:tcMar>
          </w:tcPr>
          <w:p w14:paraId="12203FC5" w14:textId="77777777" w:rsidR="00A00407" w:rsidRDefault="00B35301">
            <w:pPr>
              <w:widowControl w:val="0"/>
              <w:spacing w:after="0" w:line="240" w:lineRule="auto"/>
              <w:jc w:val="center"/>
              <w:rPr>
                <w:rFonts w:ascii="Arial" w:eastAsia="Arial" w:hAnsi="Arial" w:cs="Arial"/>
                <w:color w:val="0033CC"/>
                <w:sz w:val="18"/>
                <w:szCs w:val="18"/>
              </w:rPr>
            </w:pPr>
            <w:r>
              <w:rPr>
                <w:rFonts w:ascii="Arial" w:eastAsia="Arial" w:hAnsi="Arial" w:cs="Arial"/>
                <w:color w:val="FFFFFF"/>
                <w:sz w:val="18"/>
                <w:szCs w:val="18"/>
              </w:rPr>
              <w:t>Lung</w:t>
            </w:r>
          </w:p>
        </w:tc>
        <w:tc>
          <w:tcPr>
            <w:tcW w:w="1020" w:type="dxa"/>
            <w:shd w:val="clear" w:color="auto" w:fill="4D4D62"/>
            <w:tcMar>
              <w:top w:w="100" w:type="dxa"/>
              <w:left w:w="100" w:type="dxa"/>
              <w:bottom w:w="100" w:type="dxa"/>
              <w:right w:w="100" w:type="dxa"/>
            </w:tcMar>
          </w:tcPr>
          <w:p w14:paraId="7A3B1B97" w14:textId="77777777" w:rsidR="00A00407" w:rsidRDefault="00B35301">
            <w:pPr>
              <w:widowControl w:val="0"/>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Prostate</w:t>
            </w:r>
          </w:p>
        </w:tc>
        <w:tc>
          <w:tcPr>
            <w:tcW w:w="1020" w:type="dxa"/>
            <w:shd w:val="clear" w:color="auto" w:fill="4D4D62"/>
            <w:tcMar>
              <w:top w:w="100" w:type="dxa"/>
              <w:left w:w="100" w:type="dxa"/>
              <w:bottom w:w="100" w:type="dxa"/>
              <w:right w:w="100" w:type="dxa"/>
            </w:tcMar>
          </w:tcPr>
          <w:p w14:paraId="489E6472" w14:textId="77777777" w:rsidR="00A00407" w:rsidRDefault="00B35301">
            <w:pPr>
              <w:widowControl w:val="0"/>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All</w:t>
            </w:r>
          </w:p>
        </w:tc>
      </w:tr>
      <w:tr w:rsidR="00A00407" w14:paraId="40144B92" w14:textId="77777777">
        <w:trPr>
          <w:trHeight w:val="440"/>
        </w:trPr>
        <w:tc>
          <w:tcPr>
            <w:tcW w:w="5265" w:type="dxa"/>
            <w:tcMar>
              <w:top w:w="100" w:type="dxa"/>
              <w:left w:w="100" w:type="dxa"/>
              <w:bottom w:w="100" w:type="dxa"/>
              <w:right w:w="100" w:type="dxa"/>
            </w:tcMar>
          </w:tcPr>
          <w:p w14:paraId="74847E98" w14:textId="77777777" w:rsidR="00A00407" w:rsidRDefault="00B35301">
            <w:pPr>
              <w:widowControl w:val="0"/>
              <w:shd w:val="clear" w:color="auto" w:fill="FFFFFF"/>
              <w:spacing w:after="0"/>
              <w:rPr>
                <w:rFonts w:ascii="Arial" w:eastAsia="Arial" w:hAnsi="Arial" w:cs="Arial"/>
                <w:sz w:val="18"/>
                <w:szCs w:val="18"/>
              </w:rPr>
            </w:pPr>
            <w:r>
              <w:rPr>
                <w:rFonts w:ascii="Arial" w:eastAsia="Arial" w:hAnsi="Arial" w:cs="Arial"/>
                <w:sz w:val="18"/>
                <w:szCs w:val="18"/>
              </w:rPr>
              <w:t>Incorrect blood tubes</w:t>
            </w:r>
          </w:p>
        </w:tc>
        <w:tc>
          <w:tcPr>
            <w:tcW w:w="1020" w:type="dxa"/>
            <w:tcMar>
              <w:top w:w="100" w:type="dxa"/>
              <w:left w:w="100" w:type="dxa"/>
              <w:bottom w:w="100" w:type="dxa"/>
              <w:right w:w="100" w:type="dxa"/>
            </w:tcMar>
            <w:vAlign w:val="center"/>
          </w:tcPr>
          <w:p w14:paraId="19F9949E" w14:textId="77777777" w:rsidR="00A00407" w:rsidRDefault="00B35301">
            <w:pPr>
              <w:widowControl w:val="0"/>
              <w:shd w:val="clear" w:color="auto" w:fill="FFFFFF"/>
              <w:spacing w:after="0"/>
              <w:jc w:val="center"/>
              <w:rPr>
                <w:rFonts w:ascii="Arial" w:eastAsia="Arial" w:hAnsi="Arial" w:cs="Arial"/>
                <w:sz w:val="18"/>
                <w:szCs w:val="18"/>
              </w:rPr>
            </w:pPr>
            <w:r>
              <w:rPr>
                <w:rFonts w:ascii="Arial" w:eastAsia="Arial" w:hAnsi="Arial" w:cs="Arial"/>
                <w:sz w:val="18"/>
                <w:szCs w:val="18"/>
              </w:rPr>
              <w:t>2</w:t>
            </w:r>
          </w:p>
        </w:tc>
        <w:tc>
          <w:tcPr>
            <w:tcW w:w="1020" w:type="dxa"/>
            <w:tcMar>
              <w:top w:w="100" w:type="dxa"/>
              <w:left w:w="100" w:type="dxa"/>
              <w:bottom w:w="100" w:type="dxa"/>
              <w:right w:w="100" w:type="dxa"/>
            </w:tcMar>
            <w:vAlign w:val="center"/>
          </w:tcPr>
          <w:p w14:paraId="16C72D92" w14:textId="77777777" w:rsidR="00A00407" w:rsidRDefault="00B35301">
            <w:pPr>
              <w:widowControl w:val="0"/>
              <w:shd w:val="clear" w:color="auto" w:fill="FFFFFF"/>
              <w:spacing w:after="0"/>
              <w:jc w:val="center"/>
              <w:rPr>
                <w:rFonts w:ascii="Arial" w:eastAsia="Arial" w:hAnsi="Arial" w:cs="Arial"/>
                <w:sz w:val="18"/>
                <w:szCs w:val="18"/>
              </w:rPr>
            </w:pPr>
            <w:r>
              <w:rPr>
                <w:rFonts w:ascii="Arial" w:eastAsia="Arial" w:hAnsi="Arial" w:cs="Arial"/>
                <w:sz w:val="18"/>
                <w:szCs w:val="18"/>
              </w:rPr>
              <w:t>2</w:t>
            </w:r>
          </w:p>
        </w:tc>
        <w:tc>
          <w:tcPr>
            <w:tcW w:w="1020" w:type="dxa"/>
            <w:tcMar>
              <w:top w:w="100" w:type="dxa"/>
              <w:left w:w="100" w:type="dxa"/>
              <w:bottom w:w="100" w:type="dxa"/>
              <w:right w:w="100" w:type="dxa"/>
            </w:tcMar>
            <w:vAlign w:val="center"/>
          </w:tcPr>
          <w:p w14:paraId="722BE80B" w14:textId="77777777" w:rsidR="00A00407" w:rsidRDefault="00B35301">
            <w:pPr>
              <w:widowControl w:val="0"/>
              <w:spacing w:after="0" w:line="240" w:lineRule="auto"/>
              <w:jc w:val="center"/>
              <w:rPr>
                <w:rFonts w:ascii="Arial" w:eastAsia="Arial" w:hAnsi="Arial" w:cs="Arial"/>
                <w:sz w:val="18"/>
                <w:szCs w:val="18"/>
              </w:rPr>
            </w:pPr>
            <w:r>
              <w:rPr>
                <w:rFonts w:ascii="Arial" w:eastAsia="Arial" w:hAnsi="Arial" w:cs="Arial"/>
                <w:sz w:val="18"/>
                <w:szCs w:val="18"/>
              </w:rPr>
              <w:t>0</w:t>
            </w:r>
          </w:p>
        </w:tc>
        <w:tc>
          <w:tcPr>
            <w:tcW w:w="1020" w:type="dxa"/>
            <w:tcMar>
              <w:top w:w="100" w:type="dxa"/>
              <w:left w:w="100" w:type="dxa"/>
              <w:bottom w:w="100" w:type="dxa"/>
              <w:right w:w="100" w:type="dxa"/>
            </w:tcMar>
            <w:vAlign w:val="center"/>
          </w:tcPr>
          <w:p w14:paraId="1971DC12" w14:textId="77777777" w:rsidR="00A00407" w:rsidRDefault="00B35301">
            <w:pPr>
              <w:widowControl w:val="0"/>
              <w:shd w:val="clear" w:color="auto" w:fill="FFFFFF"/>
              <w:spacing w:after="0"/>
              <w:jc w:val="center"/>
              <w:rPr>
                <w:rFonts w:ascii="Arial" w:eastAsia="Arial" w:hAnsi="Arial" w:cs="Arial"/>
                <w:sz w:val="18"/>
                <w:szCs w:val="18"/>
              </w:rPr>
            </w:pPr>
            <w:r>
              <w:rPr>
                <w:rFonts w:ascii="Arial" w:eastAsia="Arial" w:hAnsi="Arial" w:cs="Arial"/>
                <w:sz w:val="18"/>
                <w:szCs w:val="18"/>
              </w:rPr>
              <w:t>4</w:t>
            </w:r>
          </w:p>
        </w:tc>
      </w:tr>
      <w:tr w:rsidR="00A00407" w14:paraId="638DBD5A" w14:textId="77777777">
        <w:trPr>
          <w:trHeight w:val="440"/>
        </w:trPr>
        <w:tc>
          <w:tcPr>
            <w:tcW w:w="5265" w:type="dxa"/>
            <w:tcMar>
              <w:top w:w="100" w:type="dxa"/>
              <w:left w:w="100" w:type="dxa"/>
              <w:bottom w:w="100" w:type="dxa"/>
              <w:right w:w="100" w:type="dxa"/>
            </w:tcMar>
          </w:tcPr>
          <w:p w14:paraId="65A4003F" w14:textId="77777777" w:rsidR="00A00407" w:rsidRDefault="00B35301">
            <w:pPr>
              <w:widowControl w:val="0"/>
              <w:shd w:val="clear" w:color="auto" w:fill="FFFFFF"/>
              <w:spacing w:after="0"/>
              <w:rPr>
                <w:rFonts w:ascii="Arial" w:eastAsia="Arial" w:hAnsi="Arial" w:cs="Arial"/>
                <w:sz w:val="18"/>
                <w:szCs w:val="18"/>
              </w:rPr>
            </w:pPr>
            <w:r>
              <w:rPr>
                <w:rFonts w:ascii="Arial" w:eastAsia="Arial" w:hAnsi="Arial" w:cs="Arial"/>
                <w:sz w:val="18"/>
                <w:szCs w:val="18"/>
              </w:rPr>
              <w:t>Only one blood tube received</w:t>
            </w:r>
          </w:p>
        </w:tc>
        <w:tc>
          <w:tcPr>
            <w:tcW w:w="1020" w:type="dxa"/>
            <w:tcMar>
              <w:top w:w="100" w:type="dxa"/>
              <w:left w:w="100" w:type="dxa"/>
              <w:bottom w:w="100" w:type="dxa"/>
              <w:right w:w="100" w:type="dxa"/>
            </w:tcMar>
            <w:vAlign w:val="center"/>
          </w:tcPr>
          <w:p w14:paraId="5FAA536A" w14:textId="77777777" w:rsidR="00A00407" w:rsidRDefault="00B35301">
            <w:pPr>
              <w:widowControl w:val="0"/>
              <w:shd w:val="clear" w:color="auto" w:fill="FFFFFF"/>
              <w:spacing w:after="0"/>
              <w:jc w:val="center"/>
              <w:rPr>
                <w:rFonts w:ascii="Arial" w:eastAsia="Arial" w:hAnsi="Arial" w:cs="Arial"/>
                <w:sz w:val="18"/>
                <w:szCs w:val="18"/>
              </w:rPr>
            </w:pPr>
            <w:r>
              <w:rPr>
                <w:rFonts w:ascii="Arial" w:eastAsia="Arial" w:hAnsi="Arial" w:cs="Arial"/>
                <w:sz w:val="18"/>
                <w:szCs w:val="18"/>
              </w:rPr>
              <w:t>1</w:t>
            </w:r>
          </w:p>
        </w:tc>
        <w:tc>
          <w:tcPr>
            <w:tcW w:w="1020" w:type="dxa"/>
            <w:tcMar>
              <w:top w:w="100" w:type="dxa"/>
              <w:left w:w="100" w:type="dxa"/>
              <w:bottom w:w="100" w:type="dxa"/>
              <w:right w:w="100" w:type="dxa"/>
            </w:tcMar>
            <w:vAlign w:val="center"/>
          </w:tcPr>
          <w:p w14:paraId="244F043E" w14:textId="77777777" w:rsidR="00A00407" w:rsidRDefault="00B35301">
            <w:pPr>
              <w:widowControl w:val="0"/>
              <w:shd w:val="clear" w:color="auto" w:fill="FFFFFF"/>
              <w:spacing w:after="0"/>
              <w:jc w:val="center"/>
              <w:rPr>
                <w:rFonts w:ascii="Arial" w:eastAsia="Arial" w:hAnsi="Arial" w:cs="Arial"/>
                <w:sz w:val="18"/>
                <w:szCs w:val="18"/>
              </w:rPr>
            </w:pPr>
            <w:r>
              <w:rPr>
                <w:rFonts w:ascii="Arial" w:eastAsia="Arial" w:hAnsi="Arial" w:cs="Arial"/>
                <w:sz w:val="18"/>
                <w:szCs w:val="18"/>
              </w:rPr>
              <w:t>1</w:t>
            </w:r>
          </w:p>
        </w:tc>
        <w:tc>
          <w:tcPr>
            <w:tcW w:w="1020" w:type="dxa"/>
            <w:tcMar>
              <w:top w:w="100" w:type="dxa"/>
              <w:left w:w="100" w:type="dxa"/>
              <w:bottom w:w="100" w:type="dxa"/>
              <w:right w:w="100" w:type="dxa"/>
            </w:tcMar>
            <w:vAlign w:val="center"/>
          </w:tcPr>
          <w:p w14:paraId="0662863C" w14:textId="77777777" w:rsidR="00A00407" w:rsidRDefault="00B35301">
            <w:pPr>
              <w:widowControl w:val="0"/>
              <w:spacing w:after="0" w:line="240" w:lineRule="auto"/>
              <w:jc w:val="center"/>
              <w:rPr>
                <w:rFonts w:ascii="Arial" w:eastAsia="Arial" w:hAnsi="Arial" w:cs="Arial"/>
                <w:sz w:val="18"/>
                <w:szCs w:val="18"/>
              </w:rPr>
            </w:pPr>
            <w:r>
              <w:rPr>
                <w:rFonts w:ascii="Arial" w:eastAsia="Arial" w:hAnsi="Arial" w:cs="Arial"/>
                <w:sz w:val="18"/>
                <w:szCs w:val="18"/>
              </w:rPr>
              <w:t>0</w:t>
            </w:r>
          </w:p>
        </w:tc>
        <w:tc>
          <w:tcPr>
            <w:tcW w:w="1020" w:type="dxa"/>
            <w:tcMar>
              <w:top w:w="100" w:type="dxa"/>
              <w:left w:w="100" w:type="dxa"/>
              <w:bottom w:w="100" w:type="dxa"/>
              <w:right w:w="100" w:type="dxa"/>
            </w:tcMar>
            <w:vAlign w:val="center"/>
          </w:tcPr>
          <w:p w14:paraId="0CC458C2" w14:textId="77777777" w:rsidR="00A00407" w:rsidRDefault="00B35301">
            <w:pPr>
              <w:widowControl w:val="0"/>
              <w:shd w:val="clear" w:color="auto" w:fill="FFFFFF"/>
              <w:spacing w:after="0"/>
              <w:jc w:val="center"/>
              <w:rPr>
                <w:rFonts w:ascii="Arial" w:eastAsia="Arial" w:hAnsi="Arial" w:cs="Arial"/>
                <w:sz w:val="18"/>
                <w:szCs w:val="18"/>
              </w:rPr>
            </w:pPr>
            <w:r>
              <w:rPr>
                <w:rFonts w:ascii="Arial" w:eastAsia="Arial" w:hAnsi="Arial" w:cs="Arial"/>
                <w:sz w:val="18"/>
                <w:szCs w:val="18"/>
              </w:rPr>
              <w:t>2</w:t>
            </w:r>
          </w:p>
        </w:tc>
      </w:tr>
      <w:tr w:rsidR="00A00407" w14:paraId="561ED3D6" w14:textId="77777777">
        <w:trPr>
          <w:trHeight w:val="440"/>
        </w:trPr>
        <w:tc>
          <w:tcPr>
            <w:tcW w:w="5265" w:type="dxa"/>
            <w:tcMar>
              <w:top w:w="100" w:type="dxa"/>
              <w:left w:w="100" w:type="dxa"/>
              <w:bottom w:w="100" w:type="dxa"/>
              <w:right w:w="100" w:type="dxa"/>
            </w:tcMar>
          </w:tcPr>
          <w:p w14:paraId="4FA60C59" w14:textId="77777777" w:rsidR="00A00407" w:rsidRDefault="00B35301">
            <w:pPr>
              <w:widowControl w:val="0"/>
              <w:shd w:val="clear" w:color="auto" w:fill="FFFFFF"/>
              <w:spacing w:after="0"/>
              <w:rPr>
                <w:rFonts w:ascii="Arial" w:eastAsia="Arial" w:hAnsi="Arial" w:cs="Arial"/>
                <w:sz w:val="18"/>
                <w:szCs w:val="18"/>
              </w:rPr>
            </w:pPr>
            <w:r>
              <w:rPr>
                <w:rFonts w:ascii="Arial" w:eastAsia="Arial" w:hAnsi="Arial" w:cs="Arial"/>
                <w:sz w:val="18"/>
                <w:szCs w:val="18"/>
              </w:rPr>
              <w:t>cfDNA assay failure</w:t>
            </w:r>
          </w:p>
        </w:tc>
        <w:tc>
          <w:tcPr>
            <w:tcW w:w="1020" w:type="dxa"/>
            <w:tcMar>
              <w:top w:w="100" w:type="dxa"/>
              <w:left w:w="100" w:type="dxa"/>
              <w:bottom w:w="100" w:type="dxa"/>
              <w:right w:w="100" w:type="dxa"/>
            </w:tcMar>
            <w:vAlign w:val="center"/>
          </w:tcPr>
          <w:p w14:paraId="30348654" w14:textId="77777777" w:rsidR="00A00407" w:rsidRDefault="00B35301">
            <w:pPr>
              <w:widowControl w:val="0"/>
              <w:shd w:val="clear" w:color="auto" w:fill="FFFFFF"/>
              <w:spacing w:after="0"/>
              <w:jc w:val="center"/>
              <w:rPr>
                <w:rFonts w:ascii="Arial" w:eastAsia="Arial" w:hAnsi="Arial" w:cs="Arial"/>
                <w:sz w:val="18"/>
                <w:szCs w:val="18"/>
              </w:rPr>
            </w:pPr>
            <w:r>
              <w:rPr>
                <w:rFonts w:ascii="Arial" w:eastAsia="Arial" w:hAnsi="Arial" w:cs="Arial"/>
                <w:sz w:val="18"/>
                <w:szCs w:val="18"/>
              </w:rPr>
              <w:t>3</w:t>
            </w:r>
          </w:p>
        </w:tc>
        <w:tc>
          <w:tcPr>
            <w:tcW w:w="1020" w:type="dxa"/>
            <w:tcMar>
              <w:top w:w="100" w:type="dxa"/>
              <w:left w:w="100" w:type="dxa"/>
              <w:bottom w:w="100" w:type="dxa"/>
              <w:right w:w="100" w:type="dxa"/>
            </w:tcMar>
            <w:vAlign w:val="center"/>
          </w:tcPr>
          <w:p w14:paraId="6A120FBE" w14:textId="77777777" w:rsidR="00A00407" w:rsidRDefault="00B35301">
            <w:pPr>
              <w:widowControl w:val="0"/>
              <w:shd w:val="clear" w:color="auto" w:fill="FFFFFF"/>
              <w:spacing w:after="0"/>
              <w:jc w:val="center"/>
              <w:rPr>
                <w:rFonts w:ascii="Arial" w:eastAsia="Arial" w:hAnsi="Arial" w:cs="Arial"/>
                <w:sz w:val="18"/>
                <w:szCs w:val="18"/>
              </w:rPr>
            </w:pPr>
            <w:r>
              <w:rPr>
                <w:rFonts w:ascii="Arial" w:eastAsia="Arial" w:hAnsi="Arial" w:cs="Arial"/>
                <w:sz w:val="18"/>
                <w:szCs w:val="18"/>
              </w:rPr>
              <w:t>3</w:t>
            </w:r>
          </w:p>
        </w:tc>
        <w:tc>
          <w:tcPr>
            <w:tcW w:w="1020" w:type="dxa"/>
            <w:tcMar>
              <w:top w:w="100" w:type="dxa"/>
              <w:left w:w="100" w:type="dxa"/>
              <w:bottom w:w="100" w:type="dxa"/>
              <w:right w:w="100" w:type="dxa"/>
            </w:tcMar>
            <w:vAlign w:val="center"/>
          </w:tcPr>
          <w:p w14:paraId="51F2D3F3" w14:textId="77777777" w:rsidR="00A00407" w:rsidRDefault="00B35301">
            <w:pPr>
              <w:widowControl w:val="0"/>
              <w:spacing w:after="0" w:line="240" w:lineRule="auto"/>
              <w:jc w:val="center"/>
              <w:rPr>
                <w:rFonts w:ascii="Arial" w:eastAsia="Arial" w:hAnsi="Arial" w:cs="Arial"/>
                <w:sz w:val="18"/>
                <w:szCs w:val="18"/>
              </w:rPr>
            </w:pPr>
            <w:r>
              <w:rPr>
                <w:rFonts w:ascii="Arial" w:eastAsia="Arial" w:hAnsi="Arial" w:cs="Arial"/>
                <w:sz w:val="18"/>
                <w:szCs w:val="18"/>
              </w:rPr>
              <w:t>0</w:t>
            </w:r>
          </w:p>
        </w:tc>
        <w:tc>
          <w:tcPr>
            <w:tcW w:w="1020" w:type="dxa"/>
            <w:tcMar>
              <w:top w:w="100" w:type="dxa"/>
              <w:left w:w="100" w:type="dxa"/>
              <w:bottom w:w="100" w:type="dxa"/>
              <w:right w:w="100" w:type="dxa"/>
            </w:tcMar>
            <w:vAlign w:val="center"/>
          </w:tcPr>
          <w:p w14:paraId="6BB9E8A4" w14:textId="77777777" w:rsidR="00A00407" w:rsidRDefault="00B35301">
            <w:pPr>
              <w:widowControl w:val="0"/>
              <w:shd w:val="clear" w:color="auto" w:fill="FFFFFF"/>
              <w:spacing w:after="0"/>
              <w:jc w:val="center"/>
              <w:rPr>
                <w:rFonts w:ascii="Arial" w:eastAsia="Arial" w:hAnsi="Arial" w:cs="Arial"/>
                <w:sz w:val="18"/>
                <w:szCs w:val="18"/>
              </w:rPr>
            </w:pPr>
            <w:r>
              <w:rPr>
                <w:rFonts w:ascii="Arial" w:eastAsia="Arial" w:hAnsi="Arial" w:cs="Arial"/>
                <w:sz w:val="18"/>
                <w:szCs w:val="18"/>
              </w:rPr>
              <w:t>6</w:t>
            </w:r>
          </w:p>
        </w:tc>
      </w:tr>
      <w:tr w:rsidR="00A00407" w14:paraId="76661B33" w14:textId="77777777">
        <w:trPr>
          <w:trHeight w:val="440"/>
        </w:trPr>
        <w:tc>
          <w:tcPr>
            <w:tcW w:w="5265" w:type="dxa"/>
            <w:tcMar>
              <w:top w:w="100" w:type="dxa"/>
              <w:left w:w="100" w:type="dxa"/>
              <w:bottom w:w="100" w:type="dxa"/>
              <w:right w:w="100" w:type="dxa"/>
            </w:tcMar>
          </w:tcPr>
          <w:p w14:paraId="77B1A71C" w14:textId="77777777" w:rsidR="00A00407" w:rsidRDefault="00B35301">
            <w:pPr>
              <w:widowControl w:val="0"/>
              <w:shd w:val="clear" w:color="auto" w:fill="FFFFFF"/>
              <w:spacing w:after="0"/>
              <w:rPr>
                <w:rFonts w:ascii="Arial" w:eastAsia="Arial" w:hAnsi="Arial" w:cs="Arial"/>
                <w:sz w:val="18"/>
                <w:szCs w:val="18"/>
              </w:rPr>
            </w:pPr>
            <w:r>
              <w:rPr>
                <w:rFonts w:ascii="Arial" w:eastAsia="Arial" w:hAnsi="Arial" w:cs="Arial"/>
                <w:sz w:val="18"/>
                <w:szCs w:val="18"/>
              </w:rPr>
              <w:t>cfDNA assay QC failure</w:t>
            </w:r>
          </w:p>
        </w:tc>
        <w:tc>
          <w:tcPr>
            <w:tcW w:w="1020" w:type="dxa"/>
            <w:tcMar>
              <w:top w:w="100" w:type="dxa"/>
              <w:left w:w="100" w:type="dxa"/>
              <w:bottom w:w="100" w:type="dxa"/>
              <w:right w:w="100" w:type="dxa"/>
            </w:tcMar>
            <w:vAlign w:val="center"/>
          </w:tcPr>
          <w:p w14:paraId="7564CC5D" w14:textId="77777777" w:rsidR="00A00407" w:rsidRDefault="00B35301">
            <w:pPr>
              <w:widowControl w:val="0"/>
              <w:shd w:val="clear" w:color="auto" w:fill="FFFFFF"/>
              <w:spacing w:after="0"/>
              <w:jc w:val="center"/>
              <w:rPr>
                <w:rFonts w:ascii="Arial" w:eastAsia="Arial" w:hAnsi="Arial" w:cs="Arial"/>
                <w:sz w:val="18"/>
                <w:szCs w:val="18"/>
              </w:rPr>
            </w:pPr>
            <w:r>
              <w:rPr>
                <w:rFonts w:ascii="Arial" w:eastAsia="Arial" w:hAnsi="Arial" w:cs="Arial"/>
                <w:sz w:val="18"/>
                <w:szCs w:val="18"/>
              </w:rPr>
              <w:t>0</w:t>
            </w:r>
          </w:p>
        </w:tc>
        <w:tc>
          <w:tcPr>
            <w:tcW w:w="1020" w:type="dxa"/>
            <w:tcMar>
              <w:top w:w="100" w:type="dxa"/>
              <w:left w:w="100" w:type="dxa"/>
              <w:bottom w:w="100" w:type="dxa"/>
              <w:right w:w="100" w:type="dxa"/>
            </w:tcMar>
            <w:vAlign w:val="center"/>
          </w:tcPr>
          <w:p w14:paraId="3700FAE8" w14:textId="77777777" w:rsidR="00A00407" w:rsidRDefault="00B35301">
            <w:pPr>
              <w:widowControl w:val="0"/>
              <w:shd w:val="clear" w:color="auto" w:fill="FFFFFF"/>
              <w:spacing w:after="0"/>
              <w:jc w:val="center"/>
              <w:rPr>
                <w:rFonts w:ascii="Arial" w:eastAsia="Arial" w:hAnsi="Arial" w:cs="Arial"/>
                <w:sz w:val="18"/>
                <w:szCs w:val="18"/>
              </w:rPr>
            </w:pPr>
            <w:r>
              <w:rPr>
                <w:rFonts w:ascii="Arial" w:eastAsia="Arial" w:hAnsi="Arial" w:cs="Arial"/>
                <w:sz w:val="18"/>
                <w:szCs w:val="18"/>
              </w:rPr>
              <w:t>1</w:t>
            </w:r>
          </w:p>
        </w:tc>
        <w:tc>
          <w:tcPr>
            <w:tcW w:w="1020" w:type="dxa"/>
            <w:tcMar>
              <w:top w:w="100" w:type="dxa"/>
              <w:left w:w="100" w:type="dxa"/>
              <w:bottom w:w="100" w:type="dxa"/>
              <w:right w:w="100" w:type="dxa"/>
            </w:tcMar>
            <w:vAlign w:val="center"/>
          </w:tcPr>
          <w:p w14:paraId="3BA65825" w14:textId="77777777" w:rsidR="00A00407" w:rsidRDefault="00B35301">
            <w:pPr>
              <w:widowControl w:val="0"/>
              <w:spacing w:after="0" w:line="240" w:lineRule="auto"/>
              <w:jc w:val="center"/>
              <w:rPr>
                <w:rFonts w:ascii="Arial" w:eastAsia="Arial" w:hAnsi="Arial" w:cs="Arial"/>
                <w:sz w:val="18"/>
                <w:szCs w:val="18"/>
              </w:rPr>
            </w:pPr>
            <w:r>
              <w:rPr>
                <w:rFonts w:ascii="Arial" w:eastAsia="Arial" w:hAnsi="Arial" w:cs="Arial"/>
                <w:sz w:val="18"/>
                <w:szCs w:val="18"/>
              </w:rPr>
              <w:t>1</w:t>
            </w:r>
          </w:p>
        </w:tc>
        <w:tc>
          <w:tcPr>
            <w:tcW w:w="1020" w:type="dxa"/>
            <w:tcMar>
              <w:top w:w="100" w:type="dxa"/>
              <w:left w:w="100" w:type="dxa"/>
              <w:bottom w:w="100" w:type="dxa"/>
              <w:right w:w="100" w:type="dxa"/>
            </w:tcMar>
            <w:vAlign w:val="center"/>
          </w:tcPr>
          <w:p w14:paraId="77905051" w14:textId="77777777" w:rsidR="00A00407" w:rsidRDefault="00B35301">
            <w:pPr>
              <w:widowControl w:val="0"/>
              <w:shd w:val="clear" w:color="auto" w:fill="FFFFFF"/>
              <w:spacing w:after="0"/>
              <w:jc w:val="center"/>
              <w:rPr>
                <w:rFonts w:ascii="Arial" w:eastAsia="Arial" w:hAnsi="Arial" w:cs="Arial"/>
                <w:sz w:val="18"/>
                <w:szCs w:val="18"/>
              </w:rPr>
            </w:pPr>
            <w:r>
              <w:rPr>
                <w:rFonts w:ascii="Arial" w:eastAsia="Arial" w:hAnsi="Arial" w:cs="Arial"/>
                <w:sz w:val="18"/>
                <w:szCs w:val="18"/>
              </w:rPr>
              <w:t>2</w:t>
            </w:r>
          </w:p>
        </w:tc>
      </w:tr>
      <w:tr w:rsidR="00A00407" w14:paraId="77004AE3" w14:textId="77777777">
        <w:trPr>
          <w:trHeight w:val="440"/>
        </w:trPr>
        <w:tc>
          <w:tcPr>
            <w:tcW w:w="5265" w:type="dxa"/>
            <w:shd w:val="clear" w:color="auto" w:fill="F3F3F3"/>
            <w:tcMar>
              <w:top w:w="100" w:type="dxa"/>
              <w:left w:w="100" w:type="dxa"/>
              <w:bottom w:w="100" w:type="dxa"/>
              <w:right w:w="100" w:type="dxa"/>
            </w:tcMar>
            <w:vAlign w:val="center"/>
          </w:tcPr>
          <w:p w14:paraId="462E6365" w14:textId="77777777" w:rsidR="00A00407" w:rsidRDefault="00B35301">
            <w:pPr>
              <w:widowControl w:val="0"/>
              <w:spacing w:after="0" w:line="240" w:lineRule="auto"/>
              <w:rPr>
                <w:rFonts w:ascii="Arial" w:eastAsia="Arial" w:hAnsi="Arial" w:cs="Arial"/>
                <w:b/>
                <w:sz w:val="18"/>
                <w:szCs w:val="18"/>
              </w:rPr>
            </w:pPr>
            <w:r>
              <w:rPr>
                <w:rFonts w:ascii="Arial" w:eastAsia="Arial" w:hAnsi="Arial" w:cs="Arial"/>
                <w:b/>
                <w:sz w:val="18"/>
                <w:szCs w:val="18"/>
              </w:rPr>
              <w:t>Total</w:t>
            </w:r>
          </w:p>
        </w:tc>
        <w:tc>
          <w:tcPr>
            <w:tcW w:w="1020" w:type="dxa"/>
            <w:shd w:val="clear" w:color="auto" w:fill="F3F3F3"/>
            <w:tcMar>
              <w:top w:w="100" w:type="dxa"/>
              <w:left w:w="100" w:type="dxa"/>
              <w:bottom w:w="100" w:type="dxa"/>
              <w:right w:w="100" w:type="dxa"/>
            </w:tcMar>
            <w:vAlign w:val="center"/>
          </w:tcPr>
          <w:p w14:paraId="7CA7FADF" w14:textId="77777777" w:rsidR="00A00407" w:rsidRDefault="00B35301">
            <w:pPr>
              <w:widowControl w:val="0"/>
              <w:spacing w:after="0" w:line="240" w:lineRule="auto"/>
              <w:jc w:val="center"/>
              <w:rPr>
                <w:rFonts w:ascii="Arial" w:eastAsia="Arial" w:hAnsi="Arial" w:cs="Arial"/>
                <w:b/>
                <w:sz w:val="18"/>
                <w:szCs w:val="18"/>
              </w:rPr>
            </w:pPr>
            <w:r>
              <w:rPr>
                <w:rFonts w:ascii="Arial" w:eastAsia="Arial" w:hAnsi="Arial" w:cs="Arial"/>
                <w:b/>
                <w:sz w:val="18"/>
                <w:szCs w:val="18"/>
              </w:rPr>
              <w:t>6</w:t>
            </w:r>
          </w:p>
        </w:tc>
        <w:tc>
          <w:tcPr>
            <w:tcW w:w="1020" w:type="dxa"/>
            <w:shd w:val="clear" w:color="auto" w:fill="F3F3F3"/>
            <w:tcMar>
              <w:top w:w="100" w:type="dxa"/>
              <w:left w:w="100" w:type="dxa"/>
              <w:bottom w:w="100" w:type="dxa"/>
              <w:right w:w="100" w:type="dxa"/>
            </w:tcMar>
            <w:vAlign w:val="center"/>
          </w:tcPr>
          <w:p w14:paraId="53502D67" w14:textId="77777777" w:rsidR="00A00407" w:rsidRDefault="00B35301">
            <w:pPr>
              <w:widowControl w:val="0"/>
              <w:spacing w:after="0" w:line="240" w:lineRule="auto"/>
              <w:jc w:val="center"/>
              <w:rPr>
                <w:rFonts w:ascii="Arial" w:eastAsia="Arial" w:hAnsi="Arial" w:cs="Arial"/>
                <w:b/>
                <w:sz w:val="18"/>
                <w:szCs w:val="18"/>
              </w:rPr>
            </w:pPr>
            <w:r>
              <w:rPr>
                <w:rFonts w:ascii="Arial" w:eastAsia="Arial" w:hAnsi="Arial" w:cs="Arial"/>
                <w:b/>
                <w:sz w:val="18"/>
                <w:szCs w:val="18"/>
              </w:rPr>
              <w:t>7</w:t>
            </w:r>
          </w:p>
        </w:tc>
        <w:tc>
          <w:tcPr>
            <w:tcW w:w="1020" w:type="dxa"/>
            <w:shd w:val="clear" w:color="auto" w:fill="F3F3F3"/>
            <w:tcMar>
              <w:top w:w="100" w:type="dxa"/>
              <w:left w:w="100" w:type="dxa"/>
              <w:bottom w:w="100" w:type="dxa"/>
              <w:right w:w="100" w:type="dxa"/>
            </w:tcMar>
            <w:vAlign w:val="center"/>
          </w:tcPr>
          <w:p w14:paraId="45EAB3F1" w14:textId="77777777" w:rsidR="00A00407" w:rsidRDefault="00B35301">
            <w:pPr>
              <w:widowControl w:val="0"/>
              <w:spacing w:after="0" w:line="240" w:lineRule="auto"/>
              <w:jc w:val="center"/>
              <w:rPr>
                <w:rFonts w:ascii="Arial" w:eastAsia="Arial" w:hAnsi="Arial" w:cs="Arial"/>
                <w:b/>
                <w:sz w:val="18"/>
                <w:szCs w:val="18"/>
              </w:rPr>
            </w:pPr>
            <w:r>
              <w:rPr>
                <w:rFonts w:ascii="Arial" w:eastAsia="Arial" w:hAnsi="Arial" w:cs="Arial"/>
                <w:b/>
                <w:sz w:val="18"/>
                <w:szCs w:val="18"/>
              </w:rPr>
              <w:t>1</w:t>
            </w:r>
          </w:p>
        </w:tc>
        <w:tc>
          <w:tcPr>
            <w:tcW w:w="1020" w:type="dxa"/>
            <w:shd w:val="clear" w:color="auto" w:fill="F3F3F3"/>
            <w:tcMar>
              <w:top w:w="100" w:type="dxa"/>
              <w:left w:w="100" w:type="dxa"/>
              <w:bottom w:w="100" w:type="dxa"/>
              <w:right w:w="100" w:type="dxa"/>
            </w:tcMar>
            <w:vAlign w:val="center"/>
          </w:tcPr>
          <w:p w14:paraId="5805F120" w14:textId="77777777" w:rsidR="00A00407" w:rsidRDefault="00B35301">
            <w:pPr>
              <w:widowControl w:val="0"/>
              <w:spacing w:after="0" w:line="240" w:lineRule="auto"/>
              <w:jc w:val="center"/>
              <w:rPr>
                <w:rFonts w:ascii="Arial" w:eastAsia="Arial" w:hAnsi="Arial" w:cs="Arial"/>
                <w:b/>
                <w:sz w:val="18"/>
                <w:szCs w:val="18"/>
              </w:rPr>
            </w:pPr>
            <w:r>
              <w:rPr>
                <w:rFonts w:ascii="Arial" w:eastAsia="Arial" w:hAnsi="Arial" w:cs="Arial"/>
                <w:b/>
                <w:sz w:val="18"/>
                <w:szCs w:val="18"/>
              </w:rPr>
              <w:t>14</w:t>
            </w:r>
          </w:p>
        </w:tc>
      </w:tr>
    </w:tbl>
    <w:p w14:paraId="6145E6BE" w14:textId="77777777" w:rsidR="00A00407" w:rsidRDefault="00B35301">
      <w:pPr>
        <w:spacing w:after="0" w:line="240" w:lineRule="auto"/>
        <w:jc w:val="both"/>
        <w:rPr>
          <w:rFonts w:ascii="Arial" w:eastAsia="Arial" w:hAnsi="Arial" w:cs="Arial"/>
        </w:rPr>
      </w:pPr>
      <w:r>
        <w:br w:type="page"/>
      </w:r>
    </w:p>
    <w:p w14:paraId="51B1DFAA" w14:textId="77777777" w:rsidR="00A00407" w:rsidRDefault="00B35301">
      <w:pPr>
        <w:spacing w:after="0" w:line="240" w:lineRule="auto"/>
        <w:jc w:val="both"/>
        <w:rPr>
          <w:rFonts w:ascii="Arial" w:eastAsia="Arial" w:hAnsi="Arial" w:cs="Arial"/>
        </w:rPr>
      </w:pPr>
      <w:r>
        <w:rPr>
          <w:noProof/>
        </w:rPr>
        <w:lastRenderedPageBreak/>
        <w:drawing>
          <wp:anchor distT="114300" distB="114300" distL="114300" distR="114300" simplePos="0" relativeHeight="251661312" behindDoc="0" locked="0" layoutInCell="1" hidden="0" allowOverlap="1" wp14:anchorId="7B481D4A" wp14:editId="1898A8EE">
            <wp:simplePos x="0" y="0"/>
            <wp:positionH relativeFrom="margin">
              <wp:align>center</wp:align>
            </wp:positionH>
            <wp:positionV relativeFrom="margin">
              <wp:align>top</wp:align>
            </wp:positionV>
            <wp:extent cx="5414201" cy="3233738"/>
            <wp:effectExtent l="0" t="0" r="0" b="5080"/>
            <wp:wrapTopAndBottom distT="114300" distB="11430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l="776" r="776"/>
                    <a:stretch>
                      <a:fillRect/>
                    </a:stretch>
                  </pic:blipFill>
                  <pic:spPr>
                    <a:xfrm>
                      <a:off x="0" y="0"/>
                      <a:ext cx="5414201" cy="3233738"/>
                    </a:xfrm>
                    <a:prstGeom prst="rect">
                      <a:avLst/>
                    </a:prstGeom>
                    <a:ln/>
                  </pic:spPr>
                </pic:pic>
              </a:graphicData>
            </a:graphic>
          </wp:anchor>
        </w:drawing>
      </w:r>
    </w:p>
    <w:p w14:paraId="2FDE5207" w14:textId="77777777" w:rsidR="00A00407" w:rsidRDefault="00B35301">
      <w:pPr>
        <w:spacing w:after="0" w:line="240" w:lineRule="auto"/>
        <w:jc w:val="both"/>
        <w:rPr>
          <w:rFonts w:ascii="Arial" w:eastAsia="Arial" w:hAnsi="Arial" w:cs="Arial"/>
          <w:color w:val="0033CC"/>
          <w:sz w:val="20"/>
          <w:szCs w:val="20"/>
        </w:rPr>
      </w:pPr>
      <w:r>
        <w:rPr>
          <w:rFonts w:ascii="Arial" w:eastAsia="Arial" w:hAnsi="Arial" w:cs="Arial"/>
          <w:b/>
          <w:color w:val="0033CC"/>
          <w:sz w:val="20"/>
          <w:szCs w:val="20"/>
        </w:rPr>
        <w:t xml:space="preserve">Figure 5: Study overview. </w:t>
      </w:r>
      <w:r>
        <w:rPr>
          <w:rFonts w:ascii="Arial" w:eastAsia="Arial" w:hAnsi="Arial" w:cs="Arial"/>
          <w:color w:val="0033CC"/>
          <w:sz w:val="20"/>
          <w:szCs w:val="20"/>
        </w:rPr>
        <w:t>Patient enrollment, inclusion, and evaluable group are defined in the blue boxes. Clinical, tissue and cfDNA exclusions are shown in the gray boxes. The main reasons for exclusion from the evaluable group, where the “evaluable group” includes confirmed clinical and lab eligible samples, were (a) new systemic therapy initiated between tissue and cfDNA sequencing (4 breast, 13 lung and 4 prostate cancer patients), (b) blood not collected (10 breast, and 4 lung cancer patients), and (c) tissue sequencing failure (7 breast, 8 lung and 3 prostate cancer patients). Three healthy control samples were excluded due to cfDNA assay failure.</w:t>
      </w:r>
    </w:p>
    <w:p w14:paraId="7EFDA524" w14:textId="77777777" w:rsidR="00A00407" w:rsidRDefault="00B35301">
      <w:pPr>
        <w:spacing w:after="0" w:line="240" w:lineRule="auto"/>
        <w:jc w:val="both"/>
        <w:rPr>
          <w:rFonts w:ascii="Arial" w:eastAsia="Arial" w:hAnsi="Arial" w:cs="Arial"/>
        </w:rPr>
      </w:pPr>
      <w:r>
        <w:br w:type="page"/>
      </w:r>
    </w:p>
    <w:p w14:paraId="63B544AC" w14:textId="77777777" w:rsidR="00A00407" w:rsidRDefault="00B35301">
      <w:pPr>
        <w:spacing w:after="0" w:line="240" w:lineRule="auto"/>
        <w:jc w:val="both"/>
        <w:rPr>
          <w:rFonts w:ascii="Arial" w:eastAsia="Arial" w:hAnsi="Arial" w:cs="Arial"/>
        </w:rPr>
      </w:pPr>
      <w:r>
        <w:rPr>
          <w:rFonts w:ascii="Arial" w:eastAsia="Arial" w:hAnsi="Arial" w:cs="Arial"/>
        </w:rPr>
        <w:lastRenderedPageBreak/>
        <w:t xml:space="preserve">8. The raw mutation data provided in Supplemental tables 6-8 are largely un-interpretable due to the fact that it is not clear what mutations in the Supplemental tables were included in the analysis. For example, there are 3,354 cfDNA mutations reported in </w:t>
      </w:r>
      <w:proofErr w:type="spellStart"/>
      <w:r>
        <w:rPr>
          <w:rFonts w:ascii="Arial" w:eastAsia="Arial" w:hAnsi="Arial" w:cs="Arial"/>
        </w:rPr>
        <w:t>Supp</w:t>
      </w:r>
      <w:proofErr w:type="spellEnd"/>
      <w:r>
        <w:rPr>
          <w:rFonts w:ascii="Arial" w:eastAsia="Arial" w:hAnsi="Arial" w:cs="Arial"/>
        </w:rPr>
        <w:t xml:space="preserve"> Table 7, but only 740 cfDNA mutations listed in Fig. 1a, and not clear why this might be the case. The Supplemental tables are very hard to interpret as there is no legend. </w:t>
      </w:r>
    </w:p>
    <w:p w14:paraId="3C185838" w14:textId="77777777" w:rsidR="00A00407" w:rsidRDefault="00A00407">
      <w:pPr>
        <w:spacing w:after="0" w:line="240" w:lineRule="auto"/>
        <w:jc w:val="both"/>
        <w:rPr>
          <w:rFonts w:ascii="Arial" w:eastAsia="Arial" w:hAnsi="Arial" w:cs="Arial"/>
          <w:color w:val="0033CC"/>
        </w:rPr>
      </w:pPr>
    </w:p>
    <w:p w14:paraId="0CFD3F1A"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 xml:space="preserve">Authors: We apologize for the lack of clarity in describing these results. </w:t>
      </w:r>
      <w:commentRangeStart w:id="7"/>
      <w:r>
        <w:rPr>
          <w:rFonts w:ascii="Arial" w:eastAsia="Arial" w:hAnsi="Arial" w:cs="Arial"/>
          <w:color w:val="0033CC"/>
        </w:rPr>
        <w:t>Supplementary Table S6</w:t>
      </w:r>
      <w:commentRangeEnd w:id="7"/>
      <w:r>
        <w:commentReference w:id="7"/>
      </w:r>
      <w:r>
        <w:rPr>
          <w:rFonts w:ascii="Arial" w:eastAsia="Arial" w:hAnsi="Arial" w:cs="Arial"/>
          <w:color w:val="0033CC"/>
        </w:rPr>
        <w:t xml:space="preserve"> of the manuscript provides details on the patients selected to evaluate the reproducibility of the cfDNA assay. </w:t>
      </w:r>
      <w:commentRangeStart w:id="8"/>
      <w:r>
        <w:rPr>
          <w:rFonts w:ascii="Arial" w:eastAsia="Arial" w:hAnsi="Arial" w:cs="Arial"/>
          <w:color w:val="0033CC"/>
        </w:rPr>
        <w:t>Supplementary Tables S7-S9</w:t>
      </w:r>
      <w:commentRangeEnd w:id="8"/>
      <w:r>
        <w:commentReference w:id="8"/>
      </w:r>
      <w:r>
        <w:rPr>
          <w:rFonts w:ascii="Arial" w:eastAsia="Arial" w:hAnsi="Arial" w:cs="Arial"/>
          <w:color w:val="0033CC"/>
        </w:rPr>
        <w:t xml:space="preserve"> were provided as standard </w:t>
      </w:r>
      <w:r>
        <w:rPr>
          <w:rFonts w:ascii="Arial" w:eastAsia="Arial" w:hAnsi="Arial" w:cs="Arial"/>
          <w:color w:val="0033CC"/>
          <w:u w:val="single"/>
        </w:rPr>
        <w:t>M</w:t>
      </w:r>
      <w:r>
        <w:rPr>
          <w:rFonts w:ascii="Arial" w:eastAsia="Arial" w:hAnsi="Arial" w:cs="Arial"/>
          <w:color w:val="0033CC"/>
        </w:rPr>
        <w:t xml:space="preserve">utation </w:t>
      </w:r>
      <w:r>
        <w:rPr>
          <w:rFonts w:ascii="Arial" w:eastAsia="Arial" w:hAnsi="Arial" w:cs="Arial"/>
          <w:color w:val="0033CC"/>
          <w:u w:val="single"/>
        </w:rPr>
        <w:t>A</w:t>
      </w:r>
      <w:r>
        <w:rPr>
          <w:rFonts w:ascii="Arial" w:eastAsia="Arial" w:hAnsi="Arial" w:cs="Arial"/>
          <w:color w:val="0033CC"/>
        </w:rPr>
        <w:t xml:space="preserve">nnotation </w:t>
      </w:r>
      <w:r>
        <w:rPr>
          <w:rFonts w:ascii="Arial" w:eastAsia="Arial" w:hAnsi="Arial" w:cs="Arial"/>
          <w:color w:val="0033CC"/>
          <w:u w:val="single"/>
        </w:rPr>
        <w:t>F</w:t>
      </w:r>
      <w:r>
        <w:rPr>
          <w:rFonts w:ascii="Arial" w:eastAsia="Arial" w:hAnsi="Arial" w:cs="Arial"/>
          <w:color w:val="0033CC"/>
        </w:rPr>
        <w:t>ormat (MAF) files with aggregated information for each variant. A description of the file format together with the headers can be found on the NIH’s website (</w:t>
      </w:r>
      <w:hyperlink r:id="rId15">
        <w:r>
          <w:rPr>
            <w:rFonts w:ascii="Arial" w:eastAsia="Arial" w:hAnsi="Arial" w:cs="Arial"/>
            <w:color w:val="1155CC"/>
            <w:u w:val="single"/>
          </w:rPr>
          <w:t>https://docs.gdc.cancer.gov/Data/File_Formats/MAF_Format/</w:t>
        </w:r>
      </w:hyperlink>
      <w:r>
        <w:rPr>
          <w:rFonts w:ascii="Arial" w:eastAsia="Arial" w:hAnsi="Arial" w:cs="Arial"/>
          <w:color w:val="0033CC"/>
        </w:rPr>
        <w:t xml:space="preserve">). Additionally, the PHENO column (i.e. column 99/CT) provides the category of the particular variant i.e. Biopsy-matched, Biopsy-subthreshold, </w:t>
      </w:r>
      <w:proofErr w:type="spellStart"/>
      <w:r>
        <w:rPr>
          <w:rFonts w:ascii="Arial" w:eastAsia="Arial" w:hAnsi="Arial" w:cs="Arial"/>
          <w:color w:val="0033CC"/>
        </w:rPr>
        <w:t>VUSo</w:t>
      </w:r>
      <w:proofErr w:type="spellEnd"/>
      <w:r>
        <w:rPr>
          <w:rFonts w:ascii="Arial" w:eastAsia="Arial" w:hAnsi="Arial" w:cs="Arial"/>
          <w:color w:val="0033CC"/>
        </w:rPr>
        <w:t>, and WBC-matched for variants detected in cfDNA and compiled in Supplementary Table S7, CH-derived for variants found in genomic DNA extracted from buffy coat and shown in Supplementary Table S8 and finally, Biopsy-matched, Biopsy-subthreshold, and Biopsy-only for variants detected in the matched tumor and provided in Supplementary Table S9. The captions of Supplementary Tables S7-S9 have been updated accordingly in the revised version of the manuscript.</w:t>
      </w:r>
    </w:p>
    <w:p w14:paraId="6A6A8B5B" w14:textId="77777777" w:rsidR="00A00407" w:rsidRDefault="00A00407">
      <w:pPr>
        <w:spacing w:after="0" w:line="240" w:lineRule="auto"/>
        <w:jc w:val="both"/>
        <w:rPr>
          <w:rFonts w:ascii="Arial" w:eastAsia="Arial" w:hAnsi="Arial" w:cs="Arial"/>
        </w:rPr>
      </w:pPr>
    </w:p>
    <w:p w14:paraId="147103C5" w14:textId="77777777" w:rsidR="00A00407" w:rsidRDefault="00B35301">
      <w:pPr>
        <w:spacing w:after="0" w:line="240" w:lineRule="auto"/>
        <w:jc w:val="both"/>
        <w:rPr>
          <w:rFonts w:ascii="Arial" w:eastAsia="Arial" w:hAnsi="Arial" w:cs="Arial"/>
        </w:rPr>
      </w:pPr>
      <w:r>
        <w:rPr>
          <w:rFonts w:ascii="Arial" w:eastAsia="Arial" w:hAnsi="Arial" w:cs="Arial"/>
        </w:rPr>
        <w:t xml:space="preserve">9. The supplemental Excel tables 6-8 provide variant level estimates, but not sample level estimates of depth </w:t>
      </w:r>
      <w:proofErr w:type="spellStart"/>
      <w:r>
        <w:rPr>
          <w:rFonts w:ascii="Arial" w:eastAsia="Arial" w:hAnsi="Arial" w:cs="Arial"/>
        </w:rPr>
        <w:t>etc</w:t>
      </w:r>
      <w:proofErr w:type="spellEnd"/>
      <w:r>
        <w:rPr>
          <w:rFonts w:ascii="Arial" w:eastAsia="Arial" w:hAnsi="Arial" w:cs="Arial"/>
        </w:rPr>
        <w:t xml:space="preserve">, and the associated Supplemental Table describing the cohort poorly captures these indices. Information such as plasma cfDNA concentration, DNA input into library preparation, median deduped depth for each sample run, amount of sequencing given to each sample, error statistics…etc. would seem critically important for such a paper. </w:t>
      </w:r>
    </w:p>
    <w:p w14:paraId="4EAA4AA6" w14:textId="77777777" w:rsidR="00A00407" w:rsidRDefault="00A00407">
      <w:pPr>
        <w:spacing w:after="0" w:line="240" w:lineRule="auto"/>
        <w:jc w:val="both"/>
        <w:rPr>
          <w:rFonts w:ascii="Arial" w:eastAsia="Arial" w:hAnsi="Arial" w:cs="Arial"/>
          <w:color w:val="0033CC"/>
        </w:rPr>
      </w:pPr>
    </w:p>
    <w:p w14:paraId="75FE90FA"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 xml:space="preserve">Authors: We thank the Reviewer for pointing out this issue. We now provide sample level metrics as </w:t>
      </w:r>
      <w:commentRangeStart w:id="9"/>
      <w:r>
        <w:rPr>
          <w:rFonts w:ascii="Arial" w:eastAsia="Arial" w:hAnsi="Arial" w:cs="Arial"/>
          <w:color w:val="0033CC"/>
        </w:rPr>
        <w:t>Supplementary Table S10</w:t>
      </w:r>
      <w:commentRangeEnd w:id="9"/>
      <w:r>
        <w:commentReference w:id="9"/>
      </w:r>
      <w:r>
        <w:rPr>
          <w:rFonts w:ascii="Arial" w:eastAsia="Arial" w:hAnsi="Arial" w:cs="Arial"/>
          <w:color w:val="0033CC"/>
        </w:rPr>
        <w:t>. A description of the column headers is as follows:</w:t>
      </w:r>
    </w:p>
    <w:p w14:paraId="420CBC62"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 xml:space="preserve">1) </w:t>
      </w:r>
      <w:proofErr w:type="spellStart"/>
      <w:r>
        <w:rPr>
          <w:rFonts w:ascii="Arial" w:eastAsia="Arial" w:hAnsi="Arial" w:cs="Arial"/>
          <w:color w:val="0033CC"/>
        </w:rPr>
        <w:t>Patient_ID</w:t>
      </w:r>
      <w:proofErr w:type="spellEnd"/>
      <w:r>
        <w:rPr>
          <w:rFonts w:ascii="Arial" w:eastAsia="Arial" w:hAnsi="Arial" w:cs="Arial"/>
          <w:color w:val="0033CC"/>
        </w:rPr>
        <w:t>: Patient identifier</w:t>
      </w:r>
    </w:p>
    <w:p w14:paraId="7DA3D54A"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 xml:space="preserve">2) </w:t>
      </w:r>
      <w:proofErr w:type="spellStart"/>
      <w:r>
        <w:rPr>
          <w:rFonts w:ascii="Arial" w:eastAsia="Arial" w:hAnsi="Arial" w:cs="Arial"/>
          <w:color w:val="0033CC"/>
        </w:rPr>
        <w:t>Sample_Type</w:t>
      </w:r>
      <w:proofErr w:type="spellEnd"/>
      <w:r>
        <w:rPr>
          <w:rFonts w:ascii="Arial" w:eastAsia="Arial" w:hAnsi="Arial" w:cs="Arial"/>
          <w:color w:val="0033CC"/>
        </w:rPr>
        <w:t>: The type of DNA i.e. cfDNA or gDNA</w:t>
      </w:r>
    </w:p>
    <w:p w14:paraId="113A61FC"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3) Tissue: The type of tissue i.e. Breast, Lung, Prostate, or Healthy</w:t>
      </w:r>
    </w:p>
    <w:p w14:paraId="07CDBBD2"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 xml:space="preserve">4) </w:t>
      </w:r>
      <w:proofErr w:type="spellStart"/>
      <w:r>
        <w:rPr>
          <w:rFonts w:ascii="Arial" w:eastAsia="Arial" w:hAnsi="Arial" w:cs="Arial"/>
          <w:color w:val="0033CC"/>
        </w:rPr>
        <w:t>Volume_of_blood_mL</w:t>
      </w:r>
      <w:proofErr w:type="spellEnd"/>
      <w:r>
        <w:rPr>
          <w:rFonts w:ascii="Arial" w:eastAsia="Arial" w:hAnsi="Arial" w:cs="Arial"/>
          <w:color w:val="0033CC"/>
        </w:rPr>
        <w:t>: Volume of blood used for DNA extraction</w:t>
      </w:r>
    </w:p>
    <w:p w14:paraId="7AAB0E66"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 xml:space="preserve">5) </w:t>
      </w:r>
      <w:proofErr w:type="spellStart"/>
      <w:r>
        <w:rPr>
          <w:rFonts w:ascii="Arial" w:eastAsia="Arial" w:hAnsi="Arial" w:cs="Arial"/>
          <w:color w:val="0033CC"/>
        </w:rPr>
        <w:t>Volume_of_DNA_source_mL</w:t>
      </w:r>
      <w:proofErr w:type="spellEnd"/>
      <w:r>
        <w:rPr>
          <w:rFonts w:ascii="Arial" w:eastAsia="Arial" w:hAnsi="Arial" w:cs="Arial"/>
          <w:color w:val="0033CC"/>
        </w:rPr>
        <w:t>: Volume of plasma or buffy coat used for cfDNA extraction</w:t>
      </w:r>
    </w:p>
    <w:p w14:paraId="0F545838"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 xml:space="preserve">6) </w:t>
      </w:r>
      <w:proofErr w:type="spellStart"/>
      <w:r>
        <w:rPr>
          <w:rFonts w:ascii="Arial" w:eastAsia="Arial" w:hAnsi="Arial" w:cs="Arial"/>
          <w:color w:val="0033CC"/>
        </w:rPr>
        <w:t>DNA_extraction_yield_ng</w:t>
      </w:r>
      <w:proofErr w:type="spellEnd"/>
      <w:r>
        <w:rPr>
          <w:rFonts w:ascii="Arial" w:eastAsia="Arial" w:hAnsi="Arial" w:cs="Arial"/>
          <w:color w:val="0033CC"/>
        </w:rPr>
        <w:t>: Yield of DNA after extraction</w:t>
      </w:r>
    </w:p>
    <w:p w14:paraId="31C904E2"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 xml:space="preserve">7) </w:t>
      </w:r>
      <w:proofErr w:type="spellStart"/>
      <w:r>
        <w:rPr>
          <w:rFonts w:ascii="Arial" w:eastAsia="Arial" w:hAnsi="Arial" w:cs="Arial"/>
          <w:color w:val="0033CC"/>
        </w:rPr>
        <w:t>DNA_input_concentration_ng_uL</w:t>
      </w:r>
      <w:proofErr w:type="spellEnd"/>
      <w:r>
        <w:rPr>
          <w:rFonts w:ascii="Arial" w:eastAsia="Arial" w:hAnsi="Arial" w:cs="Arial"/>
          <w:color w:val="0033CC"/>
        </w:rPr>
        <w:t>: Concentration of input DNA</w:t>
      </w:r>
    </w:p>
    <w:p w14:paraId="07CD0FD9"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 xml:space="preserve">8) </w:t>
      </w:r>
      <w:proofErr w:type="spellStart"/>
      <w:r>
        <w:rPr>
          <w:rFonts w:ascii="Arial" w:eastAsia="Arial" w:hAnsi="Arial" w:cs="Arial"/>
          <w:color w:val="0033CC"/>
        </w:rPr>
        <w:t>Library_praparation_input_ng</w:t>
      </w:r>
      <w:proofErr w:type="spellEnd"/>
      <w:r>
        <w:rPr>
          <w:rFonts w:ascii="Arial" w:eastAsia="Arial" w:hAnsi="Arial" w:cs="Arial"/>
          <w:color w:val="0033CC"/>
        </w:rPr>
        <w:t>: Amount of DNA used for library preparation</w:t>
      </w:r>
    </w:p>
    <w:p w14:paraId="60E59EB8"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 xml:space="preserve">9) </w:t>
      </w:r>
      <w:proofErr w:type="spellStart"/>
      <w:r>
        <w:rPr>
          <w:rFonts w:ascii="Arial" w:eastAsia="Arial" w:hAnsi="Arial" w:cs="Arial"/>
          <w:color w:val="0033CC"/>
        </w:rPr>
        <w:t>Uncollapsed_Mean_Coverage</w:t>
      </w:r>
      <w:proofErr w:type="spellEnd"/>
      <w:r>
        <w:rPr>
          <w:rFonts w:ascii="Arial" w:eastAsia="Arial" w:hAnsi="Arial" w:cs="Arial"/>
          <w:color w:val="0033CC"/>
        </w:rPr>
        <w:t xml:space="preserve">: The mean coverage of all baits in the experiment obtained from deduplicated and </w:t>
      </w:r>
      <w:proofErr w:type="spellStart"/>
      <w:r>
        <w:rPr>
          <w:rFonts w:ascii="Arial" w:eastAsia="Arial" w:hAnsi="Arial" w:cs="Arial"/>
          <w:color w:val="0033CC"/>
        </w:rPr>
        <w:t>uncollapsed</w:t>
      </w:r>
      <w:proofErr w:type="spellEnd"/>
      <w:r>
        <w:rPr>
          <w:rFonts w:ascii="Arial" w:eastAsia="Arial" w:hAnsi="Arial" w:cs="Arial"/>
          <w:color w:val="0033CC"/>
        </w:rPr>
        <w:t xml:space="preserve"> reads</w:t>
      </w:r>
    </w:p>
    <w:p w14:paraId="6406DD19"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 xml:space="preserve">10) </w:t>
      </w:r>
      <w:proofErr w:type="spellStart"/>
      <w:r>
        <w:rPr>
          <w:rFonts w:ascii="Arial" w:eastAsia="Arial" w:hAnsi="Arial" w:cs="Arial"/>
          <w:color w:val="0033CC"/>
        </w:rPr>
        <w:t>Collapsed_Mean_Coverage</w:t>
      </w:r>
      <w:proofErr w:type="spellEnd"/>
      <w:r>
        <w:rPr>
          <w:rFonts w:ascii="Arial" w:eastAsia="Arial" w:hAnsi="Arial" w:cs="Arial"/>
          <w:color w:val="0033CC"/>
        </w:rPr>
        <w:t>: The mean coverage of all baits in the experiment from deduplicated and collapsed reads</w:t>
      </w:r>
    </w:p>
    <w:p w14:paraId="765CE344"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 xml:space="preserve">11) </w:t>
      </w:r>
      <w:proofErr w:type="spellStart"/>
      <w:r>
        <w:rPr>
          <w:rFonts w:ascii="Arial" w:eastAsia="Arial" w:hAnsi="Arial" w:cs="Arial"/>
          <w:color w:val="0033CC"/>
        </w:rPr>
        <w:t>Collapsed_Fragment_Mean_Coverage</w:t>
      </w:r>
      <w:proofErr w:type="spellEnd"/>
      <w:r>
        <w:rPr>
          <w:rFonts w:ascii="Arial" w:eastAsia="Arial" w:hAnsi="Arial" w:cs="Arial"/>
          <w:color w:val="0033CC"/>
        </w:rPr>
        <w:t>: Mean unique coverage across target regions obtained from deduplicated and collapsed reads</w:t>
      </w:r>
    </w:p>
    <w:p w14:paraId="6487AA14"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 xml:space="preserve">12) </w:t>
      </w:r>
      <w:proofErr w:type="spellStart"/>
      <w:r>
        <w:rPr>
          <w:rFonts w:ascii="Arial" w:eastAsia="Arial" w:hAnsi="Arial" w:cs="Arial"/>
          <w:color w:val="0033CC"/>
        </w:rPr>
        <w:t>Indel_and_Substitution_Error_Rate</w:t>
      </w:r>
      <w:proofErr w:type="spellEnd"/>
      <w:r>
        <w:rPr>
          <w:rFonts w:ascii="Arial" w:eastAsia="Arial" w:hAnsi="Arial" w:cs="Arial"/>
          <w:color w:val="0033CC"/>
        </w:rPr>
        <w:t>: Percentage of collapsed bases with SNV or indels</w:t>
      </w:r>
    </w:p>
    <w:p w14:paraId="43949D34"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 xml:space="preserve">13) </w:t>
      </w:r>
      <w:proofErr w:type="spellStart"/>
      <w:r>
        <w:rPr>
          <w:rFonts w:ascii="Arial" w:eastAsia="Arial" w:hAnsi="Arial" w:cs="Arial"/>
          <w:color w:val="0033CC"/>
        </w:rPr>
        <w:t>Substitution_Error_Rate</w:t>
      </w:r>
      <w:proofErr w:type="spellEnd"/>
      <w:r>
        <w:rPr>
          <w:rFonts w:ascii="Arial" w:eastAsia="Arial" w:hAnsi="Arial" w:cs="Arial"/>
          <w:color w:val="0033CC"/>
        </w:rPr>
        <w:t>: Percentage of collapsed bases with SNVs</w:t>
      </w:r>
    </w:p>
    <w:p w14:paraId="375FA8DC"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 xml:space="preserve">14) </w:t>
      </w:r>
      <w:proofErr w:type="spellStart"/>
      <w:r>
        <w:rPr>
          <w:rFonts w:ascii="Arial" w:eastAsia="Arial" w:hAnsi="Arial" w:cs="Arial"/>
          <w:color w:val="0033CC"/>
        </w:rPr>
        <w:t>Assay_Version</w:t>
      </w:r>
      <w:proofErr w:type="spellEnd"/>
      <w:r>
        <w:rPr>
          <w:rFonts w:ascii="Arial" w:eastAsia="Arial" w:hAnsi="Arial" w:cs="Arial"/>
          <w:color w:val="0033CC"/>
        </w:rPr>
        <w:t>: Version of the assay used i.e. V1 or V2</w:t>
      </w:r>
    </w:p>
    <w:p w14:paraId="6BDDD902" w14:textId="77777777" w:rsidR="00A00407" w:rsidRDefault="00A00407">
      <w:pPr>
        <w:spacing w:after="0" w:line="240" w:lineRule="auto"/>
        <w:jc w:val="both"/>
        <w:rPr>
          <w:rFonts w:ascii="Arial" w:eastAsia="Arial" w:hAnsi="Arial" w:cs="Arial"/>
        </w:rPr>
      </w:pPr>
    </w:p>
    <w:p w14:paraId="38DB20CE" w14:textId="77777777" w:rsidR="00A00407" w:rsidRDefault="00B35301">
      <w:pPr>
        <w:spacing w:after="0" w:line="240" w:lineRule="auto"/>
        <w:jc w:val="both"/>
        <w:rPr>
          <w:rFonts w:ascii="Arial" w:eastAsia="Arial" w:hAnsi="Arial" w:cs="Arial"/>
        </w:rPr>
      </w:pPr>
      <w:r>
        <w:rPr>
          <w:rFonts w:ascii="Arial" w:eastAsia="Arial" w:hAnsi="Arial" w:cs="Arial"/>
        </w:rPr>
        <w:t xml:space="preserve">10. This reviewer considered the median depth levels across variants found in cases versus controls and between leukocytes and cfDNA as tabulated in Excel Supplemental tables 6-8. Unfortunately, there are major differences in the depth of sequencing of cases and controls when considering cfDNA specimens, and also between cfDNA and leukocytes (again with significant differences between </w:t>
      </w:r>
      <w:proofErr w:type="spellStart"/>
      <w:proofErr w:type="gramStart"/>
      <w:r>
        <w:rPr>
          <w:rFonts w:ascii="Arial" w:eastAsia="Arial" w:hAnsi="Arial" w:cs="Arial"/>
        </w:rPr>
        <w:t>cases:controls</w:t>
      </w:r>
      <w:proofErr w:type="spellEnd"/>
      <w:proofErr w:type="gramEnd"/>
      <w:r>
        <w:rPr>
          <w:rFonts w:ascii="Arial" w:eastAsia="Arial" w:hAnsi="Arial" w:cs="Arial"/>
        </w:rPr>
        <w:t xml:space="preserve"> for this ratio). It is unclear whether this reflects pre-analytic </w:t>
      </w:r>
      <w:r>
        <w:rPr>
          <w:rFonts w:ascii="Arial" w:eastAsia="Arial" w:hAnsi="Arial" w:cs="Arial"/>
        </w:rPr>
        <w:lastRenderedPageBreak/>
        <w:t xml:space="preserve">variation or analytic variation, but this could lead to major technical artifacts that could provide for trivial explanations to some of the other differences between </w:t>
      </w:r>
      <w:proofErr w:type="spellStart"/>
      <w:proofErr w:type="gramStart"/>
      <w:r>
        <w:rPr>
          <w:rFonts w:ascii="Arial" w:eastAsia="Arial" w:hAnsi="Arial" w:cs="Arial"/>
        </w:rPr>
        <w:t>cases:controls</w:t>
      </w:r>
      <w:proofErr w:type="spellEnd"/>
      <w:proofErr w:type="gramEnd"/>
      <w:r>
        <w:rPr>
          <w:rFonts w:ascii="Arial" w:eastAsia="Arial" w:hAnsi="Arial" w:cs="Arial"/>
        </w:rPr>
        <w:t xml:space="preserve"> (</w:t>
      </w:r>
      <w:proofErr w:type="spellStart"/>
      <w:r>
        <w:rPr>
          <w:rFonts w:ascii="Arial" w:eastAsia="Arial" w:hAnsi="Arial" w:cs="Arial"/>
        </w:rPr>
        <w:t>eg</w:t>
      </w:r>
      <w:proofErr w:type="spellEnd"/>
      <w:r>
        <w:rPr>
          <w:rFonts w:ascii="Arial" w:eastAsia="Arial" w:hAnsi="Arial" w:cs="Arial"/>
        </w:rPr>
        <w:t>, plasma cfDNA concentration).</w:t>
      </w:r>
    </w:p>
    <w:p w14:paraId="49865B13" w14:textId="77777777" w:rsidR="00A00407" w:rsidRDefault="00A00407">
      <w:pPr>
        <w:spacing w:after="0" w:line="240" w:lineRule="auto"/>
        <w:jc w:val="both"/>
        <w:rPr>
          <w:rFonts w:ascii="Arial" w:eastAsia="Arial" w:hAnsi="Arial" w:cs="Arial"/>
          <w:color w:val="0033CC"/>
        </w:rPr>
      </w:pPr>
    </w:p>
    <w:p w14:paraId="4260B262"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 xml:space="preserve">Authors: Sample level metrics are compiled in Supplementary Table S10. Figure 6a of this response shows that the distributions of mean target coverage of </w:t>
      </w:r>
      <w:proofErr w:type="spellStart"/>
      <w:r>
        <w:rPr>
          <w:rFonts w:ascii="Arial" w:eastAsia="Arial" w:hAnsi="Arial" w:cs="Arial"/>
          <w:color w:val="0033CC"/>
        </w:rPr>
        <w:t>uncollapsed</w:t>
      </w:r>
      <w:proofErr w:type="spellEnd"/>
      <w:r>
        <w:rPr>
          <w:rFonts w:ascii="Arial" w:eastAsia="Arial" w:hAnsi="Arial" w:cs="Arial"/>
          <w:color w:val="0033CC"/>
        </w:rPr>
        <w:t xml:space="preserve"> reads for the cfDNA assay are largely overlapping comparing the three cancer cohorts (two-sided Mann-Whitney </w:t>
      </w:r>
      <w:r>
        <w:rPr>
          <w:rFonts w:ascii="Arial" w:eastAsia="Arial" w:hAnsi="Arial" w:cs="Arial"/>
          <w:i/>
          <w:color w:val="0033CC"/>
        </w:rPr>
        <w:t>U-</w:t>
      </w:r>
      <w:r>
        <w:rPr>
          <w:rFonts w:ascii="Arial" w:eastAsia="Arial" w:hAnsi="Arial" w:cs="Arial"/>
          <w:color w:val="0033CC"/>
        </w:rPr>
        <w:t xml:space="preserve">test, all p&gt;0.01). The healthy control individuals have higher cfDNA mean target </w:t>
      </w:r>
      <w:proofErr w:type="spellStart"/>
      <w:r>
        <w:rPr>
          <w:rFonts w:ascii="Arial" w:eastAsia="Arial" w:hAnsi="Arial" w:cs="Arial"/>
          <w:color w:val="0033CC"/>
        </w:rPr>
        <w:t>uncollapsed</w:t>
      </w:r>
      <w:proofErr w:type="spellEnd"/>
      <w:r>
        <w:rPr>
          <w:rFonts w:ascii="Arial" w:eastAsia="Arial" w:hAnsi="Arial" w:cs="Arial"/>
          <w:color w:val="0033CC"/>
        </w:rPr>
        <w:t xml:space="preserve"> sequencing depth. This was deliberate to accommodate lower sequencing depth after collapsing due to lower input DNA for library preparation and reduced library complexity. The distribution of mean target </w:t>
      </w:r>
      <w:proofErr w:type="spellStart"/>
      <w:r>
        <w:rPr>
          <w:rFonts w:ascii="Arial" w:eastAsia="Arial" w:hAnsi="Arial" w:cs="Arial"/>
          <w:color w:val="0033CC"/>
        </w:rPr>
        <w:t>uncollapsed</w:t>
      </w:r>
      <w:proofErr w:type="spellEnd"/>
      <w:r>
        <w:rPr>
          <w:rFonts w:ascii="Arial" w:eastAsia="Arial" w:hAnsi="Arial" w:cs="Arial"/>
          <w:color w:val="0033CC"/>
        </w:rPr>
        <w:t xml:space="preserve"> depth of the WBC assay shows no statistically significant differences between cancer and control or between the three cancer cohorts (two-sided Mann-Whitney </w:t>
      </w:r>
      <w:r>
        <w:rPr>
          <w:rFonts w:ascii="Arial" w:eastAsia="Arial" w:hAnsi="Arial" w:cs="Arial"/>
          <w:i/>
          <w:color w:val="0033CC"/>
        </w:rPr>
        <w:t>U-</w:t>
      </w:r>
      <w:r>
        <w:rPr>
          <w:rFonts w:ascii="Arial" w:eastAsia="Arial" w:hAnsi="Arial" w:cs="Arial"/>
          <w:color w:val="0033CC"/>
        </w:rPr>
        <w:t xml:space="preserve">test, all p&gt;0.01). Similarly, except for comparisons involving the mean target </w:t>
      </w:r>
      <w:proofErr w:type="spellStart"/>
      <w:r>
        <w:rPr>
          <w:rFonts w:ascii="Arial" w:eastAsia="Arial" w:hAnsi="Arial" w:cs="Arial"/>
          <w:color w:val="0033CC"/>
        </w:rPr>
        <w:t>uncollapsed</w:t>
      </w:r>
      <w:proofErr w:type="spellEnd"/>
      <w:r>
        <w:rPr>
          <w:rFonts w:ascii="Arial" w:eastAsia="Arial" w:hAnsi="Arial" w:cs="Arial"/>
          <w:color w:val="0033CC"/>
        </w:rPr>
        <w:t xml:space="preserve"> depth of healthy control cfDNA, there is no statistically significant differences between the cfDNA and the WBC assays (two-sided Mann-Whitney </w:t>
      </w:r>
      <w:r>
        <w:rPr>
          <w:rFonts w:ascii="Arial" w:eastAsia="Arial" w:hAnsi="Arial" w:cs="Arial"/>
          <w:i/>
          <w:color w:val="0033CC"/>
        </w:rPr>
        <w:t>U-</w:t>
      </w:r>
      <w:r>
        <w:rPr>
          <w:rFonts w:ascii="Arial" w:eastAsia="Arial" w:hAnsi="Arial" w:cs="Arial"/>
          <w:color w:val="0033CC"/>
        </w:rPr>
        <w:t xml:space="preserve">test, all p&gt;0.01). The distribution of cfDNA mean target coverage from collapsed reads is comparable within the different cancer cohorts (two-sided Mann-Whitney </w:t>
      </w:r>
      <w:r>
        <w:rPr>
          <w:rFonts w:ascii="Arial" w:eastAsia="Arial" w:hAnsi="Arial" w:cs="Arial"/>
          <w:i/>
          <w:color w:val="0033CC"/>
        </w:rPr>
        <w:t>U-</w:t>
      </w:r>
      <w:r>
        <w:rPr>
          <w:rFonts w:ascii="Arial" w:eastAsia="Arial" w:hAnsi="Arial" w:cs="Arial"/>
          <w:color w:val="0033CC"/>
        </w:rPr>
        <w:t>test, all p&gt;0.01) and is, on average, higher than in healthy control individuals for reasons explained above.</w:t>
      </w:r>
    </w:p>
    <w:p w14:paraId="12A82236" w14:textId="77777777" w:rsidR="00A00407" w:rsidRDefault="00A00407">
      <w:pPr>
        <w:spacing w:after="0" w:line="240" w:lineRule="auto"/>
        <w:jc w:val="both"/>
        <w:rPr>
          <w:rFonts w:ascii="Arial" w:eastAsia="Arial" w:hAnsi="Arial" w:cs="Arial"/>
          <w:color w:val="0033CC"/>
        </w:rPr>
      </w:pPr>
    </w:p>
    <w:p w14:paraId="57352577"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 xml:space="preserve">There is a statistically significant difference of mean target collapsed sequencing depth between cfDNA and genomic DNA (gDNA) extracted from WBC. cfDNA samples have on average higher collapsed mean target coverage than WBCs (two-sided paired Mann-Whitney </w:t>
      </w:r>
      <w:r>
        <w:rPr>
          <w:rFonts w:ascii="Arial" w:eastAsia="Arial" w:hAnsi="Arial" w:cs="Arial"/>
          <w:i/>
          <w:color w:val="0033CC"/>
        </w:rPr>
        <w:t>U</w:t>
      </w:r>
      <w:r>
        <w:rPr>
          <w:rFonts w:ascii="Arial" w:eastAsia="Arial" w:hAnsi="Arial" w:cs="Arial"/>
          <w:color w:val="0033CC"/>
        </w:rPr>
        <w:t>-test, p=1.03e-13). This is expected given that a maximum input of 75 ng cfDNA with no lower limit was deemed acceptable for library preparation. On the other hand, a fixed 50 ng of sheared size selected gDNA extracted from buffy coat was used for the white blood cell assay. Figure 6b of this response shows that this effect is present across all cancer types and healthy control individuals. As shown in Figures 7a and 7b of this response, the input DNA for library preparation is the main pre-analytical condition which explains the variability of cfDNA collapsed mean target coverage (</w:t>
      </w:r>
      <w:r>
        <w:rPr>
          <w:rFonts w:ascii="Arial" w:eastAsia="Arial" w:hAnsi="Arial" w:cs="Arial"/>
          <w:i/>
          <w:color w:val="0033CC"/>
        </w:rPr>
        <w:t>R</w:t>
      </w:r>
      <w:r>
        <w:rPr>
          <w:rFonts w:ascii="Arial" w:eastAsia="Arial" w:hAnsi="Arial" w:cs="Arial"/>
          <w:i/>
          <w:color w:val="0033CC"/>
          <w:vertAlign w:val="superscript"/>
        </w:rPr>
        <w:t>2</w:t>
      </w:r>
      <w:r>
        <w:rPr>
          <w:rFonts w:ascii="Arial" w:eastAsia="Arial" w:hAnsi="Arial" w:cs="Arial"/>
          <w:color w:val="0033CC"/>
        </w:rPr>
        <w:t xml:space="preserve"> = 0.62, p = 4.7e-37).</w:t>
      </w:r>
    </w:p>
    <w:p w14:paraId="2CEB3ABF" w14:textId="77777777" w:rsidR="00A00407" w:rsidRDefault="00A00407">
      <w:pPr>
        <w:spacing w:after="0" w:line="240" w:lineRule="auto"/>
        <w:jc w:val="both"/>
        <w:rPr>
          <w:rFonts w:ascii="Arial" w:eastAsia="Arial" w:hAnsi="Arial" w:cs="Arial"/>
          <w:color w:val="0033CC"/>
        </w:rPr>
      </w:pPr>
    </w:p>
    <w:p w14:paraId="5739762B"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Whilst it is impractical to exhaustively validate all the mutations detected using orthogonal methods, the version of manuscript submitted included a number of such experiments which may not have been emphasized enough due to space limitations. The authors would like, therefore, to bring the following results to the attention of the Reviewer:</w:t>
      </w:r>
    </w:p>
    <w:p w14:paraId="52774615" w14:textId="77777777" w:rsidR="00A00407" w:rsidRDefault="00A00407">
      <w:pPr>
        <w:spacing w:after="0" w:line="240" w:lineRule="auto"/>
        <w:jc w:val="both"/>
        <w:rPr>
          <w:rFonts w:ascii="Arial" w:eastAsia="Arial" w:hAnsi="Arial" w:cs="Arial"/>
          <w:color w:val="0033CC"/>
        </w:rPr>
      </w:pPr>
    </w:p>
    <w:p w14:paraId="44C87423"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1) The manuscript included technical replicates carried out to test the reproducibility of the targeted sequencing assay for cfDNA and WBC using two different versions (V1 and V2) of the protocol. The main differences were the UMI sequences in the library adapters and the reaction volumes in the hybridization enrichment process. Six patient samples, detailed in Supplementary Table S6 of the manuscript, were selected for reprocessing with both assay protocols. The results were shown in Figure 1 and Supplementary Figure S3 of the manuscript. The measured VAFs between the two technical replicates for samples from the five non-hypermutated patients showed a strong agreement (</w:t>
      </w:r>
      <w:r>
        <w:rPr>
          <w:rFonts w:ascii="Arial" w:eastAsia="Arial" w:hAnsi="Arial" w:cs="Arial"/>
          <w:i/>
          <w:color w:val="0033CC"/>
        </w:rPr>
        <w:t>R</w:t>
      </w:r>
      <w:r>
        <w:rPr>
          <w:rFonts w:ascii="Arial" w:eastAsia="Arial" w:hAnsi="Arial" w:cs="Arial"/>
          <w:i/>
          <w:color w:val="0033CC"/>
          <w:vertAlign w:val="superscript"/>
        </w:rPr>
        <w:t>2</w:t>
      </w:r>
      <w:r>
        <w:rPr>
          <w:rFonts w:ascii="Arial" w:eastAsia="Arial" w:hAnsi="Arial" w:cs="Arial"/>
          <w:color w:val="0033CC"/>
        </w:rPr>
        <w:t xml:space="preserve"> = 0.9997, Figure 1C) as well as for one sample from a hypermutated case (</w:t>
      </w:r>
      <w:r>
        <w:rPr>
          <w:rFonts w:ascii="Arial" w:eastAsia="Arial" w:hAnsi="Arial" w:cs="Arial"/>
          <w:i/>
          <w:color w:val="0033CC"/>
        </w:rPr>
        <w:t>R</w:t>
      </w:r>
      <w:r>
        <w:rPr>
          <w:rFonts w:ascii="Arial" w:eastAsia="Arial" w:hAnsi="Arial" w:cs="Arial"/>
          <w:i/>
          <w:color w:val="0033CC"/>
          <w:vertAlign w:val="superscript"/>
        </w:rPr>
        <w:t>2</w:t>
      </w:r>
      <w:r>
        <w:rPr>
          <w:rFonts w:ascii="Arial" w:eastAsia="Arial" w:hAnsi="Arial" w:cs="Arial"/>
          <w:color w:val="0033CC"/>
        </w:rPr>
        <w:t xml:space="preserve"> = 0.9972, Supplementary Figure S3). In response to the Reviewer’s comments, we additionally performed replicate cfDNA sequencing on three of the above patients using version V2 of the sequencing assay. The pairwise comparison of measured VAFs between versions V1 vs V2 and V2 vs V2 for all the samples that have been retested are shown Figure 8 of this response and Supplementary Figure SX of the revised manuscript. The number of variants from version V1 broken down per variant source category which have been validated across the replicates are displayed in Tables 11 and 12 of this response.</w:t>
      </w:r>
    </w:p>
    <w:p w14:paraId="591C3AC1" w14:textId="77777777" w:rsidR="00A00407" w:rsidRDefault="00A00407">
      <w:pPr>
        <w:spacing w:after="0" w:line="240" w:lineRule="auto"/>
        <w:jc w:val="both"/>
        <w:rPr>
          <w:rFonts w:ascii="Arial" w:eastAsia="Arial" w:hAnsi="Arial" w:cs="Arial"/>
          <w:color w:val="0033CC"/>
        </w:rPr>
      </w:pPr>
    </w:p>
    <w:p w14:paraId="2B06E85D"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lastRenderedPageBreak/>
        <w:t xml:space="preserve">2) The raw error profiles of cfDNA and WBC assays are displayed in Figures 6c to 6d of this response and provided in Supplementary Table S10. The substitution error rate represents the percentage of collapsed bases with single nucleotide variants and the indel and substitution error rate represents the percentage of collapsed bases with single nucleotide variants or indels per sample. Although WBC samples have, on average, lower error rates compared to cfDNA, the distribution is comparable for cfDNA samples across the three cancer cohorts (two-sided Mann-Whitney </w:t>
      </w:r>
      <w:r>
        <w:rPr>
          <w:rFonts w:ascii="Arial" w:eastAsia="Arial" w:hAnsi="Arial" w:cs="Arial"/>
          <w:i/>
          <w:color w:val="0033CC"/>
        </w:rPr>
        <w:t>U</w:t>
      </w:r>
      <w:r>
        <w:rPr>
          <w:rFonts w:ascii="Arial" w:eastAsia="Arial" w:hAnsi="Arial" w:cs="Arial"/>
          <w:color w:val="0033CC"/>
        </w:rPr>
        <w:t>-test; all p&gt;0.01) and higher than in healthy control individuals. The error profiles of white blood cells show no statistically significant differences within the three cancer cohorts or between cancer and healthy control individuals.</w:t>
      </w:r>
    </w:p>
    <w:p w14:paraId="430D00FE" w14:textId="77777777" w:rsidR="00A00407" w:rsidRDefault="00A00407">
      <w:pPr>
        <w:spacing w:after="0" w:line="240" w:lineRule="auto"/>
        <w:jc w:val="both"/>
        <w:rPr>
          <w:rFonts w:ascii="Arial" w:eastAsia="Arial" w:hAnsi="Arial" w:cs="Arial"/>
          <w:color w:val="0033CC"/>
        </w:rPr>
      </w:pPr>
    </w:p>
    <w:p w14:paraId="64EBD581"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3) The manuscript also included orthogonal validation of five canonical hotspot tumor-matched somatic mutations (</w:t>
      </w:r>
      <w:r>
        <w:rPr>
          <w:rFonts w:ascii="Arial" w:eastAsia="Arial" w:hAnsi="Arial" w:cs="Arial"/>
          <w:i/>
          <w:color w:val="0033CC"/>
        </w:rPr>
        <w:t>PIK3CA</w:t>
      </w:r>
      <w:r>
        <w:rPr>
          <w:rFonts w:ascii="Arial" w:eastAsia="Arial" w:hAnsi="Arial" w:cs="Arial"/>
          <w:color w:val="0033CC"/>
        </w:rPr>
        <w:t xml:space="preserve"> E542K, </w:t>
      </w:r>
      <w:r>
        <w:rPr>
          <w:rFonts w:ascii="Arial" w:eastAsia="Arial" w:hAnsi="Arial" w:cs="Arial"/>
          <w:i/>
          <w:color w:val="0033CC"/>
        </w:rPr>
        <w:t>PIK3CA</w:t>
      </w:r>
      <w:r>
        <w:rPr>
          <w:rFonts w:ascii="Arial" w:eastAsia="Arial" w:hAnsi="Arial" w:cs="Arial"/>
          <w:color w:val="0033CC"/>
        </w:rPr>
        <w:t xml:space="preserve"> H1047R, </w:t>
      </w:r>
      <w:r>
        <w:rPr>
          <w:rFonts w:ascii="Arial" w:eastAsia="Arial" w:hAnsi="Arial" w:cs="Arial"/>
          <w:i/>
          <w:color w:val="0033CC"/>
        </w:rPr>
        <w:t>KRAS</w:t>
      </w:r>
      <w:r>
        <w:rPr>
          <w:rFonts w:ascii="Arial" w:eastAsia="Arial" w:hAnsi="Arial" w:cs="Arial"/>
          <w:color w:val="0033CC"/>
        </w:rPr>
        <w:t xml:space="preserve"> G12C, </w:t>
      </w:r>
      <w:r>
        <w:rPr>
          <w:rFonts w:ascii="Arial" w:eastAsia="Arial" w:hAnsi="Arial" w:cs="Arial"/>
          <w:i/>
          <w:color w:val="0033CC"/>
        </w:rPr>
        <w:t>KRAS</w:t>
      </w:r>
      <w:r>
        <w:rPr>
          <w:rFonts w:ascii="Arial" w:eastAsia="Arial" w:hAnsi="Arial" w:cs="Arial"/>
          <w:color w:val="0033CC"/>
        </w:rPr>
        <w:t xml:space="preserve"> G12A, </w:t>
      </w:r>
      <w:r>
        <w:rPr>
          <w:rFonts w:ascii="Arial" w:eastAsia="Arial" w:hAnsi="Arial" w:cs="Arial"/>
          <w:i/>
          <w:color w:val="0033CC"/>
        </w:rPr>
        <w:t>EGFR</w:t>
      </w:r>
      <w:r>
        <w:rPr>
          <w:rFonts w:ascii="Arial" w:eastAsia="Arial" w:hAnsi="Arial" w:cs="Arial"/>
          <w:color w:val="0033CC"/>
        </w:rPr>
        <w:t xml:space="preserve"> L861Q) using droplet digital PCR (</w:t>
      </w:r>
      <w:proofErr w:type="spellStart"/>
      <w:r>
        <w:rPr>
          <w:rFonts w:ascii="Arial" w:eastAsia="Arial" w:hAnsi="Arial" w:cs="Arial"/>
          <w:color w:val="0033CC"/>
        </w:rPr>
        <w:t>ddPCR</w:t>
      </w:r>
      <w:proofErr w:type="spellEnd"/>
      <w:r>
        <w:rPr>
          <w:rFonts w:ascii="Arial" w:eastAsia="Arial" w:hAnsi="Arial" w:cs="Arial"/>
          <w:color w:val="0033CC"/>
        </w:rPr>
        <w:t xml:space="preserve">) in five patients. Figure 1b of the manuscript and Figure 9a of this response show that the VAF measured in cfDNA using either version of the assay protocol closely mirrors that obtained with </w:t>
      </w:r>
      <w:proofErr w:type="spellStart"/>
      <w:r>
        <w:rPr>
          <w:rFonts w:ascii="Arial" w:eastAsia="Arial" w:hAnsi="Arial" w:cs="Arial"/>
          <w:color w:val="0033CC"/>
        </w:rPr>
        <w:t>ddPCR</w:t>
      </w:r>
      <w:proofErr w:type="spellEnd"/>
      <w:r>
        <w:rPr>
          <w:rFonts w:ascii="Arial" w:eastAsia="Arial" w:hAnsi="Arial" w:cs="Arial"/>
          <w:color w:val="0033CC"/>
        </w:rPr>
        <w:t>.</w:t>
      </w:r>
    </w:p>
    <w:p w14:paraId="466AAFC6" w14:textId="77777777" w:rsidR="00A00407" w:rsidRDefault="00A00407">
      <w:pPr>
        <w:spacing w:after="0" w:line="240" w:lineRule="auto"/>
        <w:jc w:val="both"/>
        <w:rPr>
          <w:rFonts w:ascii="Arial" w:eastAsia="Arial" w:hAnsi="Arial" w:cs="Arial"/>
          <w:color w:val="0033CC"/>
        </w:rPr>
      </w:pPr>
    </w:p>
    <w:p w14:paraId="05E606B7" w14:textId="77777777" w:rsidR="00A00407" w:rsidRDefault="00B35301">
      <w:pPr>
        <w:spacing w:after="0" w:line="240" w:lineRule="auto"/>
        <w:jc w:val="both"/>
        <w:rPr>
          <w:color w:val="0033CC"/>
          <w:sz w:val="20"/>
          <w:szCs w:val="20"/>
        </w:rPr>
      </w:pPr>
      <w:r>
        <w:rPr>
          <w:rFonts w:ascii="Arial" w:eastAsia="Arial" w:hAnsi="Arial" w:cs="Arial"/>
          <w:color w:val="0033CC"/>
        </w:rPr>
        <w:t xml:space="preserve">4) In response to the Reviewer’s comment, we performed additional </w:t>
      </w:r>
      <w:proofErr w:type="spellStart"/>
      <w:r>
        <w:rPr>
          <w:rFonts w:ascii="Arial" w:eastAsia="Arial" w:hAnsi="Arial" w:cs="Arial"/>
          <w:color w:val="0033CC"/>
        </w:rPr>
        <w:t>ddPCR</w:t>
      </w:r>
      <w:proofErr w:type="spellEnd"/>
      <w:r>
        <w:rPr>
          <w:rFonts w:ascii="Arial" w:eastAsia="Arial" w:hAnsi="Arial" w:cs="Arial"/>
          <w:color w:val="0033CC"/>
        </w:rPr>
        <w:t xml:space="preserve"> assays targeting the </w:t>
      </w:r>
      <w:proofErr w:type="spellStart"/>
      <w:r>
        <w:rPr>
          <w:rFonts w:ascii="Arial" w:eastAsia="Arial" w:hAnsi="Arial" w:cs="Arial"/>
          <w:color w:val="0033CC"/>
        </w:rPr>
        <w:t>VUSo</w:t>
      </w:r>
      <w:proofErr w:type="spellEnd"/>
      <w:r>
        <w:rPr>
          <w:rFonts w:ascii="Arial" w:eastAsia="Arial" w:hAnsi="Arial" w:cs="Arial"/>
          <w:color w:val="0033CC"/>
        </w:rPr>
        <w:t xml:space="preserve"> (the cfDNA somatic mutations that were not matched to the paired tumors or WBCs) to evaluate the specificity of the cfDNA sequencing assay for low VAF </w:t>
      </w:r>
      <w:proofErr w:type="gramStart"/>
      <w:r>
        <w:rPr>
          <w:rFonts w:ascii="Arial" w:eastAsia="Arial" w:hAnsi="Arial" w:cs="Arial"/>
          <w:color w:val="0033CC"/>
        </w:rPr>
        <w:t>non tumor</w:t>
      </w:r>
      <w:proofErr w:type="gramEnd"/>
      <w:r>
        <w:rPr>
          <w:rFonts w:ascii="Arial" w:eastAsia="Arial" w:hAnsi="Arial" w:cs="Arial"/>
          <w:color w:val="0033CC"/>
        </w:rPr>
        <w:t xml:space="preserve">-matched somatic variants. For this analysis, we first identified the subset of cfDNA </w:t>
      </w:r>
      <w:proofErr w:type="spellStart"/>
      <w:r>
        <w:rPr>
          <w:rFonts w:ascii="Arial" w:eastAsia="Arial" w:hAnsi="Arial" w:cs="Arial"/>
          <w:color w:val="0033CC"/>
        </w:rPr>
        <w:t>VUSo</w:t>
      </w:r>
      <w:proofErr w:type="spellEnd"/>
      <w:r>
        <w:rPr>
          <w:rFonts w:ascii="Arial" w:eastAsia="Arial" w:hAnsi="Arial" w:cs="Arial"/>
          <w:color w:val="0033CC"/>
        </w:rPr>
        <w:t xml:space="preserve"> for which a validated </w:t>
      </w:r>
      <w:proofErr w:type="spellStart"/>
      <w:r>
        <w:rPr>
          <w:rFonts w:ascii="Arial" w:eastAsia="Arial" w:hAnsi="Arial" w:cs="Arial"/>
          <w:color w:val="0033CC"/>
        </w:rPr>
        <w:t>ddPCR</w:t>
      </w:r>
      <w:proofErr w:type="spellEnd"/>
      <w:r>
        <w:rPr>
          <w:rFonts w:ascii="Arial" w:eastAsia="Arial" w:hAnsi="Arial" w:cs="Arial"/>
          <w:color w:val="0033CC"/>
        </w:rPr>
        <w:t xml:space="preserve"> assay was available. We then identified all the patients with residual extracted cfDNA and/or adequate leftover pre-enrichment sequencing libraries harboring any of these mutations. Our final analysis included four </w:t>
      </w:r>
      <w:proofErr w:type="spellStart"/>
      <w:r>
        <w:rPr>
          <w:rFonts w:ascii="Arial" w:eastAsia="Arial" w:hAnsi="Arial" w:cs="Arial"/>
          <w:color w:val="0033CC"/>
        </w:rPr>
        <w:t>ddPCR</w:t>
      </w:r>
      <w:proofErr w:type="spellEnd"/>
      <w:r>
        <w:rPr>
          <w:rFonts w:ascii="Arial" w:eastAsia="Arial" w:hAnsi="Arial" w:cs="Arial"/>
          <w:color w:val="0033CC"/>
        </w:rPr>
        <w:t xml:space="preserve"> assays (</w:t>
      </w:r>
      <w:r>
        <w:rPr>
          <w:rFonts w:ascii="Arial" w:eastAsia="Arial" w:hAnsi="Arial" w:cs="Arial"/>
          <w:i/>
          <w:color w:val="0033CC"/>
        </w:rPr>
        <w:t>PIK3CA</w:t>
      </w:r>
      <w:r>
        <w:rPr>
          <w:rFonts w:ascii="Arial" w:eastAsia="Arial" w:hAnsi="Arial" w:cs="Arial"/>
          <w:color w:val="0033CC"/>
        </w:rPr>
        <w:t xml:space="preserve"> E545K, </w:t>
      </w:r>
      <w:r>
        <w:rPr>
          <w:rFonts w:ascii="Arial" w:eastAsia="Arial" w:hAnsi="Arial" w:cs="Arial"/>
          <w:i/>
          <w:color w:val="0033CC"/>
        </w:rPr>
        <w:t>NRAS</w:t>
      </w:r>
      <w:r>
        <w:rPr>
          <w:rFonts w:ascii="Arial" w:eastAsia="Arial" w:hAnsi="Arial" w:cs="Arial"/>
          <w:color w:val="0033CC"/>
        </w:rPr>
        <w:t xml:space="preserve"> Q61K, </w:t>
      </w:r>
      <w:r>
        <w:rPr>
          <w:rFonts w:ascii="Arial" w:eastAsia="Arial" w:hAnsi="Arial" w:cs="Arial"/>
          <w:i/>
          <w:color w:val="0033CC"/>
        </w:rPr>
        <w:t>CTNNB1</w:t>
      </w:r>
      <w:r>
        <w:rPr>
          <w:rFonts w:ascii="Arial" w:eastAsia="Arial" w:hAnsi="Arial" w:cs="Arial"/>
          <w:color w:val="0033CC"/>
        </w:rPr>
        <w:t xml:space="preserve"> T41I, </w:t>
      </w:r>
      <w:r>
        <w:rPr>
          <w:rFonts w:ascii="Arial" w:eastAsia="Arial" w:hAnsi="Arial" w:cs="Arial"/>
          <w:i/>
          <w:color w:val="0033CC"/>
        </w:rPr>
        <w:t>CTNNB1</w:t>
      </w:r>
      <w:r>
        <w:rPr>
          <w:rFonts w:ascii="Arial" w:eastAsia="Arial" w:hAnsi="Arial" w:cs="Arial"/>
          <w:color w:val="0033CC"/>
        </w:rPr>
        <w:t xml:space="preserve"> S33C) targeting </w:t>
      </w:r>
      <w:proofErr w:type="spellStart"/>
      <w:r>
        <w:rPr>
          <w:rFonts w:ascii="Arial" w:eastAsia="Arial" w:hAnsi="Arial" w:cs="Arial"/>
          <w:color w:val="0033CC"/>
        </w:rPr>
        <w:t>VUSo</w:t>
      </w:r>
      <w:proofErr w:type="spellEnd"/>
      <w:r>
        <w:rPr>
          <w:rFonts w:ascii="Arial" w:eastAsia="Arial" w:hAnsi="Arial" w:cs="Arial"/>
          <w:color w:val="0033CC"/>
        </w:rPr>
        <w:t xml:space="preserve"> in seven patients. For one patient, only cfDNA extracted from plasma was available. For two patients, both cfDNA and pre-enrichment sequencing libraries were available and tested whilst for the remaining four patients, only pre-enrichment libraries were available. As negative control, the pre-enrichment sequencing libraries from 12 patients where the target </w:t>
      </w:r>
      <w:proofErr w:type="spellStart"/>
      <w:r>
        <w:rPr>
          <w:rFonts w:ascii="Arial" w:eastAsia="Arial" w:hAnsi="Arial" w:cs="Arial"/>
          <w:color w:val="0033CC"/>
        </w:rPr>
        <w:t>VUSo</w:t>
      </w:r>
      <w:proofErr w:type="spellEnd"/>
      <w:r>
        <w:rPr>
          <w:rFonts w:ascii="Arial" w:eastAsia="Arial" w:hAnsi="Arial" w:cs="Arial"/>
          <w:color w:val="0033CC"/>
        </w:rPr>
        <w:t xml:space="preserve"> were not detected in cfDNA were used. Four negative libraries were used for each </w:t>
      </w:r>
      <w:proofErr w:type="spellStart"/>
      <w:r>
        <w:rPr>
          <w:rFonts w:ascii="Arial" w:eastAsia="Arial" w:hAnsi="Arial" w:cs="Arial"/>
          <w:color w:val="0033CC"/>
        </w:rPr>
        <w:t>ddPCR</w:t>
      </w:r>
      <w:proofErr w:type="spellEnd"/>
      <w:r>
        <w:rPr>
          <w:rFonts w:ascii="Arial" w:eastAsia="Arial" w:hAnsi="Arial" w:cs="Arial"/>
          <w:color w:val="0033CC"/>
        </w:rPr>
        <w:t xml:space="preserve"> assay and all experiments were performed in triplicate. The results are shown in Figure 9b of this response and as Supplementary Figure SX of the revised manuscript. Based on these results, the cfDNA sequencing assay showed 100% </w:t>
      </w:r>
      <w:r>
        <w:rPr>
          <w:rFonts w:ascii="Arial" w:eastAsia="Arial" w:hAnsi="Arial" w:cs="Arial"/>
          <w:color w:val="0033CC"/>
          <w:u w:val="single"/>
        </w:rPr>
        <w:t>p</w:t>
      </w:r>
      <w:r>
        <w:rPr>
          <w:rFonts w:ascii="Arial" w:eastAsia="Arial" w:hAnsi="Arial" w:cs="Arial"/>
          <w:color w:val="0033CC"/>
        </w:rPr>
        <w:t xml:space="preserve">ositive </w:t>
      </w:r>
      <w:r>
        <w:rPr>
          <w:rFonts w:ascii="Arial" w:eastAsia="Arial" w:hAnsi="Arial" w:cs="Arial"/>
          <w:color w:val="0033CC"/>
          <w:u w:val="single"/>
        </w:rPr>
        <w:t>p</w:t>
      </w:r>
      <w:r>
        <w:rPr>
          <w:rFonts w:ascii="Arial" w:eastAsia="Arial" w:hAnsi="Arial" w:cs="Arial"/>
          <w:color w:val="0033CC"/>
        </w:rPr>
        <w:t xml:space="preserve">ercent </w:t>
      </w:r>
      <w:r>
        <w:rPr>
          <w:rFonts w:ascii="Arial" w:eastAsia="Arial" w:hAnsi="Arial" w:cs="Arial"/>
          <w:color w:val="0033CC"/>
          <w:u w:val="single"/>
        </w:rPr>
        <w:t>a</w:t>
      </w:r>
      <w:r>
        <w:rPr>
          <w:rFonts w:ascii="Arial" w:eastAsia="Arial" w:hAnsi="Arial" w:cs="Arial"/>
          <w:color w:val="0033CC"/>
        </w:rPr>
        <w:t xml:space="preserve">greement (PPA) and 100% </w:t>
      </w:r>
      <w:r>
        <w:rPr>
          <w:rFonts w:ascii="Arial" w:eastAsia="Arial" w:hAnsi="Arial" w:cs="Arial"/>
          <w:color w:val="0033CC"/>
          <w:u w:val="single"/>
        </w:rPr>
        <w:t>n</w:t>
      </w:r>
      <w:r>
        <w:rPr>
          <w:rFonts w:ascii="Arial" w:eastAsia="Arial" w:hAnsi="Arial" w:cs="Arial"/>
          <w:color w:val="0033CC"/>
        </w:rPr>
        <w:t xml:space="preserve">egative </w:t>
      </w:r>
      <w:r>
        <w:rPr>
          <w:rFonts w:ascii="Arial" w:eastAsia="Arial" w:hAnsi="Arial" w:cs="Arial"/>
          <w:color w:val="0033CC"/>
          <w:u w:val="single"/>
        </w:rPr>
        <w:t>p</w:t>
      </w:r>
      <w:r>
        <w:rPr>
          <w:rFonts w:ascii="Arial" w:eastAsia="Arial" w:hAnsi="Arial" w:cs="Arial"/>
          <w:color w:val="0033CC"/>
        </w:rPr>
        <w:t xml:space="preserve">ercent </w:t>
      </w:r>
      <w:r>
        <w:rPr>
          <w:rFonts w:ascii="Arial" w:eastAsia="Arial" w:hAnsi="Arial" w:cs="Arial"/>
          <w:color w:val="0033CC"/>
          <w:u w:val="single"/>
        </w:rPr>
        <w:t>a</w:t>
      </w:r>
      <w:r>
        <w:rPr>
          <w:rFonts w:ascii="Arial" w:eastAsia="Arial" w:hAnsi="Arial" w:cs="Arial"/>
          <w:color w:val="0033CC"/>
        </w:rPr>
        <w:t xml:space="preserve">greement (NPA) considering </w:t>
      </w:r>
      <w:proofErr w:type="spellStart"/>
      <w:r>
        <w:rPr>
          <w:rFonts w:ascii="Arial" w:eastAsia="Arial" w:hAnsi="Arial" w:cs="Arial"/>
          <w:color w:val="0033CC"/>
        </w:rPr>
        <w:t>ddPCR</w:t>
      </w:r>
      <w:proofErr w:type="spellEnd"/>
      <w:r>
        <w:rPr>
          <w:rFonts w:ascii="Arial" w:eastAsia="Arial" w:hAnsi="Arial" w:cs="Arial"/>
          <w:color w:val="0033CC"/>
        </w:rPr>
        <w:t xml:space="preserve"> as the benchmark.</w:t>
      </w:r>
    </w:p>
    <w:p w14:paraId="649C4E67" w14:textId="77777777" w:rsidR="00A00407" w:rsidRDefault="00A00407">
      <w:pPr>
        <w:spacing w:after="0" w:line="240" w:lineRule="auto"/>
        <w:jc w:val="both"/>
        <w:rPr>
          <w:rFonts w:ascii="Arial" w:eastAsia="Arial" w:hAnsi="Arial" w:cs="Arial"/>
          <w:color w:val="0033CC"/>
        </w:rPr>
      </w:pPr>
    </w:p>
    <w:p w14:paraId="5B78C0E6" w14:textId="77777777" w:rsidR="00A00407" w:rsidRDefault="00B35301">
      <w:pPr>
        <w:spacing w:after="0" w:line="240" w:lineRule="auto"/>
        <w:jc w:val="both"/>
        <w:rPr>
          <w:rFonts w:ascii="Arial" w:eastAsia="Arial" w:hAnsi="Arial" w:cs="Arial"/>
          <w:color w:val="0033CC"/>
        </w:rPr>
      </w:pPr>
      <w:r>
        <w:br w:type="page"/>
      </w:r>
    </w:p>
    <w:p w14:paraId="428D1E95" w14:textId="77777777" w:rsidR="00A00407" w:rsidRDefault="00B35301">
      <w:pPr>
        <w:spacing w:after="0" w:line="240" w:lineRule="auto"/>
        <w:jc w:val="both"/>
        <w:rPr>
          <w:rFonts w:ascii="Arial" w:eastAsia="Arial" w:hAnsi="Arial" w:cs="Arial"/>
          <w:color w:val="0033CC"/>
          <w:sz w:val="20"/>
          <w:szCs w:val="20"/>
        </w:rPr>
      </w:pPr>
      <w:r>
        <w:rPr>
          <w:noProof/>
        </w:rPr>
        <w:lastRenderedPageBreak/>
        <w:drawing>
          <wp:anchor distT="114300" distB="114300" distL="114300" distR="114300" simplePos="0" relativeHeight="251662336" behindDoc="0" locked="0" layoutInCell="1" hidden="0" allowOverlap="1" wp14:anchorId="33956E7B" wp14:editId="06BC2B1F">
            <wp:simplePos x="0" y="0"/>
            <wp:positionH relativeFrom="margin">
              <wp:align>center</wp:align>
            </wp:positionH>
            <wp:positionV relativeFrom="margin">
              <wp:align>top</wp:align>
            </wp:positionV>
            <wp:extent cx="5943600" cy="4658360"/>
            <wp:effectExtent l="0" t="0" r="0" b="2540"/>
            <wp:wrapTopAndBottom/>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l="39" r="39"/>
                    <a:stretch>
                      <a:fillRect/>
                    </a:stretch>
                  </pic:blipFill>
                  <pic:spPr>
                    <a:xfrm>
                      <a:off x="0" y="0"/>
                      <a:ext cx="5943600" cy="4658360"/>
                    </a:xfrm>
                    <a:prstGeom prst="rect">
                      <a:avLst/>
                    </a:prstGeom>
                    <a:ln/>
                  </pic:spPr>
                </pic:pic>
              </a:graphicData>
            </a:graphic>
          </wp:anchor>
        </w:drawing>
      </w:r>
      <w:r>
        <w:rPr>
          <w:rFonts w:ascii="Arial" w:eastAsia="Arial" w:hAnsi="Arial" w:cs="Arial"/>
          <w:b/>
          <w:color w:val="0033CC"/>
          <w:sz w:val="20"/>
          <w:szCs w:val="20"/>
        </w:rPr>
        <w:t>Figure 6: Comparison of mean target sequencing depth and error rate distribution across the cancer cohorts and healthy controls.</w:t>
      </w:r>
      <w:r>
        <w:rPr>
          <w:rFonts w:ascii="Arial" w:eastAsia="Arial" w:hAnsi="Arial" w:cs="Arial"/>
          <w:color w:val="0033CC"/>
          <w:sz w:val="20"/>
          <w:szCs w:val="20"/>
        </w:rPr>
        <w:t xml:space="preserve"> Shown are the distributions of (a) deduplicated and </w:t>
      </w:r>
      <w:proofErr w:type="spellStart"/>
      <w:r>
        <w:rPr>
          <w:rFonts w:ascii="Arial" w:eastAsia="Arial" w:hAnsi="Arial" w:cs="Arial"/>
          <w:color w:val="0033CC"/>
          <w:sz w:val="20"/>
          <w:szCs w:val="20"/>
        </w:rPr>
        <w:t>uncollapsed</w:t>
      </w:r>
      <w:proofErr w:type="spellEnd"/>
      <w:r>
        <w:rPr>
          <w:rFonts w:ascii="Arial" w:eastAsia="Arial" w:hAnsi="Arial" w:cs="Arial"/>
          <w:color w:val="0033CC"/>
          <w:sz w:val="20"/>
          <w:szCs w:val="20"/>
        </w:rPr>
        <w:t xml:space="preserve"> mean target sequence depth, (b) deduplicated and collapsed mean target sequence depth, (c) substitution error rate and (d) substitution and indel error rate. In (c), the substitution error rate represents the percentage of collapsed bases with non-reference base. Similarly, in (d) the combined error rate represents the percentage of collapsed bases with non-reference base or indels. All pairwise comparisons were done using a two-sided Mann-Whitney </w:t>
      </w:r>
      <w:r>
        <w:rPr>
          <w:rFonts w:ascii="Arial" w:eastAsia="Arial" w:hAnsi="Arial" w:cs="Arial"/>
          <w:i/>
          <w:color w:val="0033CC"/>
          <w:sz w:val="20"/>
          <w:szCs w:val="20"/>
        </w:rPr>
        <w:t>U</w:t>
      </w:r>
      <w:r>
        <w:rPr>
          <w:rFonts w:ascii="Arial" w:eastAsia="Arial" w:hAnsi="Arial" w:cs="Arial"/>
          <w:color w:val="0033CC"/>
          <w:sz w:val="20"/>
          <w:szCs w:val="20"/>
        </w:rPr>
        <w:t>-test. In all panels, the p-values were adjusted for multiple testing using the Bonferroni method.</w:t>
      </w:r>
    </w:p>
    <w:p w14:paraId="3ADB0A9A" w14:textId="77777777" w:rsidR="00A00407" w:rsidRDefault="00B35301">
      <w:pPr>
        <w:spacing w:after="0" w:line="240" w:lineRule="auto"/>
        <w:jc w:val="both"/>
        <w:rPr>
          <w:rFonts w:ascii="Arial" w:eastAsia="Arial" w:hAnsi="Arial" w:cs="Arial"/>
          <w:color w:val="0033CC"/>
        </w:rPr>
      </w:pPr>
      <w:r>
        <w:br w:type="page"/>
      </w:r>
    </w:p>
    <w:p w14:paraId="003292EF" w14:textId="77777777" w:rsidR="00A00407" w:rsidRDefault="00B35301">
      <w:pPr>
        <w:spacing w:after="0" w:line="240" w:lineRule="auto"/>
        <w:jc w:val="both"/>
        <w:rPr>
          <w:rFonts w:ascii="Arial" w:eastAsia="Arial" w:hAnsi="Arial" w:cs="Arial"/>
          <w:color w:val="0033CC"/>
          <w:sz w:val="20"/>
          <w:szCs w:val="20"/>
        </w:rPr>
      </w:pPr>
      <w:r>
        <w:rPr>
          <w:rFonts w:ascii="Arial" w:eastAsia="Arial" w:hAnsi="Arial" w:cs="Arial"/>
          <w:b/>
          <w:color w:val="0033CC"/>
          <w:sz w:val="20"/>
          <w:szCs w:val="20"/>
        </w:rPr>
        <w:lastRenderedPageBreak/>
        <w:t>Figure 7: Association of input cfDNA and sequencing depth.</w:t>
      </w:r>
      <w:r>
        <w:rPr>
          <w:rFonts w:ascii="Arial" w:eastAsia="Arial" w:hAnsi="Arial" w:cs="Arial"/>
          <w:color w:val="0033CC"/>
          <w:sz w:val="20"/>
          <w:szCs w:val="20"/>
        </w:rPr>
        <w:t xml:space="preserve"> Amount of cfDNA used for library preparation as a function of (a) mean target deduplicated and collapsed sequencing depth and (b) cancer type. In (a), the diagonal line represents a linear regression with 99% confidence intervals. The p-value was obtained using an </w:t>
      </w:r>
      <w:r>
        <w:rPr>
          <w:rFonts w:ascii="Arial" w:eastAsia="Arial" w:hAnsi="Arial" w:cs="Arial"/>
          <w:i/>
          <w:color w:val="0033CC"/>
          <w:sz w:val="20"/>
          <w:szCs w:val="20"/>
        </w:rPr>
        <w:t>F</w:t>
      </w:r>
      <w:r>
        <w:rPr>
          <w:rFonts w:ascii="Arial" w:eastAsia="Arial" w:hAnsi="Arial" w:cs="Arial"/>
          <w:color w:val="0033CC"/>
          <w:sz w:val="20"/>
          <w:szCs w:val="20"/>
        </w:rPr>
        <w:t xml:space="preserve">-test. In (b), the p-values were obtained from pairwise comparisons using a two-sided Mann-Whitney </w:t>
      </w:r>
      <w:r>
        <w:rPr>
          <w:rFonts w:ascii="Arial" w:eastAsia="Arial" w:hAnsi="Arial" w:cs="Arial"/>
          <w:i/>
          <w:color w:val="0033CC"/>
          <w:sz w:val="20"/>
          <w:szCs w:val="20"/>
        </w:rPr>
        <w:t>U</w:t>
      </w:r>
      <w:r>
        <w:rPr>
          <w:rFonts w:ascii="Arial" w:eastAsia="Arial" w:hAnsi="Arial" w:cs="Arial"/>
          <w:color w:val="0033CC"/>
          <w:sz w:val="20"/>
          <w:szCs w:val="20"/>
        </w:rPr>
        <w:t>-test and adjusted for multiple testing using the Bonferroni method.</w:t>
      </w:r>
      <w:r>
        <w:rPr>
          <w:noProof/>
        </w:rPr>
        <w:drawing>
          <wp:anchor distT="114300" distB="114300" distL="114300" distR="114300" simplePos="0" relativeHeight="251663360" behindDoc="0" locked="0" layoutInCell="1" hidden="0" allowOverlap="1" wp14:anchorId="7BCEEDD8" wp14:editId="4C877067">
            <wp:simplePos x="0" y="0"/>
            <wp:positionH relativeFrom="margin">
              <wp:align>center</wp:align>
            </wp:positionH>
            <wp:positionV relativeFrom="margin">
              <wp:align>top</wp:align>
            </wp:positionV>
            <wp:extent cx="5835708" cy="3009900"/>
            <wp:effectExtent l="0" t="0" r="6350" b="0"/>
            <wp:wrapTopAndBottom distT="114300" distB="11430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t="741" b="741"/>
                    <a:stretch>
                      <a:fillRect/>
                    </a:stretch>
                  </pic:blipFill>
                  <pic:spPr>
                    <a:xfrm>
                      <a:off x="0" y="0"/>
                      <a:ext cx="5835708" cy="3009900"/>
                    </a:xfrm>
                    <a:prstGeom prst="rect">
                      <a:avLst/>
                    </a:prstGeom>
                    <a:ln/>
                  </pic:spPr>
                </pic:pic>
              </a:graphicData>
            </a:graphic>
          </wp:anchor>
        </w:drawing>
      </w:r>
    </w:p>
    <w:p w14:paraId="2F3B9E43" w14:textId="77777777" w:rsidR="00A00407" w:rsidRDefault="00B35301">
      <w:pPr>
        <w:spacing w:after="0" w:line="240" w:lineRule="auto"/>
        <w:jc w:val="both"/>
        <w:rPr>
          <w:rFonts w:ascii="Arial" w:eastAsia="Arial" w:hAnsi="Arial" w:cs="Arial"/>
          <w:color w:val="0033CC"/>
        </w:rPr>
      </w:pPr>
      <w:r>
        <w:br w:type="page"/>
      </w:r>
    </w:p>
    <w:p w14:paraId="1D33361A" w14:textId="77777777" w:rsidR="00A00407" w:rsidRDefault="00B35301">
      <w:pPr>
        <w:spacing w:after="0" w:line="240" w:lineRule="auto"/>
        <w:jc w:val="both"/>
        <w:rPr>
          <w:rFonts w:ascii="Arial" w:eastAsia="Arial" w:hAnsi="Arial" w:cs="Arial"/>
          <w:color w:val="0033CC"/>
          <w:sz w:val="20"/>
          <w:szCs w:val="20"/>
        </w:rPr>
      </w:pPr>
      <w:r>
        <w:rPr>
          <w:noProof/>
        </w:rPr>
        <w:lastRenderedPageBreak/>
        <w:drawing>
          <wp:anchor distT="114300" distB="114300" distL="114300" distR="114300" simplePos="0" relativeHeight="251664384" behindDoc="0" locked="0" layoutInCell="1" hidden="0" allowOverlap="1" wp14:anchorId="02EFFFDB" wp14:editId="4C371F44">
            <wp:simplePos x="0" y="0"/>
            <wp:positionH relativeFrom="margin">
              <wp:align>center</wp:align>
            </wp:positionH>
            <wp:positionV relativeFrom="margin">
              <wp:align>top</wp:align>
            </wp:positionV>
            <wp:extent cx="6019800" cy="5098687"/>
            <wp:effectExtent l="0" t="0" r="0" b="0"/>
            <wp:wrapTopAndBottom distT="114300" distB="114300"/>
            <wp:docPr id="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l="153" r="153"/>
                    <a:stretch>
                      <a:fillRect/>
                    </a:stretch>
                  </pic:blipFill>
                  <pic:spPr>
                    <a:xfrm>
                      <a:off x="0" y="0"/>
                      <a:ext cx="6019800" cy="5098687"/>
                    </a:xfrm>
                    <a:prstGeom prst="rect">
                      <a:avLst/>
                    </a:prstGeom>
                    <a:ln/>
                  </pic:spPr>
                </pic:pic>
              </a:graphicData>
            </a:graphic>
          </wp:anchor>
        </w:drawing>
      </w:r>
      <w:r>
        <w:rPr>
          <w:rFonts w:ascii="Arial" w:eastAsia="Arial" w:hAnsi="Arial" w:cs="Arial"/>
          <w:b/>
          <w:color w:val="0033CC"/>
          <w:sz w:val="20"/>
          <w:szCs w:val="20"/>
        </w:rPr>
        <w:t>Figure 8: Reproducibility of cfDNA targeted sequencing assay</w:t>
      </w:r>
      <w:r>
        <w:rPr>
          <w:rFonts w:ascii="Arial" w:eastAsia="Arial" w:hAnsi="Arial" w:cs="Arial"/>
          <w:color w:val="0033CC"/>
          <w:sz w:val="20"/>
          <w:szCs w:val="20"/>
        </w:rPr>
        <w:t xml:space="preserve">. Six patient samples were selected for processing using two versions of the assay protocol (V1 and V2). These are labelled Replicate 1 and Replicate 2. A subset of three samples were further retested using version V2 and these are labelled Replicate 3. The panels show the pairwise comparisons of measured VAF between all available replicates for each patient. In all panels, the variants are shape coded based on their origin i.e. whether they were also detected in the matched tumor biopsy and color coded according to their category i.e. whether they were called in both replicates and assigned to similar source categories i.e. </w:t>
      </w:r>
      <w:proofErr w:type="spellStart"/>
      <w:r>
        <w:rPr>
          <w:rFonts w:ascii="Arial" w:eastAsia="Arial" w:hAnsi="Arial" w:cs="Arial"/>
          <w:color w:val="0033CC"/>
          <w:sz w:val="20"/>
          <w:szCs w:val="20"/>
        </w:rPr>
        <w:t>VUSo</w:t>
      </w:r>
      <w:proofErr w:type="spellEnd"/>
      <w:r>
        <w:rPr>
          <w:rFonts w:ascii="Arial" w:eastAsia="Arial" w:hAnsi="Arial" w:cs="Arial"/>
          <w:color w:val="0033CC"/>
          <w:sz w:val="20"/>
          <w:szCs w:val="20"/>
        </w:rPr>
        <w:t>, WBC-matched or noise. In all panels, the samples are labelled on top.</w:t>
      </w:r>
    </w:p>
    <w:p w14:paraId="50AF496D" w14:textId="77777777" w:rsidR="00A00407" w:rsidRDefault="00B35301">
      <w:pPr>
        <w:spacing w:after="0" w:line="240" w:lineRule="auto"/>
        <w:jc w:val="both"/>
        <w:rPr>
          <w:rFonts w:ascii="Arial" w:eastAsia="Arial" w:hAnsi="Arial" w:cs="Arial"/>
          <w:color w:val="0033CC"/>
        </w:rPr>
      </w:pPr>
      <w:r>
        <w:br w:type="page"/>
      </w:r>
    </w:p>
    <w:p w14:paraId="6FA0CD76" w14:textId="77777777" w:rsidR="00A00407" w:rsidRDefault="00B35301">
      <w:pPr>
        <w:spacing w:after="0" w:line="240" w:lineRule="auto"/>
        <w:jc w:val="both"/>
        <w:rPr>
          <w:rFonts w:ascii="Arial" w:eastAsia="Arial" w:hAnsi="Arial" w:cs="Arial"/>
          <w:color w:val="0033CC"/>
          <w:sz w:val="20"/>
          <w:szCs w:val="20"/>
        </w:rPr>
      </w:pPr>
      <w:r>
        <w:rPr>
          <w:rFonts w:ascii="Arial" w:eastAsia="Arial" w:hAnsi="Arial" w:cs="Arial"/>
          <w:b/>
          <w:color w:val="0033CC"/>
          <w:sz w:val="20"/>
          <w:szCs w:val="20"/>
        </w:rPr>
        <w:lastRenderedPageBreak/>
        <w:t xml:space="preserve">Figure 9: Orthogonal validation of tumor-matched and </w:t>
      </w:r>
      <w:proofErr w:type="spellStart"/>
      <w:r>
        <w:rPr>
          <w:rFonts w:ascii="Arial" w:eastAsia="Arial" w:hAnsi="Arial" w:cs="Arial"/>
          <w:b/>
          <w:color w:val="0033CC"/>
          <w:sz w:val="20"/>
          <w:szCs w:val="20"/>
        </w:rPr>
        <w:t>VUSo</w:t>
      </w:r>
      <w:proofErr w:type="spellEnd"/>
      <w:r>
        <w:rPr>
          <w:rFonts w:ascii="Arial" w:eastAsia="Arial" w:hAnsi="Arial" w:cs="Arial"/>
          <w:b/>
          <w:color w:val="0033CC"/>
          <w:sz w:val="20"/>
          <w:szCs w:val="20"/>
        </w:rPr>
        <w:t xml:space="preserve"> detected in cfDNA using </w:t>
      </w:r>
      <w:proofErr w:type="spellStart"/>
      <w:r>
        <w:rPr>
          <w:rFonts w:ascii="Arial" w:eastAsia="Arial" w:hAnsi="Arial" w:cs="Arial"/>
          <w:b/>
          <w:color w:val="0033CC"/>
          <w:sz w:val="20"/>
          <w:szCs w:val="20"/>
        </w:rPr>
        <w:t>ddPCR</w:t>
      </w:r>
      <w:proofErr w:type="spellEnd"/>
      <w:r>
        <w:rPr>
          <w:rFonts w:ascii="Arial" w:eastAsia="Arial" w:hAnsi="Arial" w:cs="Arial"/>
          <w:b/>
          <w:color w:val="0033CC"/>
          <w:sz w:val="20"/>
          <w:szCs w:val="20"/>
        </w:rPr>
        <w:t>.</w:t>
      </w:r>
      <w:r>
        <w:rPr>
          <w:rFonts w:ascii="Arial" w:eastAsia="Arial" w:hAnsi="Arial" w:cs="Arial"/>
          <w:color w:val="0033CC"/>
          <w:sz w:val="20"/>
          <w:szCs w:val="20"/>
        </w:rPr>
        <w:t xml:space="preserve"> Comparison of VAF measured using </w:t>
      </w:r>
      <w:proofErr w:type="spellStart"/>
      <w:r>
        <w:rPr>
          <w:rFonts w:ascii="Arial" w:eastAsia="Arial" w:hAnsi="Arial" w:cs="Arial"/>
          <w:color w:val="0033CC"/>
          <w:sz w:val="20"/>
          <w:szCs w:val="20"/>
        </w:rPr>
        <w:t>ddPCR</w:t>
      </w:r>
      <w:proofErr w:type="spellEnd"/>
      <w:r>
        <w:rPr>
          <w:rFonts w:ascii="Arial" w:eastAsia="Arial" w:hAnsi="Arial" w:cs="Arial"/>
          <w:color w:val="0033CC"/>
          <w:sz w:val="20"/>
          <w:szCs w:val="20"/>
        </w:rPr>
        <w:t xml:space="preserve"> (</w:t>
      </w:r>
      <w:r>
        <w:rPr>
          <w:rFonts w:ascii="Arial" w:eastAsia="Arial" w:hAnsi="Arial" w:cs="Arial"/>
          <w:i/>
          <w:color w:val="0033CC"/>
          <w:sz w:val="20"/>
          <w:szCs w:val="20"/>
        </w:rPr>
        <w:t>x</w:t>
      </w:r>
      <w:r>
        <w:rPr>
          <w:rFonts w:ascii="Arial" w:eastAsia="Arial" w:hAnsi="Arial" w:cs="Arial"/>
          <w:color w:val="0033CC"/>
          <w:sz w:val="20"/>
          <w:szCs w:val="20"/>
        </w:rPr>
        <w:t>-axis) and the cfDNA targeted assay (</w:t>
      </w:r>
      <w:r>
        <w:rPr>
          <w:rFonts w:ascii="Arial" w:eastAsia="Arial" w:hAnsi="Arial" w:cs="Arial"/>
          <w:i/>
          <w:color w:val="0033CC"/>
          <w:sz w:val="20"/>
          <w:szCs w:val="20"/>
        </w:rPr>
        <w:t>y</w:t>
      </w:r>
      <w:r>
        <w:rPr>
          <w:rFonts w:ascii="Arial" w:eastAsia="Arial" w:hAnsi="Arial" w:cs="Arial"/>
          <w:color w:val="0033CC"/>
          <w:sz w:val="20"/>
          <w:szCs w:val="20"/>
        </w:rPr>
        <w:t xml:space="preserve">-axis) for (a) tumor-matched canonical hotspot mutations and (b) low VAF (&lt;10%) </w:t>
      </w:r>
      <w:proofErr w:type="gramStart"/>
      <w:r>
        <w:rPr>
          <w:rFonts w:ascii="Arial" w:eastAsia="Arial" w:hAnsi="Arial" w:cs="Arial"/>
          <w:color w:val="0033CC"/>
          <w:sz w:val="20"/>
          <w:szCs w:val="20"/>
        </w:rPr>
        <w:t>non tumor</w:t>
      </w:r>
      <w:proofErr w:type="gramEnd"/>
      <w:r>
        <w:rPr>
          <w:rFonts w:ascii="Arial" w:eastAsia="Arial" w:hAnsi="Arial" w:cs="Arial"/>
          <w:color w:val="0033CC"/>
          <w:sz w:val="20"/>
          <w:szCs w:val="20"/>
        </w:rPr>
        <w:t xml:space="preserve">-matched somatic mutations detected in cfDNA i.e. </w:t>
      </w:r>
      <w:proofErr w:type="spellStart"/>
      <w:r>
        <w:rPr>
          <w:rFonts w:ascii="Arial" w:eastAsia="Arial" w:hAnsi="Arial" w:cs="Arial"/>
          <w:color w:val="0033CC"/>
          <w:sz w:val="20"/>
          <w:szCs w:val="20"/>
        </w:rPr>
        <w:t>VUSo</w:t>
      </w:r>
      <w:proofErr w:type="spellEnd"/>
      <w:r>
        <w:rPr>
          <w:rFonts w:ascii="Arial" w:eastAsia="Arial" w:hAnsi="Arial" w:cs="Arial"/>
          <w:color w:val="0033CC"/>
          <w:sz w:val="20"/>
          <w:szCs w:val="20"/>
        </w:rPr>
        <w:t xml:space="preserve">. In (a), plasma cfDNA samples from five patients with hotspot tumor-matched mutations were subjected to </w:t>
      </w:r>
      <w:proofErr w:type="spellStart"/>
      <w:r>
        <w:rPr>
          <w:rFonts w:ascii="Arial" w:eastAsia="Arial" w:hAnsi="Arial" w:cs="Arial"/>
          <w:color w:val="0033CC"/>
          <w:sz w:val="20"/>
          <w:szCs w:val="20"/>
        </w:rPr>
        <w:t>ddPCR</w:t>
      </w:r>
      <w:proofErr w:type="spellEnd"/>
      <w:r>
        <w:rPr>
          <w:rFonts w:ascii="Arial" w:eastAsia="Arial" w:hAnsi="Arial" w:cs="Arial"/>
          <w:color w:val="0033CC"/>
          <w:sz w:val="20"/>
          <w:szCs w:val="20"/>
        </w:rPr>
        <w:t xml:space="preserve">. An aliquot of the same cfDNA isolate was used for the targeted DNA assay using two versions of the assay protocol (V1 and V2). In (b), plasma cfDNA samples and pre-enrichment libraries of seven cancer patients with hotspot mutations not detected in the matched tumor sequencing were subjected to four </w:t>
      </w:r>
      <w:proofErr w:type="spellStart"/>
      <w:r>
        <w:rPr>
          <w:rFonts w:ascii="Arial" w:eastAsia="Arial" w:hAnsi="Arial" w:cs="Arial"/>
          <w:color w:val="0033CC"/>
          <w:sz w:val="20"/>
          <w:szCs w:val="20"/>
        </w:rPr>
        <w:t>ddPCR</w:t>
      </w:r>
      <w:proofErr w:type="spellEnd"/>
      <w:r>
        <w:rPr>
          <w:rFonts w:ascii="Arial" w:eastAsia="Arial" w:hAnsi="Arial" w:cs="Arial"/>
          <w:color w:val="0033CC"/>
          <w:sz w:val="20"/>
          <w:szCs w:val="20"/>
        </w:rPr>
        <w:t xml:space="preserve"> assays. For one patient, only cfDNA isolated from plasma was available. For two patients, both cfDNA and pre-enrichment sequencing libraries were available whilst for the remaining four patients, only libraries were assayed. Sequencing libraries from 12 patients where the </w:t>
      </w:r>
      <w:proofErr w:type="spellStart"/>
      <w:r>
        <w:rPr>
          <w:rFonts w:ascii="Arial" w:eastAsia="Arial" w:hAnsi="Arial" w:cs="Arial"/>
          <w:color w:val="0033CC"/>
          <w:sz w:val="20"/>
          <w:szCs w:val="20"/>
        </w:rPr>
        <w:t>ddPCR</w:t>
      </w:r>
      <w:proofErr w:type="spellEnd"/>
      <w:r>
        <w:rPr>
          <w:rFonts w:ascii="Arial" w:eastAsia="Arial" w:hAnsi="Arial" w:cs="Arial"/>
          <w:color w:val="0033CC"/>
          <w:sz w:val="20"/>
          <w:szCs w:val="20"/>
        </w:rPr>
        <w:t xml:space="preserve"> target variants were not detected by sequencing were used as negative controls. Four negative libraries were used for each </w:t>
      </w:r>
      <w:proofErr w:type="spellStart"/>
      <w:r>
        <w:rPr>
          <w:rFonts w:ascii="Arial" w:eastAsia="Arial" w:hAnsi="Arial" w:cs="Arial"/>
          <w:color w:val="0033CC"/>
          <w:sz w:val="20"/>
          <w:szCs w:val="20"/>
        </w:rPr>
        <w:t>ddPCR</w:t>
      </w:r>
      <w:proofErr w:type="spellEnd"/>
      <w:r>
        <w:rPr>
          <w:rFonts w:ascii="Arial" w:eastAsia="Arial" w:hAnsi="Arial" w:cs="Arial"/>
          <w:color w:val="0033CC"/>
          <w:sz w:val="20"/>
          <w:szCs w:val="20"/>
        </w:rPr>
        <w:t xml:space="preserve"> assay and all experiments were performed in triplicate.</w:t>
      </w:r>
      <w:r>
        <w:rPr>
          <w:noProof/>
        </w:rPr>
        <w:drawing>
          <wp:anchor distT="114300" distB="114300" distL="114300" distR="114300" simplePos="0" relativeHeight="251665408" behindDoc="0" locked="0" layoutInCell="1" hidden="0" allowOverlap="1" wp14:anchorId="79B76212" wp14:editId="0B3A52BD">
            <wp:simplePos x="0" y="0"/>
            <wp:positionH relativeFrom="margin">
              <wp:align>center</wp:align>
            </wp:positionH>
            <wp:positionV relativeFrom="margin">
              <wp:align>top</wp:align>
            </wp:positionV>
            <wp:extent cx="5832229" cy="2962275"/>
            <wp:effectExtent l="0" t="0" r="0" b="0"/>
            <wp:wrapTopAndBottom distT="114300" distB="11430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l="21" r="21"/>
                    <a:stretch>
                      <a:fillRect/>
                    </a:stretch>
                  </pic:blipFill>
                  <pic:spPr>
                    <a:xfrm>
                      <a:off x="0" y="0"/>
                      <a:ext cx="5832229" cy="2962275"/>
                    </a:xfrm>
                    <a:prstGeom prst="rect">
                      <a:avLst/>
                    </a:prstGeom>
                    <a:ln/>
                  </pic:spPr>
                </pic:pic>
              </a:graphicData>
            </a:graphic>
          </wp:anchor>
        </w:drawing>
      </w:r>
    </w:p>
    <w:p w14:paraId="06F7132B" w14:textId="77777777" w:rsidR="00A00407" w:rsidRDefault="00B35301">
      <w:pPr>
        <w:spacing w:after="0" w:line="240" w:lineRule="auto"/>
        <w:jc w:val="both"/>
        <w:rPr>
          <w:rFonts w:ascii="Arial" w:eastAsia="Arial" w:hAnsi="Arial" w:cs="Arial"/>
          <w:color w:val="0033CC"/>
        </w:rPr>
      </w:pPr>
      <w:r>
        <w:br w:type="page"/>
      </w:r>
    </w:p>
    <w:p w14:paraId="4FA7104B" w14:textId="77777777" w:rsidR="00A00407" w:rsidRDefault="00B35301">
      <w:pPr>
        <w:spacing w:after="0" w:line="240" w:lineRule="auto"/>
        <w:jc w:val="both"/>
        <w:rPr>
          <w:rFonts w:ascii="Arial" w:eastAsia="Arial" w:hAnsi="Arial" w:cs="Arial"/>
        </w:rPr>
      </w:pPr>
      <w:r>
        <w:rPr>
          <w:rFonts w:ascii="Arial" w:eastAsia="Arial" w:hAnsi="Arial" w:cs="Arial"/>
        </w:rPr>
        <w:lastRenderedPageBreak/>
        <w:t xml:space="preserve">11. Figure 5 depicts the gene-wise distribution of CH variants in cases and controls, and when considering cases with or without prior history of chemotherapy and radiation. While the latter observation about PPP1MD has been made as a unique CH variant by other groups, in the current analysis presented by the authors, there are too many potential confounders and potential other variables (including mismatching for depths in cfDNA and in ratio of </w:t>
      </w:r>
      <w:proofErr w:type="spellStart"/>
      <w:r>
        <w:rPr>
          <w:rFonts w:ascii="Arial" w:eastAsia="Arial" w:hAnsi="Arial" w:cs="Arial"/>
        </w:rPr>
        <w:t>cfDNA:leukocyte</w:t>
      </w:r>
      <w:proofErr w:type="spellEnd"/>
      <w:r>
        <w:rPr>
          <w:rFonts w:ascii="Arial" w:eastAsia="Arial" w:hAnsi="Arial" w:cs="Arial"/>
        </w:rPr>
        <w:t xml:space="preserve"> profiling described above) that could affect the presented results. Other potential confounders include age, smoking, or other unmeasured factors that limit the analysis.</w:t>
      </w:r>
    </w:p>
    <w:p w14:paraId="5728E583" w14:textId="77777777" w:rsidR="00A00407" w:rsidRDefault="00A00407">
      <w:pPr>
        <w:spacing w:after="0" w:line="240" w:lineRule="auto"/>
        <w:jc w:val="both"/>
        <w:rPr>
          <w:rFonts w:ascii="Arial" w:eastAsia="Arial" w:hAnsi="Arial" w:cs="Arial"/>
          <w:color w:val="0033CC"/>
        </w:rPr>
      </w:pPr>
    </w:p>
    <w:p w14:paraId="56F9AB61"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Authors: We thank the Reviewer for this comment. Figure 5(a) of the manuscript does not depict results from cfDNA but instead, was generated from CH-related mutations detected in gDNA from WBC. The cfDNA results are only used to estimate the overlap between CH-derived mutations in WBC and WBC-matched variants in cfDNA. The comparisons between cancer and control or RT/CT and no prior history of RT/CT presented in Figures 5b and 5c of the manuscript were done using only CH-derived mutations detected in WBC. We acknowledge the differences in mean collapsed sequencing depth of cfDNA between cancer patients and healthy controls. As shown in Figures 6a to 6d of this response, however, the mean collapsed sequencing depth of gDNA from WBC, from which the results presented in Figure 5 of the manuscript were generated, as well as the error rate distributions computed from collapsed reads are similar across the different cancer cohorts and comparable to that of healthy controls.</w:t>
      </w:r>
    </w:p>
    <w:p w14:paraId="43308B72" w14:textId="77777777" w:rsidR="00A00407" w:rsidRDefault="00A00407">
      <w:pPr>
        <w:spacing w:after="0" w:line="240" w:lineRule="auto"/>
        <w:jc w:val="both"/>
        <w:rPr>
          <w:rFonts w:ascii="Arial" w:eastAsia="Arial" w:hAnsi="Arial" w:cs="Arial"/>
          <w:color w:val="0033CC"/>
        </w:rPr>
      </w:pPr>
    </w:p>
    <w:p w14:paraId="38625AC6"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The Reviewer is absolutely correct that other potential confounders such as age and smoking history could affect the results of this analysis. Hence, per the Reviewer’s suggestion, prior smoking history was retrieved from the records of patients included in this study. The healthy control individuals accrued through the San Diego Blood Bank do not have a recorded smoking history and this information cannot be obtained retrospectively.</w:t>
      </w:r>
    </w:p>
    <w:p w14:paraId="304126E9" w14:textId="77777777" w:rsidR="00A00407" w:rsidRDefault="00A00407">
      <w:pPr>
        <w:spacing w:after="0" w:line="240" w:lineRule="auto"/>
        <w:jc w:val="both"/>
        <w:rPr>
          <w:rFonts w:ascii="Arial" w:eastAsia="Arial" w:hAnsi="Arial" w:cs="Arial"/>
          <w:color w:val="0033CC"/>
        </w:rPr>
      </w:pPr>
    </w:p>
    <w:p w14:paraId="4E7E8F56"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 xml:space="preserve">Figures 10a and 10b of this response compare the age distribution in cancer patients and healthy controls and between the different treatment arms i.e. RT/CT versus no RT/CT. There </w:t>
      </w:r>
      <w:proofErr w:type="gramStart"/>
      <w:r>
        <w:rPr>
          <w:rFonts w:ascii="Arial" w:eastAsia="Arial" w:hAnsi="Arial" w:cs="Arial"/>
          <w:color w:val="0033CC"/>
        </w:rPr>
        <w:t>was</w:t>
      </w:r>
      <w:proofErr w:type="gramEnd"/>
      <w:r>
        <w:rPr>
          <w:rFonts w:ascii="Arial" w:eastAsia="Arial" w:hAnsi="Arial" w:cs="Arial"/>
          <w:color w:val="0033CC"/>
        </w:rPr>
        <w:t xml:space="preserve"> no statistically significant differences between the different groups under consideration. Similarly, excluding healthy control individuals, the frequency of prior smoking history by treatment arms was not statistically different. Nevertheless, given the strong association of CH with age and previously reported association with tobacco use (PMID: 28803919), we further adjusted the analysis presented in Figures 5c and 5d of the manuscript for age and history of smoking. The results remained unchanged with cancer patients overall having a higher rate of CH than controls (p = XX) and prior RT/CT being associated with increased rate of CH (p = XX). We have updated the manuscript accordingly to reflect this updated analysis.</w:t>
      </w:r>
    </w:p>
    <w:p w14:paraId="684DB626" w14:textId="77777777" w:rsidR="00A00407" w:rsidRDefault="00A00407">
      <w:pPr>
        <w:spacing w:after="0" w:line="240" w:lineRule="auto"/>
        <w:jc w:val="both"/>
        <w:rPr>
          <w:rFonts w:ascii="Arial" w:eastAsia="Arial" w:hAnsi="Arial" w:cs="Arial"/>
          <w:color w:val="0033CC"/>
        </w:rPr>
      </w:pPr>
    </w:p>
    <w:p w14:paraId="0851BCD4"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 xml:space="preserve">Additionally, we further adjusted the analysis presented in Figure 4c of the manuscript showing the association of age and number of somatic mutations in cfDNA categorized into WBC-matched, </w:t>
      </w:r>
      <w:proofErr w:type="spellStart"/>
      <w:r>
        <w:rPr>
          <w:rFonts w:ascii="Arial" w:eastAsia="Arial" w:hAnsi="Arial" w:cs="Arial"/>
          <w:color w:val="0033CC"/>
        </w:rPr>
        <w:t>VUSo</w:t>
      </w:r>
      <w:proofErr w:type="spellEnd"/>
      <w:r>
        <w:rPr>
          <w:rFonts w:ascii="Arial" w:eastAsia="Arial" w:hAnsi="Arial" w:cs="Arial"/>
          <w:color w:val="0033CC"/>
        </w:rPr>
        <w:t>, Biopsy-matched and Biopsy-subthreshold for smoking history. Overall the results remained unchanged. Please see the updated Figure 4c of the manuscript presented as Figures 11a to 11i of this response.</w:t>
      </w:r>
    </w:p>
    <w:p w14:paraId="42C5CF82" w14:textId="77777777" w:rsidR="00A00407" w:rsidRDefault="00B35301">
      <w:pPr>
        <w:spacing w:after="0" w:line="240" w:lineRule="auto"/>
        <w:jc w:val="both"/>
        <w:rPr>
          <w:rFonts w:ascii="Arial" w:eastAsia="Arial" w:hAnsi="Arial" w:cs="Arial"/>
          <w:color w:val="0033CC"/>
        </w:rPr>
      </w:pPr>
      <w:r>
        <w:br w:type="page"/>
      </w:r>
    </w:p>
    <w:p w14:paraId="39B6746F" w14:textId="77777777" w:rsidR="00A00407" w:rsidRDefault="00B35301">
      <w:pPr>
        <w:spacing w:after="0" w:line="240" w:lineRule="auto"/>
        <w:jc w:val="both"/>
        <w:rPr>
          <w:rFonts w:ascii="Arial" w:eastAsia="Arial" w:hAnsi="Arial" w:cs="Arial"/>
          <w:color w:val="0033CC"/>
          <w:sz w:val="20"/>
          <w:szCs w:val="20"/>
        </w:rPr>
      </w:pPr>
      <w:r>
        <w:rPr>
          <w:rFonts w:ascii="Arial" w:eastAsia="Arial" w:hAnsi="Arial" w:cs="Arial"/>
          <w:b/>
          <w:color w:val="0033CC"/>
          <w:sz w:val="20"/>
          <w:szCs w:val="20"/>
        </w:rPr>
        <w:lastRenderedPageBreak/>
        <w:t>Figure 10: Age and smoking as confounding factors.</w:t>
      </w:r>
      <w:r>
        <w:rPr>
          <w:rFonts w:ascii="Arial" w:eastAsia="Arial" w:hAnsi="Arial" w:cs="Arial"/>
          <w:color w:val="0033CC"/>
          <w:sz w:val="20"/>
          <w:szCs w:val="20"/>
        </w:rPr>
        <w:t xml:space="preserve"> Shown is the distribution of age by (a) cancer status and (b) prior history of RT/CT versus no prior history of RT/CT. Panel (c) shows the frequency of patients who were never smokers and who had a prior smoking history by treatment history. In (a) and (b), the p-values were obtained using a two-sided Mann-Whitney </w:t>
      </w:r>
      <w:r>
        <w:rPr>
          <w:rFonts w:ascii="Arial" w:eastAsia="Arial" w:hAnsi="Arial" w:cs="Arial"/>
          <w:i/>
          <w:color w:val="0033CC"/>
          <w:sz w:val="20"/>
          <w:szCs w:val="20"/>
        </w:rPr>
        <w:t>U</w:t>
      </w:r>
      <w:r>
        <w:rPr>
          <w:rFonts w:ascii="Arial" w:eastAsia="Arial" w:hAnsi="Arial" w:cs="Arial"/>
          <w:color w:val="0033CC"/>
          <w:sz w:val="20"/>
          <w:szCs w:val="20"/>
        </w:rPr>
        <w:t>-test. In (c), the p-value was computed using Fisher exact test.</w:t>
      </w:r>
      <w:r>
        <w:rPr>
          <w:noProof/>
        </w:rPr>
        <w:drawing>
          <wp:anchor distT="114300" distB="114300" distL="114300" distR="114300" simplePos="0" relativeHeight="251666432" behindDoc="0" locked="0" layoutInCell="1" hidden="0" allowOverlap="1" wp14:anchorId="5784DC6C" wp14:editId="1F090B2E">
            <wp:simplePos x="0" y="0"/>
            <wp:positionH relativeFrom="margin">
              <wp:align>center</wp:align>
            </wp:positionH>
            <wp:positionV relativeFrom="margin">
              <wp:align>top</wp:align>
            </wp:positionV>
            <wp:extent cx="6038850" cy="2169320"/>
            <wp:effectExtent l="0" t="0" r="0" b="2540"/>
            <wp:wrapTopAndBottom distT="114300" distB="11430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t="23" b="23"/>
                    <a:stretch>
                      <a:fillRect/>
                    </a:stretch>
                  </pic:blipFill>
                  <pic:spPr>
                    <a:xfrm>
                      <a:off x="0" y="0"/>
                      <a:ext cx="6038850" cy="2169320"/>
                    </a:xfrm>
                    <a:prstGeom prst="rect">
                      <a:avLst/>
                    </a:prstGeom>
                    <a:ln/>
                  </pic:spPr>
                </pic:pic>
              </a:graphicData>
            </a:graphic>
          </wp:anchor>
        </w:drawing>
      </w:r>
    </w:p>
    <w:p w14:paraId="279DA7BC" w14:textId="77777777" w:rsidR="00A00407" w:rsidRDefault="00B35301">
      <w:pPr>
        <w:spacing w:after="0" w:line="240" w:lineRule="auto"/>
        <w:jc w:val="both"/>
        <w:rPr>
          <w:rFonts w:ascii="Arial" w:eastAsia="Arial" w:hAnsi="Arial" w:cs="Arial"/>
          <w:color w:val="0033CC"/>
          <w:sz w:val="20"/>
          <w:szCs w:val="20"/>
        </w:rPr>
      </w:pPr>
      <w:r>
        <w:br w:type="page"/>
      </w:r>
    </w:p>
    <w:p w14:paraId="66388FDE" w14:textId="77777777" w:rsidR="00A00407" w:rsidRDefault="00B35301">
      <w:pPr>
        <w:spacing w:after="0" w:line="240" w:lineRule="auto"/>
        <w:jc w:val="both"/>
        <w:rPr>
          <w:rFonts w:ascii="Arial" w:eastAsia="Arial" w:hAnsi="Arial" w:cs="Arial"/>
        </w:rPr>
      </w:pPr>
      <w:r>
        <w:rPr>
          <w:rFonts w:ascii="Arial" w:eastAsia="Arial" w:hAnsi="Arial" w:cs="Arial"/>
          <w:b/>
          <w:color w:val="0033CC"/>
          <w:sz w:val="20"/>
          <w:szCs w:val="20"/>
        </w:rPr>
        <w:lastRenderedPageBreak/>
        <w:t>Figure 11: Association of age and mutational burden in cfDNA.</w:t>
      </w:r>
      <w:r>
        <w:rPr>
          <w:rFonts w:ascii="Arial" w:eastAsia="Arial" w:hAnsi="Arial" w:cs="Arial"/>
          <w:color w:val="0033CC"/>
          <w:sz w:val="20"/>
          <w:szCs w:val="20"/>
        </w:rPr>
        <w:t xml:space="preserve"> Shown are the association of age and number of somatic cfDNA variants categorized as WBC-matched, </w:t>
      </w:r>
      <w:proofErr w:type="spellStart"/>
      <w:r>
        <w:rPr>
          <w:rFonts w:ascii="Arial" w:eastAsia="Arial" w:hAnsi="Arial" w:cs="Arial"/>
          <w:color w:val="0033CC"/>
          <w:sz w:val="20"/>
          <w:szCs w:val="20"/>
        </w:rPr>
        <w:t>VUSo</w:t>
      </w:r>
      <w:proofErr w:type="spellEnd"/>
      <w:r>
        <w:rPr>
          <w:rFonts w:ascii="Arial" w:eastAsia="Arial" w:hAnsi="Arial" w:cs="Arial"/>
          <w:color w:val="0033CC"/>
          <w:sz w:val="20"/>
          <w:szCs w:val="20"/>
        </w:rPr>
        <w:t>, tumor biopsy-matched and biopsy-subthreshold for cancer patients (a)-(d) with and (e)-(h) without a prior history of smoking. Panels (</w:t>
      </w:r>
      <w:proofErr w:type="spellStart"/>
      <w:r>
        <w:rPr>
          <w:rFonts w:ascii="Arial" w:eastAsia="Arial" w:hAnsi="Arial" w:cs="Arial"/>
          <w:color w:val="0033CC"/>
          <w:sz w:val="20"/>
          <w:szCs w:val="20"/>
        </w:rPr>
        <w:t>i</w:t>
      </w:r>
      <w:proofErr w:type="spellEnd"/>
      <w:r>
        <w:rPr>
          <w:rFonts w:ascii="Arial" w:eastAsia="Arial" w:hAnsi="Arial" w:cs="Arial"/>
          <w:color w:val="0033CC"/>
          <w:sz w:val="20"/>
          <w:szCs w:val="20"/>
        </w:rPr>
        <w:t>) and (j) show the combined cohorts of healthy control individuals and cancer patients with and without prior history of smoking whilst (k) and (l) show the cancer patients with and without prior history of smoking. In all panels, the p-values were obtained using Wald’s test based on the coefficients of the age variable in a Poisson zero-inflated regression model with age and cancer status as explanatory variables. In (</w:t>
      </w:r>
      <w:proofErr w:type="spellStart"/>
      <w:r>
        <w:rPr>
          <w:rFonts w:ascii="Arial" w:eastAsia="Arial" w:hAnsi="Arial" w:cs="Arial"/>
          <w:color w:val="0033CC"/>
          <w:sz w:val="20"/>
          <w:szCs w:val="20"/>
        </w:rPr>
        <w:t>i</w:t>
      </w:r>
      <w:proofErr w:type="spellEnd"/>
      <w:r>
        <w:rPr>
          <w:rFonts w:ascii="Arial" w:eastAsia="Arial" w:hAnsi="Arial" w:cs="Arial"/>
          <w:color w:val="0033CC"/>
          <w:sz w:val="20"/>
          <w:szCs w:val="20"/>
        </w:rPr>
        <w:t xml:space="preserve">) to (l), p* indicates the p-values obtained using a similar model with prior smoking history as additional regressor. In the multivariate models with prior smoking history, the p-values associated with that variable are p = 0.273 for WBC-matched, p = 0.542 for </w:t>
      </w:r>
      <w:proofErr w:type="spellStart"/>
      <w:r>
        <w:rPr>
          <w:rFonts w:ascii="Arial" w:eastAsia="Arial" w:hAnsi="Arial" w:cs="Arial"/>
          <w:color w:val="0033CC"/>
          <w:sz w:val="20"/>
          <w:szCs w:val="20"/>
        </w:rPr>
        <w:t>VUSo</w:t>
      </w:r>
      <w:proofErr w:type="spellEnd"/>
      <w:r>
        <w:rPr>
          <w:rFonts w:ascii="Arial" w:eastAsia="Arial" w:hAnsi="Arial" w:cs="Arial"/>
          <w:color w:val="0033CC"/>
          <w:sz w:val="20"/>
          <w:szCs w:val="20"/>
        </w:rPr>
        <w:t>, p = 1.35e-07 for Biopsy-matched and p = 0.090 for Biopsy-subthreshold. In (</w:t>
      </w:r>
      <w:proofErr w:type="spellStart"/>
      <w:r>
        <w:rPr>
          <w:rFonts w:ascii="Arial" w:eastAsia="Arial" w:hAnsi="Arial" w:cs="Arial"/>
          <w:color w:val="0033CC"/>
          <w:sz w:val="20"/>
          <w:szCs w:val="20"/>
        </w:rPr>
        <w:t>i</w:t>
      </w:r>
      <w:proofErr w:type="spellEnd"/>
      <w:r>
        <w:rPr>
          <w:rFonts w:ascii="Arial" w:eastAsia="Arial" w:hAnsi="Arial" w:cs="Arial"/>
          <w:color w:val="0033CC"/>
          <w:sz w:val="20"/>
          <w:szCs w:val="20"/>
        </w:rPr>
        <w:t>) and (j), the smoking history of the healthy control individuals were treated as not available in the regression.</w:t>
      </w:r>
      <w:r>
        <w:rPr>
          <w:noProof/>
        </w:rPr>
        <w:drawing>
          <wp:anchor distT="114300" distB="114300" distL="114300" distR="114300" simplePos="0" relativeHeight="251667456" behindDoc="0" locked="0" layoutInCell="1" hidden="0" allowOverlap="1" wp14:anchorId="38FEA56C" wp14:editId="1C1D058A">
            <wp:simplePos x="0" y="0"/>
            <wp:positionH relativeFrom="margin">
              <wp:align>center</wp:align>
            </wp:positionH>
            <wp:positionV relativeFrom="margin">
              <wp:align>top</wp:align>
            </wp:positionV>
            <wp:extent cx="5943600" cy="5595085"/>
            <wp:effectExtent l="0" t="0" r="0" b="5715"/>
            <wp:wrapTopAndBottom distT="114300" distB="11430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t="18" b="18"/>
                    <a:stretch>
                      <a:fillRect/>
                    </a:stretch>
                  </pic:blipFill>
                  <pic:spPr>
                    <a:xfrm>
                      <a:off x="0" y="0"/>
                      <a:ext cx="5943600" cy="5595085"/>
                    </a:xfrm>
                    <a:prstGeom prst="rect">
                      <a:avLst/>
                    </a:prstGeom>
                    <a:ln/>
                  </pic:spPr>
                </pic:pic>
              </a:graphicData>
            </a:graphic>
          </wp:anchor>
        </w:drawing>
      </w:r>
    </w:p>
    <w:p w14:paraId="22F416CF" w14:textId="77777777" w:rsidR="00A00407" w:rsidRDefault="00B35301">
      <w:pPr>
        <w:spacing w:after="0" w:line="240" w:lineRule="auto"/>
        <w:jc w:val="both"/>
        <w:rPr>
          <w:rFonts w:ascii="Arial" w:eastAsia="Arial" w:hAnsi="Arial" w:cs="Arial"/>
        </w:rPr>
      </w:pPr>
      <w:r>
        <w:br w:type="page"/>
      </w:r>
    </w:p>
    <w:p w14:paraId="091BD0E7" w14:textId="77777777" w:rsidR="00A00407" w:rsidRDefault="00B35301">
      <w:pPr>
        <w:spacing w:after="0" w:line="240" w:lineRule="auto"/>
        <w:jc w:val="both"/>
        <w:rPr>
          <w:rFonts w:ascii="Arial" w:eastAsia="Arial" w:hAnsi="Arial" w:cs="Arial"/>
        </w:rPr>
      </w:pPr>
      <w:r>
        <w:rPr>
          <w:rFonts w:ascii="Arial" w:eastAsia="Arial" w:hAnsi="Arial" w:cs="Arial"/>
        </w:rPr>
        <w:lastRenderedPageBreak/>
        <w:t xml:space="preserve">12. Fig 5b depicts the comparison of RT/Chemo vs treatment-naïve patients seems too small to make any firm conclusions about. The use of </w:t>
      </w:r>
      <w:proofErr w:type="gramStart"/>
      <w:r>
        <w:rPr>
          <w:rFonts w:ascii="Arial" w:eastAsia="Arial" w:hAnsi="Arial" w:cs="Arial"/>
        </w:rPr>
        <w:t>a ?Fisher</w:t>
      </w:r>
      <w:proofErr w:type="gramEnd"/>
      <w:r>
        <w:rPr>
          <w:rFonts w:ascii="Arial" w:eastAsia="Arial" w:hAnsi="Arial" w:cs="Arial"/>
        </w:rPr>
        <w:t xml:space="preserve"> exact or ?Chi-square test in this setting seems problematic, and this analysis would seem best done using a permutation framework for scrambling the case vs control and treatment naïve vs chemo-RT labels and seeing whether the surprisingly small p-values are valid. This is especially because the independence assumption seems violated as depicted in Fig 5a, where the observation of a given CH variant is frequently associated with CH variants in other CH genes. Also, even if assuming this observation to be real, it is unclear what the significance of the finding is. If the difference can be proven to be real, what causes the varied distribution of CH genes affected and the mutation spectrum observed in them? Are any of these of any clinical significance? Finally, the last panel in Fig 5 seems not only seems highly redundant with the preceding panel, but it seems unintelligible as currently depicted, since the legend for the circle sizes does not match the figure.</w:t>
      </w:r>
    </w:p>
    <w:p w14:paraId="0B29EF42" w14:textId="77777777" w:rsidR="00A00407" w:rsidRDefault="00A00407">
      <w:pPr>
        <w:spacing w:after="0" w:line="240" w:lineRule="auto"/>
        <w:jc w:val="both"/>
        <w:rPr>
          <w:rFonts w:ascii="Arial" w:eastAsia="Arial" w:hAnsi="Arial" w:cs="Arial"/>
          <w:color w:val="0033CC"/>
        </w:rPr>
      </w:pPr>
    </w:p>
    <w:p w14:paraId="62CC7970"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Authors: In Figure 5(b) of the manuscript, each patient or healthy control individual was categorized into one of seven groups based on the CH-derived mutation which has the highest VAF among the 15 canonical CH-related genes in that particular patient or control. If no CH-related mutation was found, the patient or control individual was labelled as “No CH”. The percentage of patients or control individuals in the “No CH” category is indicated in gray in the corresponding bar plots. We believe that the use of Fisher’s exact test is appropriate in this context.</w:t>
      </w:r>
    </w:p>
    <w:p w14:paraId="595B9BF2" w14:textId="77777777" w:rsidR="00A00407" w:rsidRDefault="00A00407">
      <w:pPr>
        <w:spacing w:after="0" w:line="240" w:lineRule="auto"/>
        <w:jc w:val="both"/>
        <w:rPr>
          <w:rFonts w:ascii="Arial" w:eastAsia="Arial" w:hAnsi="Arial" w:cs="Arial"/>
          <w:color w:val="0033CC"/>
        </w:rPr>
      </w:pPr>
    </w:p>
    <w:p w14:paraId="2A7A8016"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 xml:space="preserve">In Figure 5c of the manuscript, the frequency of mutations in the 15 canonical CH-related genes is expressed as a function of the number of cancer patients and healthy controls in the given arm. Figure 12a of this response shows that many of the genes e.g. </w:t>
      </w:r>
      <w:r>
        <w:rPr>
          <w:rFonts w:ascii="Arial" w:eastAsia="Arial" w:hAnsi="Arial" w:cs="Arial"/>
          <w:i/>
          <w:color w:val="0033CC"/>
        </w:rPr>
        <w:t>DNMT3A</w:t>
      </w:r>
      <w:r>
        <w:rPr>
          <w:rFonts w:ascii="Arial" w:eastAsia="Arial" w:hAnsi="Arial" w:cs="Arial"/>
          <w:color w:val="0033CC"/>
        </w:rPr>
        <w:t xml:space="preserve">, </w:t>
      </w:r>
      <w:r>
        <w:rPr>
          <w:rFonts w:ascii="Arial" w:eastAsia="Arial" w:hAnsi="Arial" w:cs="Arial"/>
          <w:i/>
          <w:color w:val="0033CC"/>
        </w:rPr>
        <w:t>TET2</w:t>
      </w:r>
      <w:r>
        <w:rPr>
          <w:rFonts w:ascii="Arial" w:eastAsia="Arial" w:hAnsi="Arial" w:cs="Arial"/>
          <w:color w:val="0033CC"/>
        </w:rPr>
        <w:t xml:space="preserve">, </w:t>
      </w:r>
      <w:r>
        <w:rPr>
          <w:rFonts w:ascii="Arial" w:eastAsia="Arial" w:hAnsi="Arial" w:cs="Arial"/>
          <w:i/>
          <w:color w:val="0033CC"/>
        </w:rPr>
        <w:t>PPM1D</w:t>
      </w:r>
      <w:r>
        <w:rPr>
          <w:rFonts w:ascii="Arial" w:eastAsia="Arial" w:hAnsi="Arial" w:cs="Arial"/>
          <w:color w:val="0033CC"/>
        </w:rPr>
        <w:t xml:space="preserve">, and </w:t>
      </w:r>
      <w:r>
        <w:rPr>
          <w:rFonts w:ascii="Arial" w:eastAsia="Arial" w:hAnsi="Arial" w:cs="Arial"/>
          <w:i/>
          <w:color w:val="0033CC"/>
        </w:rPr>
        <w:t>ASXL1</w:t>
      </w:r>
      <w:r>
        <w:rPr>
          <w:rFonts w:ascii="Arial" w:eastAsia="Arial" w:hAnsi="Arial" w:cs="Arial"/>
          <w:color w:val="0033CC"/>
        </w:rPr>
        <w:t xml:space="preserve"> have multiple hits per patient. The size of the circles can therefore exceed 100%. Separately, the color scale provides an indication of the ratio of truncating to missense mutations in those genes displayed. This information is not conveyed by other panels in Figure 5 of the manuscript. We agree that this may have been insufficiently described and have revised the caption of Figure 5 of the manuscript to reflect the above discussion. Additional, Figure 12 of this response has been added to the manuscript as Supplementary Figure SX.</w:t>
      </w:r>
    </w:p>
    <w:p w14:paraId="3890986B" w14:textId="77777777" w:rsidR="00A00407" w:rsidRDefault="00A00407">
      <w:pPr>
        <w:spacing w:after="0" w:line="240" w:lineRule="auto"/>
        <w:jc w:val="both"/>
        <w:rPr>
          <w:rFonts w:ascii="Arial" w:eastAsia="Arial" w:hAnsi="Arial" w:cs="Arial"/>
          <w:color w:val="0033CC"/>
        </w:rPr>
      </w:pPr>
    </w:p>
    <w:p w14:paraId="1E342534"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 xml:space="preserve">Figures 12b to 12c of this response further shows that most of the mutations in </w:t>
      </w:r>
      <w:r>
        <w:rPr>
          <w:rFonts w:ascii="Arial" w:eastAsia="Arial" w:hAnsi="Arial" w:cs="Arial"/>
          <w:i/>
          <w:color w:val="0033CC"/>
        </w:rPr>
        <w:t>PPM1D</w:t>
      </w:r>
      <w:r>
        <w:rPr>
          <w:rFonts w:ascii="Arial" w:eastAsia="Arial" w:hAnsi="Arial" w:cs="Arial"/>
          <w:color w:val="0033CC"/>
        </w:rPr>
        <w:t xml:space="preserve"> are clustered towards the C-terminus of the protein. For comparison, Figure 12d of this response shows the distribution of mutations in </w:t>
      </w:r>
      <w:r>
        <w:rPr>
          <w:rFonts w:ascii="Arial" w:eastAsia="Arial" w:hAnsi="Arial" w:cs="Arial"/>
          <w:i/>
          <w:color w:val="0033CC"/>
        </w:rPr>
        <w:t>DNMT3A</w:t>
      </w:r>
      <w:r>
        <w:rPr>
          <w:rFonts w:ascii="Arial" w:eastAsia="Arial" w:hAnsi="Arial" w:cs="Arial"/>
          <w:color w:val="0033CC"/>
        </w:rPr>
        <w:t xml:space="preserve">. Truncating mutations clustered in the terminal exon 6 of </w:t>
      </w:r>
      <w:r>
        <w:rPr>
          <w:rFonts w:ascii="Arial" w:eastAsia="Arial" w:hAnsi="Arial" w:cs="Arial"/>
          <w:i/>
          <w:color w:val="0033CC"/>
        </w:rPr>
        <w:t>PPM1D</w:t>
      </w:r>
      <w:r>
        <w:rPr>
          <w:rFonts w:ascii="Arial" w:eastAsia="Arial" w:hAnsi="Arial" w:cs="Arial"/>
          <w:color w:val="0033CC"/>
        </w:rPr>
        <w:t xml:space="preserve"> are known to be associated with clonal hematopoiesis and myeloid neoplasms where they are enriched in patients who have previously been exposed to chemotherapy (PMID: 28803919). Truncated forms of PPM1D usually display increased activity due to loss of the C-terminal degradation domain and contribute to chemotherapy resistance through selective expansion of mutants in the presence of several cytotoxic DNA damaging agents (PMID: 30388424, 29954749). Although the current cohort is composed of advanced stage cancer patients with follow-up shorter than the latency period of therapy related myeloid neoplasms, technological advances such as the one in the present study are beginning to shape our understanding of the etiology and pathogenesis of secondary hematological malignancies following cytotoxic treatment (PMID: 28835720).</w:t>
      </w:r>
    </w:p>
    <w:p w14:paraId="5183F7AF" w14:textId="77777777" w:rsidR="00A00407" w:rsidRDefault="00B35301">
      <w:pPr>
        <w:spacing w:after="0" w:line="240" w:lineRule="auto"/>
        <w:jc w:val="both"/>
        <w:rPr>
          <w:rFonts w:ascii="Arial" w:eastAsia="Arial" w:hAnsi="Arial" w:cs="Arial"/>
          <w:color w:val="0033CC"/>
        </w:rPr>
      </w:pPr>
      <w:r>
        <w:br w:type="page"/>
      </w:r>
    </w:p>
    <w:p w14:paraId="4EC1CC77" w14:textId="77777777" w:rsidR="00A00407" w:rsidRDefault="00B35301">
      <w:pPr>
        <w:spacing w:after="0" w:line="240" w:lineRule="auto"/>
        <w:jc w:val="both"/>
        <w:rPr>
          <w:rFonts w:ascii="Arial" w:eastAsia="Arial" w:hAnsi="Arial" w:cs="Arial"/>
          <w:color w:val="0033CC"/>
          <w:sz w:val="20"/>
          <w:szCs w:val="20"/>
        </w:rPr>
      </w:pPr>
      <w:r>
        <w:rPr>
          <w:rFonts w:ascii="Arial" w:eastAsia="Arial" w:hAnsi="Arial" w:cs="Arial"/>
          <w:b/>
          <w:color w:val="0033CC"/>
          <w:sz w:val="20"/>
          <w:szCs w:val="20"/>
        </w:rPr>
        <w:lastRenderedPageBreak/>
        <w:t>Figure 12: CH-derived somatic mutations detected through direct analysis of WBC.</w:t>
      </w:r>
      <w:r>
        <w:rPr>
          <w:rFonts w:ascii="Arial" w:eastAsia="Arial" w:hAnsi="Arial" w:cs="Arial"/>
          <w:color w:val="0033CC"/>
          <w:sz w:val="20"/>
          <w:szCs w:val="20"/>
        </w:rPr>
        <w:t xml:space="preserve"> The majority of variants detected in WBC are related to clonal hematopoiesis (CH). Shown is (a) CH-related somatic mutations in the top 14 mutated genes across the 124 cancer patients and 47 healthy controls together with the marginal frequencies by patient (top) and by gene (right), (b) clustering of CH-derived mutations in WBC, (c) distribution of mutations in </w:t>
      </w:r>
      <w:r>
        <w:rPr>
          <w:rFonts w:ascii="Arial" w:eastAsia="Arial" w:hAnsi="Arial" w:cs="Arial"/>
          <w:i/>
          <w:color w:val="0033CC"/>
          <w:sz w:val="20"/>
          <w:szCs w:val="20"/>
        </w:rPr>
        <w:t>PPM1D</w:t>
      </w:r>
      <w:r>
        <w:rPr>
          <w:rFonts w:ascii="Arial" w:eastAsia="Arial" w:hAnsi="Arial" w:cs="Arial"/>
          <w:color w:val="0033CC"/>
          <w:sz w:val="20"/>
          <w:szCs w:val="20"/>
        </w:rPr>
        <w:t xml:space="preserve"> according to genomic coordinates and (d) same as in (c) for </w:t>
      </w:r>
      <w:r>
        <w:rPr>
          <w:rFonts w:ascii="Arial" w:eastAsia="Arial" w:hAnsi="Arial" w:cs="Arial"/>
          <w:i/>
          <w:color w:val="0033CC"/>
          <w:sz w:val="20"/>
          <w:szCs w:val="20"/>
        </w:rPr>
        <w:t>DNMT3A</w:t>
      </w:r>
      <w:r>
        <w:rPr>
          <w:rFonts w:ascii="Arial" w:eastAsia="Arial" w:hAnsi="Arial" w:cs="Arial"/>
          <w:color w:val="0033CC"/>
          <w:sz w:val="20"/>
          <w:szCs w:val="20"/>
        </w:rPr>
        <w:t xml:space="preserve">. In (a), (c) and (d), the variants are color coded according to their variant classification and described in the corresponding legend. In (a), </w:t>
      </w:r>
      <w:r>
        <w:rPr>
          <w:rFonts w:ascii="Arial" w:eastAsia="Arial" w:hAnsi="Arial" w:cs="Arial"/>
          <w:i/>
          <w:color w:val="0033CC"/>
          <w:sz w:val="20"/>
          <w:szCs w:val="20"/>
        </w:rPr>
        <w:t>DNMT3A</w:t>
      </w:r>
      <w:r>
        <w:rPr>
          <w:rFonts w:ascii="Arial" w:eastAsia="Arial" w:hAnsi="Arial" w:cs="Arial"/>
          <w:color w:val="0033CC"/>
          <w:sz w:val="20"/>
          <w:szCs w:val="20"/>
        </w:rPr>
        <w:t xml:space="preserve">, </w:t>
      </w:r>
      <w:r>
        <w:rPr>
          <w:rFonts w:ascii="Arial" w:eastAsia="Arial" w:hAnsi="Arial" w:cs="Arial"/>
          <w:i/>
          <w:color w:val="0033CC"/>
          <w:sz w:val="20"/>
          <w:szCs w:val="20"/>
        </w:rPr>
        <w:t>TET2</w:t>
      </w:r>
      <w:r>
        <w:rPr>
          <w:rFonts w:ascii="Arial" w:eastAsia="Arial" w:hAnsi="Arial" w:cs="Arial"/>
          <w:color w:val="0033CC"/>
          <w:sz w:val="20"/>
          <w:szCs w:val="20"/>
        </w:rPr>
        <w:t xml:space="preserve"> and </w:t>
      </w:r>
      <w:r>
        <w:rPr>
          <w:rFonts w:ascii="Arial" w:eastAsia="Arial" w:hAnsi="Arial" w:cs="Arial"/>
          <w:i/>
          <w:color w:val="0033CC"/>
          <w:sz w:val="20"/>
          <w:szCs w:val="20"/>
        </w:rPr>
        <w:t>PPM1D</w:t>
      </w:r>
      <w:r>
        <w:rPr>
          <w:rFonts w:ascii="Arial" w:eastAsia="Arial" w:hAnsi="Arial" w:cs="Arial"/>
          <w:color w:val="0033CC"/>
          <w:sz w:val="20"/>
          <w:szCs w:val="20"/>
        </w:rPr>
        <w:t xml:space="preserve"> are the top mutated genes in WBC and </w:t>
      </w:r>
      <w:proofErr w:type="spellStart"/>
      <w:r>
        <w:rPr>
          <w:rFonts w:ascii="Arial" w:eastAsia="Arial" w:hAnsi="Arial" w:cs="Arial"/>
          <w:color w:val="0033CC"/>
          <w:sz w:val="20"/>
          <w:szCs w:val="20"/>
        </w:rPr>
        <w:t>harbour</w:t>
      </w:r>
      <w:proofErr w:type="spellEnd"/>
      <w:r>
        <w:rPr>
          <w:rFonts w:ascii="Arial" w:eastAsia="Arial" w:hAnsi="Arial" w:cs="Arial"/>
          <w:color w:val="0033CC"/>
          <w:sz w:val="20"/>
          <w:szCs w:val="20"/>
        </w:rPr>
        <w:t xml:space="preserve"> multiple hits i.e. two or more mutations per patient. In (b), the fraction of mutations per gene occurring in clusters is shown on the </w:t>
      </w:r>
      <w:r>
        <w:rPr>
          <w:rFonts w:ascii="Arial" w:eastAsia="Arial" w:hAnsi="Arial" w:cs="Arial"/>
          <w:i/>
          <w:color w:val="0033CC"/>
          <w:sz w:val="20"/>
          <w:szCs w:val="20"/>
        </w:rPr>
        <w:t>x-</w:t>
      </w:r>
      <w:r>
        <w:rPr>
          <w:rFonts w:ascii="Arial" w:eastAsia="Arial" w:hAnsi="Arial" w:cs="Arial"/>
          <w:color w:val="0033CC"/>
          <w:sz w:val="20"/>
          <w:szCs w:val="20"/>
        </w:rPr>
        <w:t xml:space="preserve">axis against the log-transformed FDR-corrected p-value on the </w:t>
      </w:r>
      <w:r>
        <w:rPr>
          <w:rFonts w:ascii="Arial" w:eastAsia="Arial" w:hAnsi="Arial" w:cs="Arial"/>
          <w:i/>
          <w:color w:val="0033CC"/>
          <w:sz w:val="20"/>
          <w:szCs w:val="20"/>
        </w:rPr>
        <w:t>y-</w:t>
      </w:r>
      <w:r>
        <w:rPr>
          <w:rFonts w:ascii="Arial" w:eastAsia="Arial" w:hAnsi="Arial" w:cs="Arial"/>
          <w:color w:val="0033CC"/>
          <w:sz w:val="20"/>
          <w:szCs w:val="20"/>
        </w:rPr>
        <w:t xml:space="preserve">axis. The clusters and associated p-values were computed using </w:t>
      </w:r>
      <w:proofErr w:type="spellStart"/>
      <w:r>
        <w:rPr>
          <w:rFonts w:ascii="Arial" w:eastAsia="Arial" w:hAnsi="Arial" w:cs="Arial"/>
          <w:color w:val="0033CC"/>
          <w:sz w:val="20"/>
          <w:szCs w:val="20"/>
        </w:rPr>
        <w:t>OncodriveCLUST</w:t>
      </w:r>
      <w:proofErr w:type="spellEnd"/>
      <w:r>
        <w:rPr>
          <w:rFonts w:ascii="Arial" w:eastAsia="Arial" w:hAnsi="Arial" w:cs="Arial"/>
          <w:color w:val="0033CC"/>
          <w:sz w:val="20"/>
          <w:szCs w:val="20"/>
        </w:rPr>
        <w:t xml:space="preserve"> (PMID: 23884480). In (c), mutations detected in </w:t>
      </w:r>
      <w:r>
        <w:rPr>
          <w:rFonts w:ascii="Arial" w:eastAsia="Arial" w:hAnsi="Arial" w:cs="Arial"/>
          <w:i/>
          <w:color w:val="0033CC"/>
          <w:sz w:val="20"/>
          <w:szCs w:val="20"/>
        </w:rPr>
        <w:t>PPM1D</w:t>
      </w:r>
      <w:r>
        <w:rPr>
          <w:rFonts w:ascii="Arial" w:eastAsia="Arial" w:hAnsi="Arial" w:cs="Arial"/>
          <w:color w:val="0033CC"/>
          <w:sz w:val="20"/>
          <w:szCs w:val="20"/>
        </w:rPr>
        <w:t xml:space="preserve"> are clustered in the C-terminus of the protein. For comparison, there are more mutations detected in </w:t>
      </w:r>
      <w:r>
        <w:rPr>
          <w:rFonts w:ascii="Arial" w:eastAsia="Arial" w:hAnsi="Arial" w:cs="Arial"/>
          <w:i/>
          <w:color w:val="0033CC"/>
          <w:sz w:val="20"/>
          <w:szCs w:val="20"/>
        </w:rPr>
        <w:t>DNMT3A</w:t>
      </w:r>
      <w:r>
        <w:rPr>
          <w:rFonts w:ascii="Arial" w:eastAsia="Arial" w:hAnsi="Arial" w:cs="Arial"/>
          <w:color w:val="0033CC"/>
          <w:sz w:val="20"/>
          <w:szCs w:val="20"/>
        </w:rPr>
        <w:t>. As shown in panels (b) and (d), these are distributed throughout the length of the protein.</w:t>
      </w:r>
      <w:r>
        <w:rPr>
          <w:noProof/>
        </w:rPr>
        <w:drawing>
          <wp:anchor distT="114300" distB="114300" distL="114300" distR="114300" simplePos="0" relativeHeight="251668480" behindDoc="0" locked="0" layoutInCell="1" hidden="0" allowOverlap="1" wp14:anchorId="206A48CA" wp14:editId="28773611">
            <wp:simplePos x="0" y="0"/>
            <wp:positionH relativeFrom="margin">
              <wp:align>center</wp:align>
            </wp:positionH>
            <wp:positionV relativeFrom="margin">
              <wp:align>top</wp:align>
            </wp:positionV>
            <wp:extent cx="6048375" cy="3505200"/>
            <wp:effectExtent l="0" t="0" r="0" b="0"/>
            <wp:wrapTopAndBottom distT="114300" distB="11430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l="-771" r="22" b="-1939"/>
                    <a:stretch>
                      <a:fillRect/>
                    </a:stretch>
                  </pic:blipFill>
                  <pic:spPr>
                    <a:xfrm>
                      <a:off x="0" y="0"/>
                      <a:ext cx="6048375" cy="3505200"/>
                    </a:xfrm>
                    <a:prstGeom prst="rect">
                      <a:avLst/>
                    </a:prstGeom>
                    <a:ln/>
                  </pic:spPr>
                </pic:pic>
              </a:graphicData>
            </a:graphic>
          </wp:anchor>
        </w:drawing>
      </w:r>
    </w:p>
    <w:p w14:paraId="7BCDCD8A" w14:textId="77777777" w:rsidR="00A00407" w:rsidRDefault="00B35301">
      <w:pPr>
        <w:spacing w:after="0" w:line="240" w:lineRule="auto"/>
        <w:jc w:val="both"/>
        <w:rPr>
          <w:rFonts w:ascii="Arial" w:eastAsia="Arial" w:hAnsi="Arial" w:cs="Arial"/>
        </w:rPr>
      </w:pPr>
      <w:r>
        <w:br w:type="page"/>
      </w:r>
    </w:p>
    <w:p w14:paraId="21531EF2" w14:textId="77777777" w:rsidR="00A00407" w:rsidRDefault="00B35301">
      <w:pPr>
        <w:spacing w:after="0" w:line="240" w:lineRule="auto"/>
        <w:jc w:val="both"/>
        <w:rPr>
          <w:rFonts w:ascii="Arial" w:eastAsia="Arial" w:hAnsi="Arial" w:cs="Arial"/>
        </w:rPr>
      </w:pPr>
      <w:r>
        <w:rPr>
          <w:rFonts w:ascii="Arial" w:eastAsia="Arial" w:hAnsi="Arial" w:cs="Arial"/>
        </w:rPr>
        <w:lastRenderedPageBreak/>
        <w:t>13. One of the major contributions of this study could be making the mutation and sequencing data available as a resource, and it is not immediately clear if this is the case.</w:t>
      </w:r>
    </w:p>
    <w:p w14:paraId="0CD6EE7A" w14:textId="77777777" w:rsidR="00A00407" w:rsidRDefault="00A00407">
      <w:pPr>
        <w:spacing w:after="0" w:line="240" w:lineRule="auto"/>
        <w:jc w:val="both"/>
        <w:rPr>
          <w:rFonts w:ascii="Arial" w:eastAsia="Arial" w:hAnsi="Arial" w:cs="Arial"/>
          <w:color w:val="0033CC"/>
        </w:rPr>
      </w:pPr>
    </w:p>
    <w:p w14:paraId="2C877984" w14:textId="77777777" w:rsidR="00A00407" w:rsidRDefault="00B35301">
      <w:pPr>
        <w:spacing w:after="0" w:line="240" w:lineRule="auto"/>
        <w:jc w:val="both"/>
        <w:rPr>
          <w:rFonts w:ascii="Arial" w:eastAsia="Arial" w:hAnsi="Arial" w:cs="Arial"/>
          <w:color w:val="0033CC"/>
        </w:rPr>
      </w:pPr>
      <w:commentRangeStart w:id="10"/>
      <w:r>
        <w:rPr>
          <w:rFonts w:ascii="Arial" w:eastAsia="Arial" w:hAnsi="Arial" w:cs="Arial"/>
          <w:color w:val="0033CC"/>
        </w:rPr>
        <w:t>Authors:</w:t>
      </w:r>
      <w:commentRangeEnd w:id="10"/>
      <w:r>
        <w:commentReference w:id="10"/>
      </w:r>
      <w:r>
        <w:rPr>
          <w:rFonts w:ascii="Arial" w:eastAsia="Arial" w:hAnsi="Arial" w:cs="Arial"/>
          <w:color w:val="0033CC"/>
        </w:rPr>
        <w:t xml:space="preserve"> We thank the Reviewer for this insightful suggestion. Our manuscript being a resource paper, releasing the sequencing data to the public domain will not only allow the research community to replicate our methodology but also develop novel analytical approaches utilizing our high-intensity sequencing approach. We now deposited all the sequencing </w:t>
      </w:r>
      <w:proofErr w:type="gramStart"/>
      <w:r>
        <w:rPr>
          <w:rFonts w:ascii="Arial" w:eastAsia="Arial" w:hAnsi="Arial" w:cs="Arial"/>
          <w:color w:val="0033CC"/>
        </w:rPr>
        <w:t>data  reported</w:t>
      </w:r>
      <w:proofErr w:type="gramEnd"/>
      <w:r>
        <w:rPr>
          <w:rFonts w:ascii="Arial" w:eastAsia="Arial" w:hAnsi="Arial" w:cs="Arial"/>
          <w:color w:val="0033CC"/>
        </w:rPr>
        <w:t xml:space="preserve"> in the manuscript including the </w:t>
      </w:r>
      <w:proofErr w:type="spellStart"/>
      <w:r>
        <w:rPr>
          <w:rFonts w:ascii="Arial" w:eastAsia="Arial" w:hAnsi="Arial" w:cs="Arial"/>
          <w:color w:val="0033CC"/>
        </w:rPr>
        <w:t>uncollapsed</w:t>
      </w:r>
      <w:proofErr w:type="spellEnd"/>
      <w:r>
        <w:rPr>
          <w:rFonts w:ascii="Arial" w:eastAsia="Arial" w:hAnsi="Arial" w:cs="Arial"/>
          <w:color w:val="0033CC"/>
        </w:rPr>
        <w:t xml:space="preserve"> BAM, collapsed BAM and VCF files of cfDNA and WBC (&gt;40TB of data) at the European Genome-phenome Archive, which is hosted by the EBI and the CRG, under accession number EGASXXX.</w:t>
      </w:r>
    </w:p>
    <w:p w14:paraId="644D8375" w14:textId="77777777" w:rsidR="00A00407" w:rsidRDefault="00A00407">
      <w:pPr>
        <w:spacing w:after="0" w:line="240" w:lineRule="auto"/>
        <w:jc w:val="both"/>
        <w:rPr>
          <w:rFonts w:ascii="Arial" w:eastAsia="Arial" w:hAnsi="Arial" w:cs="Arial"/>
        </w:rPr>
      </w:pPr>
    </w:p>
    <w:p w14:paraId="0CB91CCA" w14:textId="77777777" w:rsidR="00A00407" w:rsidRDefault="00B35301">
      <w:pPr>
        <w:spacing w:after="0" w:line="240" w:lineRule="auto"/>
        <w:jc w:val="both"/>
        <w:rPr>
          <w:rFonts w:ascii="Arial" w:eastAsia="Arial" w:hAnsi="Arial" w:cs="Arial"/>
        </w:rPr>
      </w:pPr>
      <w:r>
        <w:rPr>
          <w:rFonts w:ascii="Arial" w:eastAsia="Arial" w:hAnsi="Arial" w:cs="Arial"/>
        </w:rPr>
        <w:t xml:space="preserve">14. The Bayesian model depicted graphically in the supplemental figures seems to be missing key analysis of its performance in terms of AUC, Sn, </w:t>
      </w:r>
      <w:proofErr w:type="spellStart"/>
      <w:r>
        <w:rPr>
          <w:rFonts w:ascii="Arial" w:eastAsia="Arial" w:hAnsi="Arial" w:cs="Arial"/>
        </w:rPr>
        <w:t>Sp</w:t>
      </w:r>
      <w:proofErr w:type="spellEnd"/>
      <w:r>
        <w:rPr>
          <w:rFonts w:ascii="Arial" w:eastAsia="Arial" w:hAnsi="Arial" w:cs="Arial"/>
        </w:rPr>
        <w:t xml:space="preserve"> in the context of held out data.</w:t>
      </w:r>
    </w:p>
    <w:p w14:paraId="34921978" w14:textId="77777777" w:rsidR="00A00407" w:rsidRDefault="00A00407">
      <w:pPr>
        <w:spacing w:after="0" w:line="240" w:lineRule="auto"/>
        <w:jc w:val="both"/>
        <w:rPr>
          <w:rFonts w:ascii="Arial" w:eastAsia="Arial" w:hAnsi="Arial" w:cs="Arial"/>
          <w:color w:val="0033CC"/>
        </w:rPr>
      </w:pPr>
    </w:p>
    <w:p w14:paraId="63E7F140"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 xml:space="preserve">Authors: The authors thank the Reviewer for this opportunity to clarify. The cfDNA samples of the </w:t>
      </w:r>
      <w:commentRangeStart w:id="11"/>
      <w:r>
        <w:rPr>
          <w:rFonts w:ascii="Arial" w:eastAsia="Arial" w:hAnsi="Arial" w:cs="Arial"/>
          <w:color w:val="0033CC"/>
        </w:rPr>
        <w:t>XX</w:t>
      </w:r>
      <w:commentRangeEnd w:id="11"/>
      <w:r>
        <w:commentReference w:id="11"/>
      </w:r>
      <w:r>
        <w:rPr>
          <w:rFonts w:ascii="Arial" w:eastAsia="Arial" w:hAnsi="Arial" w:cs="Arial"/>
          <w:color w:val="0033CC"/>
        </w:rPr>
        <w:t xml:space="preserve"> healthy control individuals used to train the hierarchical Bayesian model and learn the site-specific error rates </w:t>
      </w:r>
      <m:oMath>
        <m:sSub>
          <m:sSubPr>
            <m:ctrlPr>
              <w:rPr>
                <w:rFonts w:ascii="Arial" w:eastAsia="Arial" w:hAnsi="Arial" w:cs="Arial"/>
                <w:color w:val="0033CC"/>
              </w:rPr>
            </m:ctrlPr>
          </m:sSubPr>
          <m:e>
            <m:r>
              <w:rPr>
                <w:rFonts w:ascii="Cambria Math" w:hAnsi="Cambria Math"/>
              </w:rPr>
              <m:t>μ</m:t>
            </m:r>
          </m:e>
          <m:sub>
            <m:r>
              <w:rPr>
                <w:rFonts w:ascii="Arial" w:eastAsia="Arial" w:hAnsi="Arial" w:cs="Arial"/>
                <w:color w:val="0033CC"/>
              </w:rPr>
              <m:t>p</m:t>
            </m:r>
          </m:sub>
        </m:sSub>
      </m:oMath>
      <w:r>
        <w:rPr>
          <w:rFonts w:ascii="Arial" w:eastAsia="Arial" w:hAnsi="Arial" w:cs="Arial"/>
          <w:color w:val="0033CC"/>
        </w:rPr>
        <w:t xml:space="preserve"> have no ground truth by which the specificity can be evaluated. Furthermore, in the present context, the </w:t>
      </w:r>
      <w:proofErr w:type="gramStart"/>
      <w:r>
        <w:rPr>
          <w:rFonts w:ascii="Arial" w:eastAsia="Arial" w:hAnsi="Arial" w:cs="Arial"/>
          <w:color w:val="0033CC"/>
        </w:rPr>
        <w:t>AUC  is</w:t>
      </w:r>
      <w:proofErr w:type="gramEnd"/>
      <w:r>
        <w:rPr>
          <w:rFonts w:ascii="Arial" w:eastAsia="Arial" w:hAnsi="Arial" w:cs="Arial"/>
          <w:color w:val="0033CC"/>
        </w:rPr>
        <w:t xml:space="preserve"> likely not a useful metric for evaluating the performance of variant calling since the underlying ROC would evaluate the test over regions of the ROC space in which one would not operate. The low specificity high sensitivity region would be uninteresting and inadequate for uncovering biological truth. Instead, the key characteristics of the hierarchical Bayesian model are detailed at point #3 of this Reviewer where we supplied false positive-recall curves directly measuring the effective false positive versus recall rates of biopsy-matched variants and determine reasonable cancer-specific thresholds on continuous scores returned by the hierarchical Bayesian model. The procedures used for doing so are detailed in the supplementary methods of the manuscript under sections “Machine learning error model” and “Joint variant analysis using the machine learning error model”.</w:t>
      </w:r>
    </w:p>
    <w:p w14:paraId="541F0A3A" w14:textId="77777777" w:rsidR="00A00407" w:rsidRDefault="00A00407">
      <w:pPr>
        <w:spacing w:after="0" w:line="240" w:lineRule="auto"/>
        <w:jc w:val="both"/>
        <w:rPr>
          <w:rFonts w:ascii="Arial" w:eastAsia="Arial" w:hAnsi="Arial" w:cs="Arial"/>
          <w:color w:val="0033CC"/>
        </w:rPr>
      </w:pPr>
    </w:p>
    <w:p w14:paraId="45D83514"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 xml:space="preserve">Pertaining to the validation cohorts reported in the manuscript, the 47 healthy control individuals have no orthogonal validation which would allow one to assess the performance in a supervised machine learning approach. Similarly, the 124 cancer patients reported in the manuscript were recruited for the purpose of evaluating this prototype ultra-deep sequencing assay relative to their matched tumor sequencing. Although the variants detected in the matched tumor biopsy using the MSK-IMPACT assay are what comes closest to ground truth, due to intra-tumor heterogeneity and the lower sequence depth of the tissue assay which affords a lower sensitivity/power to detect low allele frequency </w:t>
      </w:r>
      <w:proofErr w:type="spellStart"/>
      <w:r>
        <w:rPr>
          <w:rFonts w:ascii="Arial" w:eastAsia="Arial" w:hAnsi="Arial" w:cs="Arial"/>
          <w:color w:val="0033CC"/>
        </w:rPr>
        <w:t>subclonal</w:t>
      </w:r>
      <w:proofErr w:type="spellEnd"/>
      <w:r>
        <w:rPr>
          <w:rFonts w:ascii="Arial" w:eastAsia="Arial" w:hAnsi="Arial" w:cs="Arial"/>
          <w:color w:val="0033CC"/>
        </w:rPr>
        <w:t xml:space="preserve"> variants, biopsy-matched variants by no means constitute the gold standard with which one could train a supervised model and assess the performance. Instead, the authors would like to refer the Reviewer to replicate experiments and the </w:t>
      </w:r>
      <w:proofErr w:type="spellStart"/>
      <w:r>
        <w:rPr>
          <w:rFonts w:ascii="Arial" w:eastAsia="Arial" w:hAnsi="Arial" w:cs="Arial"/>
          <w:color w:val="0033CC"/>
        </w:rPr>
        <w:t>ddPCR</w:t>
      </w:r>
      <w:proofErr w:type="spellEnd"/>
      <w:r>
        <w:rPr>
          <w:rFonts w:ascii="Arial" w:eastAsia="Arial" w:hAnsi="Arial" w:cs="Arial"/>
          <w:color w:val="0033CC"/>
        </w:rPr>
        <w:t xml:space="preserve"> experiments detailed at point #10 of the same Reviewer and section “Sensitivity and specificity of the targeted DNA assay” of the manuscript involving titrations of gDNA from cell lines where ground truth is known.</w:t>
      </w:r>
    </w:p>
    <w:p w14:paraId="12790A39" w14:textId="77777777" w:rsidR="00A00407" w:rsidRDefault="00A00407">
      <w:pPr>
        <w:spacing w:after="0" w:line="240" w:lineRule="auto"/>
        <w:jc w:val="both"/>
        <w:rPr>
          <w:rFonts w:ascii="Arial" w:eastAsia="Arial" w:hAnsi="Arial" w:cs="Arial"/>
        </w:rPr>
      </w:pPr>
    </w:p>
    <w:p w14:paraId="4889EAE6" w14:textId="77777777" w:rsidR="00A00407" w:rsidRDefault="00B35301">
      <w:pPr>
        <w:spacing w:after="0" w:line="240" w:lineRule="auto"/>
        <w:jc w:val="both"/>
        <w:rPr>
          <w:rFonts w:ascii="Arial" w:eastAsia="Arial" w:hAnsi="Arial" w:cs="Arial"/>
        </w:rPr>
      </w:pPr>
      <w:r>
        <w:rPr>
          <w:rFonts w:ascii="Arial" w:eastAsia="Arial" w:hAnsi="Arial" w:cs="Arial"/>
        </w:rPr>
        <w:t xml:space="preserve">15. There are 2 technical experiments in the manuscript, (1) an experiment intended to assess the reproducibility of their assay after implementing a change in protocol (Fig 1b-c and </w:t>
      </w:r>
      <w:proofErr w:type="spellStart"/>
      <w:r>
        <w:rPr>
          <w:rFonts w:ascii="Arial" w:eastAsia="Arial" w:hAnsi="Arial" w:cs="Arial"/>
        </w:rPr>
        <w:t>Supp</w:t>
      </w:r>
      <w:proofErr w:type="spellEnd"/>
      <w:r>
        <w:rPr>
          <w:rFonts w:ascii="Arial" w:eastAsia="Arial" w:hAnsi="Arial" w:cs="Arial"/>
        </w:rPr>
        <w:t xml:space="preserve"> Fig 3) and (2) in a spike experiment to determine probability of detection of mutations at different allele frequencies (</w:t>
      </w:r>
      <w:proofErr w:type="spellStart"/>
      <w:r>
        <w:rPr>
          <w:rFonts w:ascii="Arial" w:eastAsia="Arial" w:hAnsi="Arial" w:cs="Arial"/>
        </w:rPr>
        <w:t>supp</w:t>
      </w:r>
      <w:proofErr w:type="spellEnd"/>
      <w:r>
        <w:rPr>
          <w:rFonts w:ascii="Arial" w:eastAsia="Arial" w:hAnsi="Arial" w:cs="Arial"/>
        </w:rPr>
        <w:t xml:space="preserve"> fig 2).</w:t>
      </w:r>
    </w:p>
    <w:p w14:paraId="6E054A40" w14:textId="77777777" w:rsidR="00A00407" w:rsidRDefault="00A00407">
      <w:pPr>
        <w:spacing w:after="0" w:line="240" w:lineRule="auto"/>
        <w:jc w:val="both"/>
        <w:rPr>
          <w:rFonts w:ascii="Arial" w:eastAsia="Arial" w:hAnsi="Arial" w:cs="Arial"/>
        </w:rPr>
      </w:pPr>
    </w:p>
    <w:p w14:paraId="5BFE6B24" w14:textId="77777777" w:rsidR="00A00407" w:rsidRDefault="00B35301">
      <w:pPr>
        <w:spacing w:after="0" w:line="240" w:lineRule="auto"/>
        <w:jc w:val="both"/>
        <w:rPr>
          <w:rFonts w:ascii="Arial" w:eastAsia="Arial" w:hAnsi="Arial" w:cs="Arial"/>
        </w:rPr>
      </w:pPr>
      <w:r>
        <w:rPr>
          <w:rFonts w:ascii="Arial" w:eastAsia="Arial" w:hAnsi="Arial" w:cs="Arial"/>
        </w:rPr>
        <w:t xml:space="preserve">a. In experiment 1, the authors validate five mutations with </w:t>
      </w:r>
      <w:proofErr w:type="spellStart"/>
      <w:r>
        <w:rPr>
          <w:rFonts w:ascii="Arial" w:eastAsia="Arial" w:hAnsi="Arial" w:cs="Arial"/>
        </w:rPr>
        <w:t>ddPCR</w:t>
      </w:r>
      <w:proofErr w:type="spellEnd"/>
      <w:r>
        <w:rPr>
          <w:rFonts w:ascii="Arial" w:eastAsia="Arial" w:hAnsi="Arial" w:cs="Arial"/>
        </w:rPr>
        <w:t xml:space="preserve"> in one patient. While this is a good approach to validate the mutation calls of their assay, it is not applied broadly enough to be meaningful. The results based on validating these 5 mutations are very much overstated in that only 1/5 of the mutations validated has an AF &lt; 0.5% (a KRAS mutation at 0.2% by </w:t>
      </w:r>
      <w:proofErr w:type="spellStart"/>
      <w:r>
        <w:rPr>
          <w:rFonts w:ascii="Arial" w:eastAsia="Arial" w:hAnsi="Arial" w:cs="Arial"/>
        </w:rPr>
        <w:t>ddPCR</w:t>
      </w:r>
      <w:proofErr w:type="spellEnd"/>
      <w:r>
        <w:rPr>
          <w:rFonts w:ascii="Arial" w:eastAsia="Arial" w:hAnsi="Arial" w:cs="Arial"/>
        </w:rPr>
        <w:t xml:space="preserve">). </w:t>
      </w:r>
      <w:r>
        <w:rPr>
          <w:rFonts w:ascii="Arial" w:eastAsia="Arial" w:hAnsi="Arial" w:cs="Arial"/>
        </w:rPr>
        <w:lastRenderedPageBreak/>
        <w:t xml:space="preserve">Thus, the authors are only validating one of the many hundred low AF mutations called by their cfDNA assay in the study. However, in reference to this experiment at line 354 the authors state “This cfDNA sequencing approach allowed for robust de novo detection of somatic mutations (Fig. 1c) with a sensitivity similar to that of </w:t>
      </w:r>
      <w:proofErr w:type="spellStart"/>
      <w:r>
        <w:rPr>
          <w:rFonts w:ascii="Arial" w:eastAsia="Arial" w:hAnsi="Arial" w:cs="Arial"/>
        </w:rPr>
        <w:t>ddPCR</w:t>
      </w:r>
      <w:proofErr w:type="spellEnd"/>
      <w:r>
        <w:rPr>
          <w:rFonts w:ascii="Arial" w:eastAsia="Arial" w:hAnsi="Arial" w:cs="Arial"/>
        </w:rPr>
        <w:t xml:space="preserve"> (Fig. 1b).” This statement seems problematic for obvious reasons. Further, given the fact that they report 454 mutations &lt; 0.1% in </w:t>
      </w:r>
      <w:proofErr w:type="spellStart"/>
      <w:r>
        <w:rPr>
          <w:rFonts w:ascii="Arial" w:eastAsia="Arial" w:hAnsi="Arial" w:cs="Arial"/>
        </w:rPr>
        <w:t>Supp</w:t>
      </w:r>
      <w:proofErr w:type="spellEnd"/>
      <w:r>
        <w:rPr>
          <w:rFonts w:ascii="Arial" w:eastAsia="Arial" w:hAnsi="Arial" w:cs="Arial"/>
        </w:rPr>
        <w:t xml:space="preserve"> Table 7, it would be useful to validate a more substantial portion of these low AF mutations (the </w:t>
      </w:r>
      <w:proofErr w:type="spellStart"/>
      <w:r>
        <w:rPr>
          <w:rFonts w:ascii="Arial" w:eastAsia="Arial" w:hAnsi="Arial" w:cs="Arial"/>
        </w:rPr>
        <w:t>VUSo</w:t>
      </w:r>
      <w:proofErr w:type="spellEnd"/>
      <w:r>
        <w:rPr>
          <w:rFonts w:ascii="Arial" w:eastAsia="Arial" w:hAnsi="Arial" w:cs="Arial"/>
        </w:rPr>
        <w:t xml:space="preserve"> mutations in particular) using </w:t>
      </w:r>
      <w:proofErr w:type="spellStart"/>
      <w:r>
        <w:rPr>
          <w:rFonts w:ascii="Arial" w:eastAsia="Arial" w:hAnsi="Arial" w:cs="Arial"/>
        </w:rPr>
        <w:t>ddPCR</w:t>
      </w:r>
      <w:proofErr w:type="spellEnd"/>
      <w:r>
        <w:rPr>
          <w:rFonts w:ascii="Arial" w:eastAsia="Arial" w:hAnsi="Arial" w:cs="Arial"/>
        </w:rPr>
        <w:t xml:space="preserve"> or some other method to empirically determine what fraction (if any) of these mutations are potential noise in their data.</w:t>
      </w:r>
    </w:p>
    <w:p w14:paraId="4A612183" w14:textId="77777777" w:rsidR="00A00407" w:rsidRDefault="00A00407">
      <w:pPr>
        <w:spacing w:after="0" w:line="240" w:lineRule="auto"/>
        <w:jc w:val="both"/>
        <w:rPr>
          <w:rFonts w:ascii="Arial" w:eastAsia="Arial" w:hAnsi="Arial" w:cs="Arial"/>
        </w:rPr>
      </w:pPr>
    </w:p>
    <w:p w14:paraId="0B4F8BD7"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Authors: As detailed at point #10 of this same Reviewer, in addition to the technical replicates provided in the manuscript, three patients have been retested using version V2 of the protocol. The pairwise comparison of measured VAFs between versions V1 vs V2 and V2 vs V2 for all the samples that have been retested are shown Figure 8 of this response whilst the number of variants from version V1 broken down per variant source category which have been validated across the replicates are displayed in Tables 11 and 12 of this response. Overall, across the five non-hypermutated patients, 170 of variants detected in version V1 have been tested and 152 (89.4%) of these were also detected in version V2. In the hypermutated breast cancer patient, 630 of 659 (95.6%) of variants detected in version V1 were also detected in version V2. Comparing version V1 and V2 for the three patients which have been retested for the purpose of this response, 45 of 51 (88.2%) variants were found present in two non-hypermutated patients whilst the corresponding number in the hypermutated breast cancer patient was 640 of 659 (97.1%).</w:t>
      </w:r>
    </w:p>
    <w:p w14:paraId="05B46424" w14:textId="77777777" w:rsidR="00A00407" w:rsidRDefault="00A00407">
      <w:pPr>
        <w:spacing w:after="0" w:line="240" w:lineRule="auto"/>
        <w:jc w:val="both"/>
        <w:rPr>
          <w:rFonts w:ascii="Arial" w:eastAsia="Arial" w:hAnsi="Arial" w:cs="Arial"/>
          <w:color w:val="0033CC"/>
        </w:rPr>
      </w:pPr>
    </w:p>
    <w:p w14:paraId="747272EB"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 xml:space="preserve">Additionally, as the VAF of these variants range between 0.3% and 91.2%, we limited the list to those which were initially detected in version V1 with VAF&lt;1%. The results are summarized in Tables 13 and 14 of this response. Finally, as per the Reviewer’s suggestion, additional </w:t>
      </w:r>
      <w:proofErr w:type="spellStart"/>
      <w:r>
        <w:rPr>
          <w:rFonts w:ascii="Arial" w:eastAsia="Arial" w:hAnsi="Arial" w:cs="Arial"/>
          <w:color w:val="0033CC"/>
        </w:rPr>
        <w:t>ddPCR</w:t>
      </w:r>
      <w:proofErr w:type="spellEnd"/>
      <w:r>
        <w:rPr>
          <w:rFonts w:ascii="Arial" w:eastAsia="Arial" w:hAnsi="Arial" w:cs="Arial"/>
          <w:color w:val="0033CC"/>
        </w:rPr>
        <w:t xml:space="preserve"> experiments for </w:t>
      </w:r>
      <w:proofErr w:type="spellStart"/>
      <w:r>
        <w:rPr>
          <w:rFonts w:ascii="Arial" w:eastAsia="Arial" w:hAnsi="Arial" w:cs="Arial"/>
          <w:color w:val="0033CC"/>
        </w:rPr>
        <w:t>VUSo</w:t>
      </w:r>
      <w:proofErr w:type="spellEnd"/>
      <w:r>
        <w:rPr>
          <w:rFonts w:ascii="Arial" w:eastAsia="Arial" w:hAnsi="Arial" w:cs="Arial"/>
          <w:color w:val="0033CC"/>
        </w:rPr>
        <w:t xml:space="preserve"> </w:t>
      </w:r>
      <w:r w:rsidR="00A61395">
        <w:rPr>
          <w:rFonts w:ascii="Arial" w:eastAsia="Arial" w:hAnsi="Arial" w:cs="Arial"/>
          <w:color w:val="0033CC"/>
        </w:rPr>
        <w:t>occurring</w:t>
      </w:r>
      <w:r>
        <w:rPr>
          <w:rFonts w:ascii="Arial" w:eastAsia="Arial" w:hAnsi="Arial" w:cs="Arial"/>
          <w:color w:val="0033CC"/>
        </w:rPr>
        <w:t xml:space="preserve"> at VAF&lt;1% were carried out. This is detailed in our response at point #10 of Reviewer #1. In summary, </w:t>
      </w:r>
      <w:proofErr w:type="spellStart"/>
      <w:r>
        <w:rPr>
          <w:rFonts w:ascii="Arial" w:eastAsia="Arial" w:hAnsi="Arial" w:cs="Arial"/>
          <w:color w:val="0033CC"/>
        </w:rPr>
        <w:t>ddPCR</w:t>
      </w:r>
      <w:proofErr w:type="spellEnd"/>
      <w:r>
        <w:rPr>
          <w:rFonts w:ascii="Arial" w:eastAsia="Arial" w:hAnsi="Arial" w:cs="Arial"/>
          <w:color w:val="0033CC"/>
        </w:rPr>
        <w:t xml:space="preserve"> measurements of select </w:t>
      </w:r>
      <w:proofErr w:type="spellStart"/>
      <w:r>
        <w:rPr>
          <w:rFonts w:ascii="Arial" w:eastAsia="Arial" w:hAnsi="Arial" w:cs="Arial"/>
          <w:color w:val="0033CC"/>
        </w:rPr>
        <w:t>VUSo</w:t>
      </w:r>
      <w:proofErr w:type="spellEnd"/>
      <w:r>
        <w:rPr>
          <w:rFonts w:ascii="Arial" w:eastAsia="Arial" w:hAnsi="Arial" w:cs="Arial"/>
          <w:color w:val="0033CC"/>
        </w:rPr>
        <w:t xml:space="preserve"> mutations from 7 patients (6 of 7 mutations have VAF&lt;1%) were performed. The experiments are limited by residual sample availability i.e. cfDNA or pre-enrichment library, VAF, and availability of validated </w:t>
      </w:r>
      <w:proofErr w:type="spellStart"/>
      <w:r>
        <w:rPr>
          <w:rFonts w:ascii="Arial" w:eastAsia="Arial" w:hAnsi="Arial" w:cs="Arial"/>
          <w:color w:val="0033CC"/>
        </w:rPr>
        <w:t>ddPCR</w:t>
      </w:r>
      <w:proofErr w:type="spellEnd"/>
      <w:r>
        <w:rPr>
          <w:rFonts w:ascii="Arial" w:eastAsia="Arial" w:hAnsi="Arial" w:cs="Arial"/>
          <w:color w:val="0033CC"/>
        </w:rPr>
        <w:t xml:space="preserve"> assay. The </w:t>
      </w:r>
      <w:proofErr w:type="spellStart"/>
      <w:r>
        <w:rPr>
          <w:rFonts w:ascii="Arial" w:eastAsia="Arial" w:hAnsi="Arial" w:cs="Arial"/>
          <w:color w:val="0033CC"/>
        </w:rPr>
        <w:t>ddPCR</w:t>
      </w:r>
      <w:proofErr w:type="spellEnd"/>
      <w:r>
        <w:rPr>
          <w:rFonts w:ascii="Arial" w:eastAsia="Arial" w:hAnsi="Arial" w:cs="Arial"/>
          <w:color w:val="0033CC"/>
        </w:rPr>
        <w:t xml:space="preserve"> and cfDNA targeted assay showed 100% PPA.</w:t>
      </w:r>
    </w:p>
    <w:p w14:paraId="65AFAA43" w14:textId="77777777" w:rsidR="00A00407" w:rsidRDefault="00B35301">
      <w:pPr>
        <w:spacing w:after="0" w:line="240" w:lineRule="auto"/>
        <w:jc w:val="both"/>
        <w:rPr>
          <w:rFonts w:ascii="Arial" w:eastAsia="Arial" w:hAnsi="Arial" w:cs="Arial"/>
          <w:color w:val="0033CC"/>
        </w:rPr>
      </w:pPr>
      <w:r>
        <w:br w:type="page"/>
      </w:r>
    </w:p>
    <w:p w14:paraId="1F23C726" w14:textId="77777777" w:rsidR="00A00407" w:rsidRDefault="00B35301">
      <w:pPr>
        <w:spacing w:after="0" w:line="240" w:lineRule="auto"/>
        <w:jc w:val="both"/>
        <w:rPr>
          <w:rFonts w:ascii="Arial" w:eastAsia="Arial" w:hAnsi="Arial" w:cs="Arial"/>
          <w:color w:val="0033CC"/>
        </w:rPr>
      </w:pPr>
      <w:r>
        <w:rPr>
          <w:rFonts w:ascii="Arial" w:eastAsia="Arial" w:hAnsi="Arial" w:cs="Arial"/>
          <w:sz w:val="20"/>
          <w:szCs w:val="20"/>
        </w:rPr>
        <w:lastRenderedPageBreak/>
        <w:t>Table 11: Number of somatic mutations per patient detected in version V1 and confirmed present in six initial technical replicates using version V2 of assay protocol</w:t>
      </w:r>
    </w:p>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560"/>
        <w:gridCol w:w="1560"/>
        <w:gridCol w:w="1560"/>
        <w:gridCol w:w="1560"/>
        <w:gridCol w:w="1560"/>
      </w:tblGrid>
      <w:tr w:rsidR="00A00407" w14:paraId="601BF729" w14:textId="77777777">
        <w:tc>
          <w:tcPr>
            <w:tcW w:w="1560" w:type="dxa"/>
            <w:shd w:val="clear" w:color="auto" w:fill="4D4D62"/>
            <w:tcMar>
              <w:top w:w="100" w:type="dxa"/>
              <w:left w:w="100" w:type="dxa"/>
              <w:bottom w:w="100" w:type="dxa"/>
              <w:right w:w="100" w:type="dxa"/>
            </w:tcMar>
          </w:tcPr>
          <w:p w14:paraId="3A9BCB7B" w14:textId="77777777" w:rsidR="00A00407" w:rsidRDefault="00B35301">
            <w:pPr>
              <w:widowControl w:val="0"/>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Patient ID</w:t>
            </w:r>
          </w:p>
        </w:tc>
        <w:tc>
          <w:tcPr>
            <w:tcW w:w="1560" w:type="dxa"/>
            <w:shd w:val="clear" w:color="auto" w:fill="4D4D62"/>
            <w:tcMar>
              <w:top w:w="100" w:type="dxa"/>
              <w:left w:w="100" w:type="dxa"/>
              <w:bottom w:w="100" w:type="dxa"/>
              <w:right w:w="100" w:type="dxa"/>
            </w:tcMar>
          </w:tcPr>
          <w:p w14:paraId="05D9FCE3" w14:textId="77777777" w:rsidR="00A00407" w:rsidRDefault="00B35301">
            <w:pPr>
              <w:widowControl w:val="0"/>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No. of Biopsy -matched variants</w:t>
            </w:r>
          </w:p>
        </w:tc>
        <w:tc>
          <w:tcPr>
            <w:tcW w:w="1560" w:type="dxa"/>
            <w:shd w:val="clear" w:color="auto" w:fill="4D4D62"/>
            <w:tcMar>
              <w:top w:w="100" w:type="dxa"/>
              <w:left w:w="100" w:type="dxa"/>
              <w:bottom w:w="100" w:type="dxa"/>
              <w:right w:w="100" w:type="dxa"/>
            </w:tcMar>
          </w:tcPr>
          <w:p w14:paraId="16C743B8" w14:textId="77777777" w:rsidR="00A00407" w:rsidRDefault="00B35301">
            <w:pPr>
              <w:widowControl w:val="0"/>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No. of Biopsy -subthreshold variants</w:t>
            </w:r>
          </w:p>
        </w:tc>
        <w:tc>
          <w:tcPr>
            <w:tcW w:w="1560" w:type="dxa"/>
            <w:shd w:val="clear" w:color="auto" w:fill="4D4D62"/>
            <w:tcMar>
              <w:top w:w="100" w:type="dxa"/>
              <w:left w:w="100" w:type="dxa"/>
              <w:bottom w:w="100" w:type="dxa"/>
              <w:right w:w="100" w:type="dxa"/>
            </w:tcMar>
          </w:tcPr>
          <w:p w14:paraId="757DA69C" w14:textId="77777777" w:rsidR="00A00407" w:rsidRDefault="00B35301">
            <w:pPr>
              <w:widowControl w:val="0"/>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 xml:space="preserve">No. of </w:t>
            </w:r>
            <w:proofErr w:type="spellStart"/>
            <w:r>
              <w:rPr>
                <w:rFonts w:ascii="Arial" w:eastAsia="Arial" w:hAnsi="Arial" w:cs="Arial"/>
                <w:color w:val="FFFFFF"/>
                <w:sz w:val="18"/>
                <w:szCs w:val="18"/>
              </w:rPr>
              <w:t>VUSo</w:t>
            </w:r>
            <w:proofErr w:type="spellEnd"/>
          </w:p>
        </w:tc>
        <w:tc>
          <w:tcPr>
            <w:tcW w:w="1560" w:type="dxa"/>
            <w:shd w:val="clear" w:color="auto" w:fill="4D4D62"/>
            <w:tcMar>
              <w:top w:w="100" w:type="dxa"/>
              <w:left w:w="100" w:type="dxa"/>
              <w:bottom w:w="100" w:type="dxa"/>
              <w:right w:w="100" w:type="dxa"/>
            </w:tcMar>
          </w:tcPr>
          <w:p w14:paraId="706D946C" w14:textId="77777777" w:rsidR="00A00407" w:rsidRDefault="00B35301">
            <w:pPr>
              <w:widowControl w:val="0"/>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No. of WBC -matched variants</w:t>
            </w:r>
          </w:p>
        </w:tc>
        <w:tc>
          <w:tcPr>
            <w:tcW w:w="1560" w:type="dxa"/>
            <w:shd w:val="clear" w:color="auto" w:fill="4D4D62"/>
            <w:tcMar>
              <w:top w:w="100" w:type="dxa"/>
              <w:left w:w="100" w:type="dxa"/>
              <w:bottom w:w="100" w:type="dxa"/>
              <w:right w:w="100" w:type="dxa"/>
            </w:tcMar>
          </w:tcPr>
          <w:p w14:paraId="36E3E6DA" w14:textId="77777777" w:rsidR="00A00407" w:rsidRDefault="00B35301">
            <w:pPr>
              <w:widowControl w:val="0"/>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Total no. of variants</w:t>
            </w:r>
          </w:p>
        </w:tc>
      </w:tr>
      <w:tr w:rsidR="00A00407" w14:paraId="371F8696" w14:textId="77777777">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E5C20D" w14:textId="77777777" w:rsidR="00A00407" w:rsidRDefault="00B35301">
            <w:pPr>
              <w:widowControl w:val="0"/>
              <w:spacing w:after="0" w:line="240" w:lineRule="auto"/>
              <w:ind w:left="100"/>
              <w:jc w:val="center"/>
              <w:rPr>
                <w:rFonts w:ascii="Arial" w:eastAsia="Arial" w:hAnsi="Arial" w:cs="Arial"/>
                <w:sz w:val="16"/>
                <w:szCs w:val="16"/>
              </w:rPr>
            </w:pPr>
            <w:r>
              <w:rPr>
                <w:rFonts w:ascii="Arial" w:eastAsia="Arial" w:hAnsi="Arial" w:cs="Arial"/>
                <w:sz w:val="16"/>
                <w:szCs w:val="16"/>
              </w:rPr>
              <w:t>MSK-VB-0050</w:t>
            </w:r>
          </w:p>
        </w:tc>
        <w:tc>
          <w:tcPr>
            <w:tcW w:w="1560" w:type="dxa"/>
            <w:shd w:val="clear" w:color="auto" w:fill="auto"/>
            <w:tcMar>
              <w:top w:w="100" w:type="dxa"/>
              <w:left w:w="100" w:type="dxa"/>
              <w:bottom w:w="100" w:type="dxa"/>
              <w:right w:w="100" w:type="dxa"/>
            </w:tcMar>
          </w:tcPr>
          <w:p w14:paraId="2852449E"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13 / 16 (81.3%)</w:t>
            </w:r>
          </w:p>
        </w:tc>
        <w:tc>
          <w:tcPr>
            <w:tcW w:w="1560" w:type="dxa"/>
            <w:shd w:val="clear" w:color="auto" w:fill="auto"/>
            <w:tcMar>
              <w:top w:w="100" w:type="dxa"/>
              <w:left w:w="100" w:type="dxa"/>
              <w:bottom w:w="100" w:type="dxa"/>
              <w:right w:w="100" w:type="dxa"/>
            </w:tcMar>
          </w:tcPr>
          <w:p w14:paraId="771F1758"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5 / 5 (100%)</w:t>
            </w:r>
          </w:p>
        </w:tc>
        <w:tc>
          <w:tcPr>
            <w:tcW w:w="1560" w:type="dxa"/>
            <w:shd w:val="clear" w:color="auto" w:fill="auto"/>
            <w:tcMar>
              <w:top w:w="100" w:type="dxa"/>
              <w:left w:w="100" w:type="dxa"/>
              <w:bottom w:w="100" w:type="dxa"/>
              <w:right w:w="100" w:type="dxa"/>
            </w:tcMar>
          </w:tcPr>
          <w:p w14:paraId="7ECF82C7"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53 / 59 (89.8%)</w:t>
            </w:r>
          </w:p>
        </w:tc>
        <w:tc>
          <w:tcPr>
            <w:tcW w:w="1560" w:type="dxa"/>
            <w:shd w:val="clear" w:color="auto" w:fill="auto"/>
            <w:tcMar>
              <w:top w:w="100" w:type="dxa"/>
              <w:left w:w="100" w:type="dxa"/>
              <w:bottom w:w="100" w:type="dxa"/>
              <w:right w:w="100" w:type="dxa"/>
            </w:tcMar>
          </w:tcPr>
          <w:p w14:paraId="79D8F736"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5 / 6 (83.3%)</w:t>
            </w:r>
          </w:p>
        </w:tc>
        <w:tc>
          <w:tcPr>
            <w:tcW w:w="1560" w:type="dxa"/>
            <w:shd w:val="clear" w:color="auto" w:fill="auto"/>
            <w:tcMar>
              <w:top w:w="100" w:type="dxa"/>
              <w:left w:w="100" w:type="dxa"/>
              <w:bottom w:w="100" w:type="dxa"/>
              <w:right w:w="100" w:type="dxa"/>
            </w:tcMar>
          </w:tcPr>
          <w:p w14:paraId="1390DA9D"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76 / 86 (88.4%)</w:t>
            </w:r>
          </w:p>
        </w:tc>
      </w:tr>
      <w:tr w:rsidR="00A00407" w14:paraId="57CF9264" w14:textId="77777777">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F7B0241" w14:textId="77777777" w:rsidR="00A00407" w:rsidRDefault="00B35301">
            <w:pPr>
              <w:widowControl w:val="0"/>
              <w:spacing w:after="0" w:line="240" w:lineRule="auto"/>
              <w:ind w:left="100"/>
              <w:jc w:val="center"/>
              <w:rPr>
                <w:rFonts w:ascii="Arial" w:eastAsia="Arial" w:hAnsi="Arial" w:cs="Arial"/>
                <w:sz w:val="16"/>
                <w:szCs w:val="16"/>
              </w:rPr>
            </w:pPr>
            <w:r>
              <w:rPr>
                <w:rFonts w:ascii="Arial" w:eastAsia="Arial" w:hAnsi="Arial" w:cs="Arial"/>
                <w:sz w:val="16"/>
                <w:szCs w:val="16"/>
              </w:rPr>
              <w:t>MSK-VB-0041</w:t>
            </w:r>
          </w:p>
        </w:tc>
        <w:tc>
          <w:tcPr>
            <w:tcW w:w="1560" w:type="dxa"/>
            <w:shd w:val="clear" w:color="auto" w:fill="auto"/>
            <w:tcMar>
              <w:top w:w="100" w:type="dxa"/>
              <w:left w:w="100" w:type="dxa"/>
              <w:bottom w:w="100" w:type="dxa"/>
              <w:right w:w="100" w:type="dxa"/>
            </w:tcMar>
          </w:tcPr>
          <w:p w14:paraId="3D1268AE"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8 / 8 (100%)</w:t>
            </w:r>
          </w:p>
        </w:tc>
        <w:tc>
          <w:tcPr>
            <w:tcW w:w="1560" w:type="dxa"/>
            <w:shd w:val="clear" w:color="auto" w:fill="auto"/>
            <w:tcMar>
              <w:top w:w="100" w:type="dxa"/>
              <w:left w:w="100" w:type="dxa"/>
              <w:bottom w:w="100" w:type="dxa"/>
              <w:right w:w="100" w:type="dxa"/>
            </w:tcMar>
          </w:tcPr>
          <w:p w14:paraId="0646B8BA"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 (N/A)</w:t>
            </w:r>
          </w:p>
        </w:tc>
        <w:tc>
          <w:tcPr>
            <w:tcW w:w="1560" w:type="dxa"/>
            <w:shd w:val="clear" w:color="auto" w:fill="auto"/>
            <w:tcMar>
              <w:top w:w="100" w:type="dxa"/>
              <w:left w:w="100" w:type="dxa"/>
              <w:bottom w:w="100" w:type="dxa"/>
              <w:right w:w="100" w:type="dxa"/>
            </w:tcMar>
          </w:tcPr>
          <w:p w14:paraId="62295F0E"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2 / 2 (100%)</w:t>
            </w:r>
          </w:p>
        </w:tc>
        <w:tc>
          <w:tcPr>
            <w:tcW w:w="1560" w:type="dxa"/>
            <w:shd w:val="clear" w:color="auto" w:fill="auto"/>
            <w:tcMar>
              <w:top w:w="100" w:type="dxa"/>
              <w:left w:w="100" w:type="dxa"/>
              <w:bottom w:w="100" w:type="dxa"/>
              <w:right w:w="100" w:type="dxa"/>
            </w:tcMar>
          </w:tcPr>
          <w:p w14:paraId="683091B9"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1 / 1 (100%)</w:t>
            </w:r>
          </w:p>
        </w:tc>
        <w:tc>
          <w:tcPr>
            <w:tcW w:w="1560" w:type="dxa"/>
            <w:shd w:val="clear" w:color="auto" w:fill="auto"/>
            <w:tcMar>
              <w:top w:w="100" w:type="dxa"/>
              <w:left w:w="100" w:type="dxa"/>
              <w:bottom w:w="100" w:type="dxa"/>
              <w:right w:w="100" w:type="dxa"/>
            </w:tcMar>
          </w:tcPr>
          <w:p w14:paraId="2A5346CB"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11 / 11 (100%)</w:t>
            </w:r>
          </w:p>
        </w:tc>
      </w:tr>
      <w:tr w:rsidR="00A00407" w14:paraId="1344F5C7" w14:textId="77777777">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12FEC74" w14:textId="77777777" w:rsidR="00A00407" w:rsidRDefault="00B35301">
            <w:pPr>
              <w:widowControl w:val="0"/>
              <w:spacing w:after="0" w:line="240" w:lineRule="auto"/>
              <w:ind w:left="100"/>
              <w:jc w:val="center"/>
              <w:rPr>
                <w:rFonts w:ascii="Arial" w:eastAsia="Arial" w:hAnsi="Arial" w:cs="Arial"/>
                <w:sz w:val="16"/>
                <w:szCs w:val="16"/>
              </w:rPr>
            </w:pPr>
            <w:r>
              <w:rPr>
                <w:rFonts w:ascii="Arial" w:eastAsia="Arial" w:hAnsi="Arial" w:cs="Arial"/>
                <w:sz w:val="16"/>
                <w:szCs w:val="16"/>
              </w:rPr>
              <w:t>MSK-VL-0028</w:t>
            </w:r>
          </w:p>
        </w:tc>
        <w:tc>
          <w:tcPr>
            <w:tcW w:w="1560" w:type="dxa"/>
            <w:shd w:val="clear" w:color="auto" w:fill="auto"/>
            <w:tcMar>
              <w:top w:w="100" w:type="dxa"/>
              <w:left w:w="100" w:type="dxa"/>
              <w:bottom w:w="100" w:type="dxa"/>
              <w:right w:w="100" w:type="dxa"/>
            </w:tcMar>
          </w:tcPr>
          <w:p w14:paraId="368F0E16"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4 / 4 (100%)</w:t>
            </w:r>
          </w:p>
        </w:tc>
        <w:tc>
          <w:tcPr>
            <w:tcW w:w="1560" w:type="dxa"/>
            <w:shd w:val="clear" w:color="auto" w:fill="auto"/>
            <w:tcMar>
              <w:top w:w="100" w:type="dxa"/>
              <w:left w:w="100" w:type="dxa"/>
              <w:bottom w:w="100" w:type="dxa"/>
              <w:right w:w="100" w:type="dxa"/>
            </w:tcMar>
          </w:tcPr>
          <w:p w14:paraId="291C23B5"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 (N/A)</w:t>
            </w:r>
          </w:p>
        </w:tc>
        <w:tc>
          <w:tcPr>
            <w:tcW w:w="1560" w:type="dxa"/>
            <w:shd w:val="clear" w:color="auto" w:fill="auto"/>
            <w:tcMar>
              <w:top w:w="100" w:type="dxa"/>
              <w:left w:w="100" w:type="dxa"/>
              <w:bottom w:w="100" w:type="dxa"/>
              <w:right w:w="100" w:type="dxa"/>
            </w:tcMar>
          </w:tcPr>
          <w:p w14:paraId="379295B2"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1 / 3 (33.3%)</w:t>
            </w:r>
          </w:p>
        </w:tc>
        <w:tc>
          <w:tcPr>
            <w:tcW w:w="1560" w:type="dxa"/>
            <w:shd w:val="clear" w:color="auto" w:fill="auto"/>
            <w:tcMar>
              <w:top w:w="100" w:type="dxa"/>
              <w:left w:w="100" w:type="dxa"/>
              <w:bottom w:w="100" w:type="dxa"/>
              <w:right w:w="100" w:type="dxa"/>
            </w:tcMar>
          </w:tcPr>
          <w:p w14:paraId="0D859752"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22 / 26 (84.6%)</w:t>
            </w:r>
          </w:p>
        </w:tc>
        <w:tc>
          <w:tcPr>
            <w:tcW w:w="1560" w:type="dxa"/>
            <w:shd w:val="clear" w:color="auto" w:fill="auto"/>
            <w:tcMar>
              <w:top w:w="100" w:type="dxa"/>
              <w:left w:w="100" w:type="dxa"/>
              <w:bottom w:w="100" w:type="dxa"/>
              <w:right w:w="100" w:type="dxa"/>
            </w:tcMar>
          </w:tcPr>
          <w:p w14:paraId="590AED78"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27 / 33 (81.8%)</w:t>
            </w:r>
          </w:p>
        </w:tc>
      </w:tr>
      <w:tr w:rsidR="00A00407" w14:paraId="6EAC2FF9" w14:textId="77777777">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7959D52" w14:textId="77777777" w:rsidR="00A00407" w:rsidRDefault="00B35301">
            <w:pPr>
              <w:widowControl w:val="0"/>
              <w:spacing w:after="0" w:line="240" w:lineRule="auto"/>
              <w:ind w:left="100"/>
              <w:jc w:val="center"/>
              <w:rPr>
                <w:rFonts w:ascii="Arial" w:eastAsia="Arial" w:hAnsi="Arial" w:cs="Arial"/>
                <w:sz w:val="16"/>
                <w:szCs w:val="16"/>
              </w:rPr>
            </w:pPr>
            <w:r>
              <w:rPr>
                <w:rFonts w:ascii="Arial" w:eastAsia="Arial" w:hAnsi="Arial" w:cs="Arial"/>
                <w:sz w:val="16"/>
                <w:szCs w:val="16"/>
              </w:rPr>
              <w:t>MSK-VL-0042</w:t>
            </w:r>
          </w:p>
        </w:tc>
        <w:tc>
          <w:tcPr>
            <w:tcW w:w="1560" w:type="dxa"/>
            <w:shd w:val="clear" w:color="auto" w:fill="auto"/>
            <w:tcMar>
              <w:top w:w="100" w:type="dxa"/>
              <w:left w:w="100" w:type="dxa"/>
              <w:bottom w:w="100" w:type="dxa"/>
              <w:right w:w="100" w:type="dxa"/>
            </w:tcMar>
          </w:tcPr>
          <w:p w14:paraId="21C13E50"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7 / 7 (100%)</w:t>
            </w:r>
          </w:p>
        </w:tc>
        <w:tc>
          <w:tcPr>
            <w:tcW w:w="1560" w:type="dxa"/>
            <w:shd w:val="clear" w:color="auto" w:fill="auto"/>
            <w:tcMar>
              <w:top w:w="100" w:type="dxa"/>
              <w:left w:w="100" w:type="dxa"/>
              <w:bottom w:w="100" w:type="dxa"/>
              <w:right w:w="100" w:type="dxa"/>
            </w:tcMar>
          </w:tcPr>
          <w:p w14:paraId="0D804FA5"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1 / 1 (100%)</w:t>
            </w:r>
          </w:p>
        </w:tc>
        <w:tc>
          <w:tcPr>
            <w:tcW w:w="1560" w:type="dxa"/>
            <w:shd w:val="clear" w:color="auto" w:fill="auto"/>
            <w:tcMar>
              <w:top w:w="100" w:type="dxa"/>
              <w:left w:w="100" w:type="dxa"/>
              <w:bottom w:w="100" w:type="dxa"/>
              <w:right w:w="100" w:type="dxa"/>
            </w:tcMar>
          </w:tcPr>
          <w:p w14:paraId="0E7C127C"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4 / 4 (100%)</w:t>
            </w:r>
          </w:p>
        </w:tc>
        <w:tc>
          <w:tcPr>
            <w:tcW w:w="1560" w:type="dxa"/>
            <w:shd w:val="clear" w:color="auto" w:fill="auto"/>
            <w:tcMar>
              <w:top w:w="100" w:type="dxa"/>
              <w:left w:w="100" w:type="dxa"/>
              <w:bottom w:w="100" w:type="dxa"/>
              <w:right w:w="100" w:type="dxa"/>
            </w:tcMar>
          </w:tcPr>
          <w:p w14:paraId="48DDD299"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6 / 6 (100%)</w:t>
            </w:r>
          </w:p>
        </w:tc>
        <w:tc>
          <w:tcPr>
            <w:tcW w:w="1560" w:type="dxa"/>
            <w:shd w:val="clear" w:color="auto" w:fill="auto"/>
            <w:tcMar>
              <w:top w:w="100" w:type="dxa"/>
              <w:left w:w="100" w:type="dxa"/>
              <w:bottom w:w="100" w:type="dxa"/>
              <w:right w:w="100" w:type="dxa"/>
            </w:tcMar>
          </w:tcPr>
          <w:p w14:paraId="00E5103A"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18 / 18 (100%)</w:t>
            </w:r>
          </w:p>
        </w:tc>
      </w:tr>
      <w:tr w:rsidR="00A00407" w14:paraId="3775FF15" w14:textId="77777777">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EB9586B" w14:textId="77777777" w:rsidR="00A00407" w:rsidRDefault="00B35301">
            <w:pPr>
              <w:widowControl w:val="0"/>
              <w:spacing w:after="0" w:line="240" w:lineRule="auto"/>
              <w:ind w:left="100"/>
              <w:jc w:val="center"/>
              <w:rPr>
                <w:rFonts w:ascii="Arial" w:eastAsia="Arial" w:hAnsi="Arial" w:cs="Arial"/>
                <w:sz w:val="16"/>
                <w:szCs w:val="16"/>
              </w:rPr>
            </w:pPr>
            <w:r>
              <w:rPr>
                <w:rFonts w:ascii="Arial" w:eastAsia="Arial" w:hAnsi="Arial" w:cs="Arial"/>
                <w:sz w:val="16"/>
                <w:szCs w:val="16"/>
              </w:rPr>
              <w:t>MSK-VB-0023</w:t>
            </w:r>
          </w:p>
        </w:tc>
        <w:tc>
          <w:tcPr>
            <w:tcW w:w="1560" w:type="dxa"/>
            <w:shd w:val="clear" w:color="auto" w:fill="auto"/>
            <w:tcMar>
              <w:top w:w="100" w:type="dxa"/>
              <w:left w:w="100" w:type="dxa"/>
              <w:bottom w:w="100" w:type="dxa"/>
              <w:right w:w="100" w:type="dxa"/>
            </w:tcMar>
          </w:tcPr>
          <w:p w14:paraId="0781FB15"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16 / 16 (100%)</w:t>
            </w:r>
          </w:p>
        </w:tc>
        <w:tc>
          <w:tcPr>
            <w:tcW w:w="1560" w:type="dxa"/>
            <w:shd w:val="clear" w:color="auto" w:fill="auto"/>
            <w:tcMar>
              <w:top w:w="100" w:type="dxa"/>
              <w:left w:w="100" w:type="dxa"/>
              <w:bottom w:w="100" w:type="dxa"/>
              <w:right w:w="100" w:type="dxa"/>
            </w:tcMar>
          </w:tcPr>
          <w:p w14:paraId="208A11EC"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51 / 53 (96.2%)</w:t>
            </w:r>
          </w:p>
        </w:tc>
        <w:tc>
          <w:tcPr>
            <w:tcW w:w="1560" w:type="dxa"/>
            <w:shd w:val="clear" w:color="auto" w:fill="auto"/>
            <w:tcMar>
              <w:top w:w="100" w:type="dxa"/>
              <w:left w:w="100" w:type="dxa"/>
              <w:bottom w:w="100" w:type="dxa"/>
              <w:right w:w="100" w:type="dxa"/>
            </w:tcMar>
          </w:tcPr>
          <w:p w14:paraId="6BDE5489"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553 / 576 (96.0%)</w:t>
            </w:r>
          </w:p>
        </w:tc>
        <w:tc>
          <w:tcPr>
            <w:tcW w:w="1560" w:type="dxa"/>
            <w:shd w:val="clear" w:color="auto" w:fill="auto"/>
            <w:tcMar>
              <w:top w:w="100" w:type="dxa"/>
              <w:left w:w="100" w:type="dxa"/>
              <w:bottom w:w="100" w:type="dxa"/>
              <w:right w:w="100" w:type="dxa"/>
            </w:tcMar>
          </w:tcPr>
          <w:p w14:paraId="4B5E08C0"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10 / 14 (71.4%)</w:t>
            </w:r>
          </w:p>
        </w:tc>
        <w:tc>
          <w:tcPr>
            <w:tcW w:w="1560" w:type="dxa"/>
            <w:shd w:val="clear" w:color="auto" w:fill="auto"/>
            <w:tcMar>
              <w:top w:w="100" w:type="dxa"/>
              <w:left w:w="100" w:type="dxa"/>
              <w:bottom w:w="100" w:type="dxa"/>
              <w:right w:w="100" w:type="dxa"/>
            </w:tcMar>
          </w:tcPr>
          <w:p w14:paraId="718286B0"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630 / 659 (95.6%)</w:t>
            </w:r>
          </w:p>
        </w:tc>
      </w:tr>
      <w:tr w:rsidR="00A00407" w14:paraId="31DA0CFF" w14:textId="77777777">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4C786E5" w14:textId="77777777" w:rsidR="00A00407" w:rsidRDefault="00B35301">
            <w:pPr>
              <w:widowControl w:val="0"/>
              <w:spacing w:after="0" w:line="240" w:lineRule="auto"/>
              <w:ind w:left="100"/>
              <w:jc w:val="center"/>
              <w:rPr>
                <w:rFonts w:ascii="Arial" w:eastAsia="Arial" w:hAnsi="Arial" w:cs="Arial"/>
                <w:sz w:val="16"/>
                <w:szCs w:val="16"/>
              </w:rPr>
            </w:pPr>
            <w:r>
              <w:rPr>
                <w:rFonts w:ascii="Arial" w:eastAsia="Arial" w:hAnsi="Arial" w:cs="Arial"/>
                <w:sz w:val="16"/>
                <w:szCs w:val="16"/>
              </w:rPr>
              <w:t>MSK-VL-0038</w:t>
            </w:r>
          </w:p>
        </w:tc>
        <w:tc>
          <w:tcPr>
            <w:tcW w:w="1560" w:type="dxa"/>
            <w:shd w:val="clear" w:color="auto" w:fill="auto"/>
            <w:tcMar>
              <w:top w:w="100" w:type="dxa"/>
              <w:left w:w="100" w:type="dxa"/>
              <w:bottom w:w="100" w:type="dxa"/>
              <w:right w:w="100" w:type="dxa"/>
            </w:tcMar>
          </w:tcPr>
          <w:p w14:paraId="358ED6DC"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4 / 4 (100%)</w:t>
            </w:r>
          </w:p>
        </w:tc>
        <w:tc>
          <w:tcPr>
            <w:tcW w:w="1560" w:type="dxa"/>
            <w:shd w:val="clear" w:color="auto" w:fill="auto"/>
            <w:tcMar>
              <w:top w:w="100" w:type="dxa"/>
              <w:left w:w="100" w:type="dxa"/>
              <w:bottom w:w="100" w:type="dxa"/>
              <w:right w:w="100" w:type="dxa"/>
            </w:tcMar>
          </w:tcPr>
          <w:p w14:paraId="43D57D54"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 (N/A)</w:t>
            </w:r>
          </w:p>
        </w:tc>
        <w:tc>
          <w:tcPr>
            <w:tcW w:w="1560" w:type="dxa"/>
            <w:shd w:val="clear" w:color="auto" w:fill="auto"/>
            <w:tcMar>
              <w:top w:w="100" w:type="dxa"/>
              <w:left w:w="100" w:type="dxa"/>
              <w:bottom w:w="100" w:type="dxa"/>
              <w:right w:w="100" w:type="dxa"/>
            </w:tcMar>
          </w:tcPr>
          <w:p w14:paraId="7035DD53"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2 / 3 (66.7%)</w:t>
            </w:r>
          </w:p>
        </w:tc>
        <w:tc>
          <w:tcPr>
            <w:tcW w:w="1560" w:type="dxa"/>
            <w:shd w:val="clear" w:color="auto" w:fill="auto"/>
            <w:tcMar>
              <w:top w:w="100" w:type="dxa"/>
              <w:left w:w="100" w:type="dxa"/>
              <w:bottom w:w="100" w:type="dxa"/>
              <w:right w:w="100" w:type="dxa"/>
            </w:tcMar>
          </w:tcPr>
          <w:p w14:paraId="5D78A2E0"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14 / 15 (93.3%)</w:t>
            </w:r>
          </w:p>
        </w:tc>
        <w:tc>
          <w:tcPr>
            <w:tcW w:w="1560" w:type="dxa"/>
            <w:shd w:val="clear" w:color="auto" w:fill="auto"/>
            <w:tcMar>
              <w:top w:w="100" w:type="dxa"/>
              <w:left w:w="100" w:type="dxa"/>
              <w:bottom w:w="100" w:type="dxa"/>
              <w:right w:w="100" w:type="dxa"/>
            </w:tcMar>
          </w:tcPr>
          <w:p w14:paraId="780D509A"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20 / 22 (90.9%)</w:t>
            </w:r>
          </w:p>
        </w:tc>
      </w:tr>
      <w:tr w:rsidR="00A00407" w14:paraId="473AA598" w14:textId="77777777">
        <w:tc>
          <w:tcPr>
            <w:tcW w:w="1560"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5315F97" w14:textId="77777777" w:rsidR="00A00407" w:rsidRDefault="00B35301">
            <w:pPr>
              <w:widowControl w:val="0"/>
              <w:spacing w:after="0" w:line="240" w:lineRule="auto"/>
              <w:ind w:left="100"/>
              <w:jc w:val="center"/>
              <w:rPr>
                <w:rFonts w:ascii="Arial" w:eastAsia="Arial" w:hAnsi="Arial" w:cs="Arial"/>
                <w:sz w:val="16"/>
                <w:szCs w:val="16"/>
              </w:rPr>
            </w:pPr>
            <w:r>
              <w:rPr>
                <w:rFonts w:ascii="Arial" w:eastAsia="Arial" w:hAnsi="Arial" w:cs="Arial"/>
                <w:sz w:val="16"/>
                <w:szCs w:val="16"/>
              </w:rPr>
              <w:t>Total</w:t>
            </w:r>
          </w:p>
        </w:tc>
        <w:tc>
          <w:tcPr>
            <w:tcW w:w="1560" w:type="dxa"/>
            <w:shd w:val="clear" w:color="auto" w:fill="EFEFEF"/>
            <w:tcMar>
              <w:top w:w="100" w:type="dxa"/>
              <w:left w:w="100" w:type="dxa"/>
              <w:bottom w:w="100" w:type="dxa"/>
              <w:right w:w="100" w:type="dxa"/>
            </w:tcMar>
          </w:tcPr>
          <w:p w14:paraId="222CEC3D"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52 / 55 (94.5%)</w:t>
            </w:r>
          </w:p>
        </w:tc>
        <w:tc>
          <w:tcPr>
            <w:tcW w:w="1560" w:type="dxa"/>
            <w:shd w:val="clear" w:color="auto" w:fill="EFEFEF"/>
            <w:tcMar>
              <w:top w:w="100" w:type="dxa"/>
              <w:left w:w="100" w:type="dxa"/>
              <w:bottom w:w="100" w:type="dxa"/>
              <w:right w:w="100" w:type="dxa"/>
            </w:tcMar>
          </w:tcPr>
          <w:p w14:paraId="306FA578"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57 / 59 (96.6%)</w:t>
            </w:r>
          </w:p>
        </w:tc>
        <w:tc>
          <w:tcPr>
            <w:tcW w:w="1560" w:type="dxa"/>
            <w:shd w:val="clear" w:color="auto" w:fill="EFEFEF"/>
            <w:tcMar>
              <w:top w:w="100" w:type="dxa"/>
              <w:left w:w="100" w:type="dxa"/>
              <w:bottom w:w="100" w:type="dxa"/>
              <w:right w:w="100" w:type="dxa"/>
            </w:tcMar>
          </w:tcPr>
          <w:p w14:paraId="462BC71B"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615 / 647 (95.1%)</w:t>
            </w:r>
          </w:p>
        </w:tc>
        <w:tc>
          <w:tcPr>
            <w:tcW w:w="1560" w:type="dxa"/>
            <w:shd w:val="clear" w:color="auto" w:fill="EFEFEF"/>
            <w:tcMar>
              <w:top w:w="100" w:type="dxa"/>
              <w:left w:w="100" w:type="dxa"/>
              <w:bottom w:w="100" w:type="dxa"/>
              <w:right w:w="100" w:type="dxa"/>
            </w:tcMar>
          </w:tcPr>
          <w:p w14:paraId="188240D6"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58 / 68 (85.3%)</w:t>
            </w:r>
          </w:p>
        </w:tc>
        <w:tc>
          <w:tcPr>
            <w:tcW w:w="1560" w:type="dxa"/>
            <w:shd w:val="clear" w:color="auto" w:fill="EFEFEF"/>
            <w:tcMar>
              <w:top w:w="100" w:type="dxa"/>
              <w:left w:w="100" w:type="dxa"/>
              <w:bottom w:w="100" w:type="dxa"/>
              <w:right w:w="100" w:type="dxa"/>
            </w:tcMar>
          </w:tcPr>
          <w:p w14:paraId="57FE060A"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782 / 829 (94.4%)</w:t>
            </w:r>
          </w:p>
        </w:tc>
      </w:tr>
    </w:tbl>
    <w:p w14:paraId="2FEF8AA4" w14:textId="77777777" w:rsidR="00A00407" w:rsidRDefault="00A00407">
      <w:pPr>
        <w:spacing w:after="0" w:line="240" w:lineRule="auto"/>
        <w:jc w:val="both"/>
        <w:rPr>
          <w:rFonts w:ascii="Arial" w:eastAsia="Arial" w:hAnsi="Arial" w:cs="Arial"/>
          <w:color w:val="0033CC"/>
        </w:rPr>
      </w:pPr>
    </w:p>
    <w:p w14:paraId="13A687ED" w14:textId="77777777" w:rsidR="00A00407" w:rsidRDefault="00B35301">
      <w:pPr>
        <w:spacing w:after="0" w:line="240" w:lineRule="auto"/>
        <w:jc w:val="both"/>
        <w:rPr>
          <w:rFonts w:ascii="Arial" w:eastAsia="Arial" w:hAnsi="Arial" w:cs="Arial"/>
          <w:color w:val="0033CC"/>
        </w:rPr>
      </w:pPr>
      <w:r>
        <w:rPr>
          <w:rFonts w:ascii="Arial" w:eastAsia="Arial" w:hAnsi="Arial" w:cs="Arial"/>
          <w:sz w:val="20"/>
          <w:szCs w:val="20"/>
        </w:rPr>
        <w:t>Table 12: Number of somatic mutations per patient detected in version V1 and confirmed present in three additional technical replicates using version V2 of assay protocol</w:t>
      </w:r>
    </w:p>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560"/>
        <w:gridCol w:w="1560"/>
        <w:gridCol w:w="1560"/>
        <w:gridCol w:w="1560"/>
        <w:gridCol w:w="1560"/>
      </w:tblGrid>
      <w:tr w:rsidR="00A00407" w14:paraId="69DD413D" w14:textId="77777777">
        <w:tc>
          <w:tcPr>
            <w:tcW w:w="1560" w:type="dxa"/>
            <w:shd w:val="clear" w:color="auto" w:fill="4D4D62"/>
            <w:tcMar>
              <w:top w:w="100" w:type="dxa"/>
              <w:left w:w="100" w:type="dxa"/>
              <w:bottom w:w="100" w:type="dxa"/>
              <w:right w:w="100" w:type="dxa"/>
            </w:tcMar>
          </w:tcPr>
          <w:p w14:paraId="76B95A79" w14:textId="77777777" w:rsidR="00A00407" w:rsidRDefault="00B35301">
            <w:pPr>
              <w:widowControl w:val="0"/>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Patient ID</w:t>
            </w:r>
          </w:p>
        </w:tc>
        <w:tc>
          <w:tcPr>
            <w:tcW w:w="1560" w:type="dxa"/>
            <w:shd w:val="clear" w:color="auto" w:fill="4D4D62"/>
            <w:tcMar>
              <w:top w:w="100" w:type="dxa"/>
              <w:left w:w="100" w:type="dxa"/>
              <w:bottom w:w="100" w:type="dxa"/>
              <w:right w:w="100" w:type="dxa"/>
            </w:tcMar>
          </w:tcPr>
          <w:p w14:paraId="3FD0C9D2" w14:textId="77777777" w:rsidR="00A00407" w:rsidRDefault="00B35301">
            <w:pPr>
              <w:widowControl w:val="0"/>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No. of Biopsy -matched variants</w:t>
            </w:r>
          </w:p>
        </w:tc>
        <w:tc>
          <w:tcPr>
            <w:tcW w:w="1560" w:type="dxa"/>
            <w:shd w:val="clear" w:color="auto" w:fill="4D4D62"/>
            <w:tcMar>
              <w:top w:w="100" w:type="dxa"/>
              <w:left w:w="100" w:type="dxa"/>
              <w:bottom w:w="100" w:type="dxa"/>
              <w:right w:w="100" w:type="dxa"/>
            </w:tcMar>
          </w:tcPr>
          <w:p w14:paraId="47DB4C7D" w14:textId="77777777" w:rsidR="00A00407" w:rsidRDefault="00B35301">
            <w:pPr>
              <w:widowControl w:val="0"/>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No. of biopsy -subthreshold variants</w:t>
            </w:r>
          </w:p>
        </w:tc>
        <w:tc>
          <w:tcPr>
            <w:tcW w:w="1560" w:type="dxa"/>
            <w:shd w:val="clear" w:color="auto" w:fill="4D4D62"/>
            <w:tcMar>
              <w:top w:w="100" w:type="dxa"/>
              <w:left w:w="100" w:type="dxa"/>
              <w:bottom w:w="100" w:type="dxa"/>
              <w:right w:w="100" w:type="dxa"/>
            </w:tcMar>
          </w:tcPr>
          <w:p w14:paraId="43123106" w14:textId="77777777" w:rsidR="00A00407" w:rsidRDefault="00B35301">
            <w:pPr>
              <w:widowControl w:val="0"/>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 xml:space="preserve">No. of </w:t>
            </w:r>
            <w:proofErr w:type="spellStart"/>
            <w:r>
              <w:rPr>
                <w:rFonts w:ascii="Arial" w:eastAsia="Arial" w:hAnsi="Arial" w:cs="Arial"/>
                <w:color w:val="FFFFFF"/>
                <w:sz w:val="18"/>
                <w:szCs w:val="18"/>
              </w:rPr>
              <w:t>VUSo</w:t>
            </w:r>
            <w:proofErr w:type="spellEnd"/>
          </w:p>
        </w:tc>
        <w:tc>
          <w:tcPr>
            <w:tcW w:w="1560" w:type="dxa"/>
            <w:shd w:val="clear" w:color="auto" w:fill="4D4D62"/>
            <w:tcMar>
              <w:top w:w="100" w:type="dxa"/>
              <w:left w:w="100" w:type="dxa"/>
              <w:bottom w:w="100" w:type="dxa"/>
              <w:right w:w="100" w:type="dxa"/>
            </w:tcMar>
          </w:tcPr>
          <w:p w14:paraId="2BEF9650" w14:textId="77777777" w:rsidR="00A00407" w:rsidRDefault="00B35301">
            <w:pPr>
              <w:widowControl w:val="0"/>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No. of WBC -matched variants</w:t>
            </w:r>
          </w:p>
        </w:tc>
        <w:tc>
          <w:tcPr>
            <w:tcW w:w="1560" w:type="dxa"/>
            <w:shd w:val="clear" w:color="auto" w:fill="4D4D62"/>
            <w:tcMar>
              <w:top w:w="100" w:type="dxa"/>
              <w:left w:w="100" w:type="dxa"/>
              <w:bottom w:w="100" w:type="dxa"/>
              <w:right w:w="100" w:type="dxa"/>
            </w:tcMar>
          </w:tcPr>
          <w:p w14:paraId="21663A74" w14:textId="77777777" w:rsidR="00A00407" w:rsidRDefault="00B35301">
            <w:pPr>
              <w:widowControl w:val="0"/>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Total no. of variants</w:t>
            </w:r>
          </w:p>
        </w:tc>
      </w:tr>
      <w:tr w:rsidR="00A00407" w14:paraId="2C3F3312" w14:textId="77777777">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81CBDD7" w14:textId="77777777" w:rsidR="00A00407" w:rsidRDefault="00B35301">
            <w:pPr>
              <w:widowControl w:val="0"/>
              <w:spacing w:after="0" w:line="240" w:lineRule="auto"/>
              <w:ind w:left="100"/>
              <w:jc w:val="center"/>
              <w:rPr>
                <w:rFonts w:ascii="Arial" w:eastAsia="Arial" w:hAnsi="Arial" w:cs="Arial"/>
                <w:sz w:val="16"/>
                <w:szCs w:val="16"/>
              </w:rPr>
            </w:pPr>
            <w:r>
              <w:rPr>
                <w:rFonts w:ascii="Arial" w:eastAsia="Arial" w:hAnsi="Arial" w:cs="Arial"/>
                <w:sz w:val="16"/>
                <w:szCs w:val="16"/>
              </w:rPr>
              <w:t>MSK-VL-0028</w:t>
            </w:r>
          </w:p>
        </w:tc>
        <w:tc>
          <w:tcPr>
            <w:tcW w:w="1560" w:type="dxa"/>
            <w:shd w:val="clear" w:color="auto" w:fill="auto"/>
            <w:tcMar>
              <w:top w:w="100" w:type="dxa"/>
              <w:left w:w="100" w:type="dxa"/>
              <w:bottom w:w="100" w:type="dxa"/>
              <w:right w:w="100" w:type="dxa"/>
            </w:tcMar>
          </w:tcPr>
          <w:p w14:paraId="31ABC489"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4 / 4 (100%)</w:t>
            </w:r>
          </w:p>
        </w:tc>
        <w:tc>
          <w:tcPr>
            <w:tcW w:w="1560" w:type="dxa"/>
            <w:shd w:val="clear" w:color="auto" w:fill="auto"/>
            <w:tcMar>
              <w:top w:w="100" w:type="dxa"/>
              <w:left w:w="100" w:type="dxa"/>
              <w:bottom w:w="100" w:type="dxa"/>
              <w:right w:w="100" w:type="dxa"/>
            </w:tcMar>
          </w:tcPr>
          <w:p w14:paraId="259F9709"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 (N/A)</w:t>
            </w:r>
          </w:p>
        </w:tc>
        <w:tc>
          <w:tcPr>
            <w:tcW w:w="1560" w:type="dxa"/>
            <w:shd w:val="clear" w:color="auto" w:fill="auto"/>
            <w:tcMar>
              <w:top w:w="100" w:type="dxa"/>
              <w:left w:w="100" w:type="dxa"/>
              <w:bottom w:w="100" w:type="dxa"/>
              <w:right w:w="100" w:type="dxa"/>
            </w:tcMar>
          </w:tcPr>
          <w:p w14:paraId="7671F0E2"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1 / 3 (33.3%)</w:t>
            </w:r>
          </w:p>
        </w:tc>
        <w:tc>
          <w:tcPr>
            <w:tcW w:w="1560" w:type="dxa"/>
            <w:shd w:val="clear" w:color="auto" w:fill="auto"/>
            <w:tcMar>
              <w:top w:w="100" w:type="dxa"/>
              <w:left w:w="100" w:type="dxa"/>
              <w:bottom w:w="100" w:type="dxa"/>
              <w:right w:w="100" w:type="dxa"/>
            </w:tcMar>
          </w:tcPr>
          <w:p w14:paraId="0C330C49"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24 / 26 (92.3%)</w:t>
            </w:r>
          </w:p>
        </w:tc>
        <w:tc>
          <w:tcPr>
            <w:tcW w:w="1560" w:type="dxa"/>
            <w:shd w:val="clear" w:color="auto" w:fill="auto"/>
            <w:tcMar>
              <w:top w:w="100" w:type="dxa"/>
              <w:left w:w="100" w:type="dxa"/>
              <w:bottom w:w="100" w:type="dxa"/>
              <w:right w:w="100" w:type="dxa"/>
            </w:tcMar>
          </w:tcPr>
          <w:p w14:paraId="1D6AFB81"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29 / 33 (87.9%)</w:t>
            </w:r>
          </w:p>
        </w:tc>
      </w:tr>
      <w:tr w:rsidR="00A00407" w14:paraId="6138EFCB" w14:textId="77777777">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F96FDA7" w14:textId="77777777" w:rsidR="00A00407" w:rsidRDefault="00B35301">
            <w:pPr>
              <w:widowControl w:val="0"/>
              <w:spacing w:after="0" w:line="240" w:lineRule="auto"/>
              <w:ind w:left="100"/>
              <w:jc w:val="center"/>
              <w:rPr>
                <w:rFonts w:ascii="Arial" w:eastAsia="Arial" w:hAnsi="Arial" w:cs="Arial"/>
                <w:sz w:val="16"/>
                <w:szCs w:val="16"/>
              </w:rPr>
            </w:pPr>
            <w:r>
              <w:rPr>
                <w:rFonts w:ascii="Arial" w:eastAsia="Arial" w:hAnsi="Arial" w:cs="Arial"/>
                <w:sz w:val="16"/>
                <w:szCs w:val="16"/>
              </w:rPr>
              <w:t>MSK-VL-0042</w:t>
            </w:r>
          </w:p>
        </w:tc>
        <w:tc>
          <w:tcPr>
            <w:tcW w:w="1560" w:type="dxa"/>
            <w:shd w:val="clear" w:color="auto" w:fill="auto"/>
            <w:tcMar>
              <w:top w:w="100" w:type="dxa"/>
              <w:left w:w="100" w:type="dxa"/>
              <w:bottom w:w="100" w:type="dxa"/>
              <w:right w:w="100" w:type="dxa"/>
            </w:tcMar>
          </w:tcPr>
          <w:p w14:paraId="2E8DA76A"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7 / 7 (100%)</w:t>
            </w:r>
          </w:p>
        </w:tc>
        <w:tc>
          <w:tcPr>
            <w:tcW w:w="1560" w:type="dxa"/>
            <w:shd w:val="clear" w:color="auto" w:fill="auto"/>
            <w:tcMar>
              <w:top w:w="100" w:type="dxa"/>
              <w:left w:w="100" w:type="dxa"/>
              <w:bottom w:w="100" w:type="dxa"/>
              <w:right w:w="100" w:type="dxa"/>
            </w:tcMar>
          </w:tcPr>
          <w:p w14:paraId="0B5C6CBF"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1 / 1 (100%)</w:t>
            </w:r>
          </w:p>
        </w:tc>
        <w:tc>
          <w:tcPr>
            <w:tcW w:w="1560" w:type="dxa"/>
            <w:shd w:val="clear" w:color="auto" w:fill="auto"/>
            <w:tcMar>
              <w:top w:w="100" w:type="dxa"/>
              <w:left w:w="100" w:type="dxa"/>
              <w:bottom w:w="100" w:type="dxa"/>
              <w:right w:w="100" w:type="dxa"/>
            </w:tcMar>
          </w:tcPr>
          <w:p w14:paraId="73C489B1"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2 / 4 (50.0%)</w:t>
            </w:r>
          </w:p>
        </w:tc>
        <w:tc>
          <w:tcPr>
            <w:tcW w:w="1560" w:type="dxa"/>
            <w:shd w:val="clear" w:color="auto" w:fill="auto"/>
            <w:tcMar>
              <w:top w:w="100" w:type="dxa"/>
              <w:left w:w="100" w:type="dxa"/>
              <w:bottom w:w="100" w:type="dxa"/>
              <w:right w:w="100" w:type="dxa"/>
            </w:tcMar>
          </w:tcPr>
          <w:p w14:paraId="55E32EE1"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6 / 6 (100%)</w:t>
            </w:r>
          </w:p>
        </w:tc>
        <w:tc>
          <w:tcPr>
            <w:tcW w:w="1560" w:type="dxa"/>
            <w:shd w:val="clear" w:color="auto" w:fill="auto"/>
            <w:tcMar>
              <w:top w:w="100" w:type="dxa"/>
              <w:left w:w="100" w:type="dxa"/>
              <w:bottom w:w="100" w:type="dxa"/>
              <w:right w:w="100" w:type="dxa"/>
            </w:tcMar>
          </w:tcPr>
          <w:p w14:paraId="078A5704"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16 / 18 (88.9%)</w:t>
            </w:r>
          </w:p>
        </w:tc>
      </w:tr>
      <w:tr w:rsidR="00A00407" w14:paraId="419B9301" w14:textId="77777777">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054398D" w14:textId="77777777" w:rsidR="00A00407" w:rsidRDefault="00B35301">
            <w:pPr>
              <w:widowControl w:val="0"/>
              <w:spacing w:after="0" w:line="240" w:lineRule="auto"/>
              <w:ind w:left="100"/>
              <w:jc w:val="center"/>
              <w:rPr>
                <w:rFonts w:ascii="Arial" w:eastAsia="Arial" w:hAnsi="Arial" w:cs="Arial"/>
                <w:sz w:val="16"/>
                <w:szCs w:val="16"/>
              </w:rPr>
            </w:pPr>
            <w:r>
              <w:rPr>
                <w:rFonts w:ascii="Arial" w:eastAsia="Arial" w:hAnsi="Arial" w:cs="Arial"/>
                <w:sz w:val="16"/>
                <w:szCs w:val="16"/>
              </w:rPr>
              <w:t>MSK-VB-0023</w:t>
            </w:r>
          </w:p>
        </w:tc>
        <w:tc>
          <w:tcPr>
            <w:tcW w:w="1560" w:type="dxa"/>
            <w:shd w:val="clear" w:color="auto" w:fill="auto"/>
            <w:tcMar>
              <w:top w:w="100" w:type="dxa"/>
              <w:left w:w="100" w:type="dxa"/>
              <w:bottom w:w="100" w:type="dxa"/>
              <w:right w:w="100" w:type="dxa"/>
            </w:tcMar>
          </w:tcPr>
          <w:p w14:paraId="1A30CB43"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16 / 16 (100%)</w:t>
            </w:r>
          </w:p>
        </w:tc>
        <w:tc>
          <w:tcPr>
            <w:tcW w:w="1560" w:type="dxa"/>
            <w:shd w:val="clear" w:color="auto" w:fill="auto"/>
            <w:tcMar>
              <w:top w:w="100" w:type="dxa"/>
              <w:left w:w="100" w:type="dxa"/>
              <w:bottom w:w="100" w:type="dxa"/>
              <w:right w:w="100" w:type="dxa"/>
            </w:tcMar>
          </w:tcPr>
          <w:p w14:paraId="5CF2988A"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52 / 53 (98.1%)</w:t>
            </w:r>
          </w:p>
        </w:tc>
        <w:tc>
          <w:tcPr>
            <w:tcW w:w="1560" w:type="dxa"/>
            <w:shd w:val="clear" w:color="auto" w:fill="auto"/>
            <w:tcMar>
              <w:top w:w="100" w:type="dxa"/>
              <w:left w:w="100" w:type="dxa"/>
              <w:bottom w:w="100" w:type="dxa"/>
              <w:right w:w="100" w:type="dxa"/>
            </w:tcMar>
          </w:tcPr>
          <w:p w14:paraId="61D2BFBF"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561 / 576 (97.4%)</w:t>
            </w:r>
          </w:p>
        </w:tc>
        <w:tc>
          <w:tcPr>
            <w:tcW w:w="1560" w:type="dxa"/>
            <w:shd w:val="clear" w:color="auto" w:fill="auto"/>
            <w:tcMar>
              <w:top w:w="100" w:type="dxa"/>
              <w:left w:w="100" w:type="dxa"/>
              <w:bottom w:w="100" w:type="dxa"/>
              <w:right w:w="100" w:type="dxa"/>
            </w:tcMar>
          </w:tcPr>
          <w:p w14:paraId="6D12E584"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11 / 14 (78.6%)</w:t>
            </w:r>
          </w:p>
        </w:tc>
        <w:tc>
          <w:tcPr>
            <w:tcW w:w="1560" w:type="dxa"/>
            <w:shd w:val="clear" w:color="auto" w:fill="auto"/>
            <w:tcMar>
              <w:top w:w="100" w:type="dxa"/>
              <w:left w:w="100" w:type="dxa"/>
              <w:bottom w:w="100" w:type="dxa"/>
              <w:right w:w="100" w:type="dxa"/>
            </w:tcMar>
          </w:tcPr>
          <w:p w14:paraId="08FBDEB6"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640 / 659 (97.1%)</w:t>
            </w:r>
          </w:p>
        </w:tc>
      </w:tr>
      <w:tr w:rsidR="00A00407" w14:paraId="23B0719D" w14:textId="77777777">
        <w:tc>
          <w:tcPr>
            <w:tcW w:w="1560" w:type="dxa"/>
            <w:tcBorders>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0863719F" w14:textId="77777777" w:rsidR="00A00407" w:rsidRDefault="00B35301">
            <w:pPr>
              <w:widowControl w:val="0"/>
              <w:spacing w:after="0" w:line="240" w:lineRule="auto"/>
              <w:ind w:left="100"/>
              <w:jc w:val="center"/>
              <w:rPr>
                <w:rFonts w:ascii="Arial" w:eastAsia="Arial" w:hAnsi="Arial" w:cs="Arial"/>
                <w:sz w:val="16"/>
                <w:szCs w:val="16"/>
              </w:rPr>
            </w:pPr>
            <w:r>
              <w:rPr>
                <w:rFonts w:ascii="Arial" w:eastAsia="Arial" w:hAnsi="Arial" w:cs="Arial"/>
                <w:sz w:val="16"/>
                <w:szCs w:val="16"/>
              </w:rPr>
              <w:t>Total</w:t>
            </w:r>
          </w:p>
        </w:tc>
        <w:tc>
          <w:tcPr>
            <w:tcW w:w="1560" w:type="dxa"/>
            <w:shd w:val="clear" w:color="auto" w:fill="F3F3F3"/>
            <w:tcMar>
              <w:top w:w="100" w:type="dxa"/>
              <w:left w:w="100" w:type="dxa"/>
              <w:bottom w:w="100" w:type="dxa"/>
              <w:right w:w="100" w:type="dxa"/>
            </w:tcMar>
          </w:tcPr>
          <w:p w14:paraId="6A0A9595"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27 / 27 (100%)</w:t>
            </w:r>
          </w:p>
        </w:tc>
        <w:tc>
          <w:tcPr>
            <w:tcW w:w="1560" w:type="dxa"/>
            <w:shd w:val="clear" w:color="auto" w:fill="F3F3F3"/>
            <w:tcMar>
              <w:top w:w="100" w:type="dxa"/>
              <w:left w:w="100" w:type="dxa"/>
              <w:bottom w:w="100" w:type="dxa"/>
              <w:right w:w="100" w:type="dxa"/>
            </w:tcMar>
          </w:tcPr>
          <w:p w14:paraId="33197781"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53 / 54 (98.1%)</w:t>
            </w:r>
          </w:p>
        </w:tc>
        <w:tc>
          <w:tcPr>
            <w:tcW w:w="1560" w:type="dxa"/>
            <w:shd w:val="clear" w:color="auto" w:fill="F3F3F3"/>
            <w:tcMar>
              <w:top w:w="100" w:type="dxa"/>
              <w:left w:w="100" w:type="dxa"/>
              <w:bottom w:w="100" w:type="dxa"/>
              <w:right w:w="100" w:type="dxa"/>
            </w:tcMar>
          </w:tcPr>
          <w:p w14:paraId="730A6BCC"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564 / 583 (96.7%)</w:t>
            </w:r>
          </w:p>
        </w:tc>
        <w:tc>
          <w:tcPr>
            <w:tcW w:w="1560" w:type="dxa"/>
            <w:shd w:val="clear" w:color="auto" w:fill="F3F3F3"/>
            <w:tcMar>
              <w:top w:w="100" w:type="dxa"/>
              <w:left w:w="100" w:type="dxa"/>
              <w:bottom w:w="100" w:type="dxa"/>
              <w:right w:w="100" w:type="dxa"/>
            </w:tcMar>
          </w:tcPr>
          <w:p w14:paraId="71D66C70"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41 / 46 (89.1%)</w:t>
            </w:r>
          </w:p>
        </w:tc>
        <w:tc>
          <w:tcPr>
            <w:tcW w:w="1560" w:type="dxa"/>
            <w:shd w:val="clear" w:color="auto" w:fill="F3F3F3"/>
            <w:tcMar>
              <w:top w:w="100" w:type="dxa"/>
              <w:left w:w="100" w:type="dxa"/>
              <w:bottom w:w="100" w:type="dxa"/>
              <w:right w:w="100" w:type="dxa"/>
            </w:tcMar>
          </w:tcPr>
          <w:p w14:paraId="4A0B044A"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685 / 710 (96.5%)</w:t>
            </w:r>
          </w:p>
        </w:tc>
      </w:tr>
    </w:tbl>
    <w:p w14:paraId="430348A3" w14:textId="77777777" w:rsidR="00A00407" w:rsidRDefault="00A00407">
      <w:pPr>
        <w:spacing w:after="0" w:line="240" w:lineRule="auto"/>
        <w:jc w:val="both"/>
        <w:rPr>
          <w:rFonts w:ascii="Arial" w:eastAsia="Arial" w:hAnsi="Arial" w:cs="Arial"/>
          <w:color w:val="0033CC"/>
        </w:rPr>
      </w:pPr>
    </w:p>
    <w:p w14:paraId="70065C52" w14:textId="77777777" w:rsidR="00A00407" w:rsidRDefault="00A00407">
      <w:pPr>
        <w:spacing w:after="0" w:line="240" w:lineRule="auto"/>
        <w:jc w:val="both"/>
        <w:rPr>
          <w:rFonts w:ascii="Arial" w:eastAsia="Arial" w:hAnsi="Arial" w:cs="Arial"/>
          <w:color w:val="0033CC"/>
        </w:rPr>
      </w:pPr>
    </w:p>
    <w:p w14:paraId="3F109E17" w14:textId="77777777" w:rsidR="00A00407" w:rsidRDefault="00B35301">
      <w:pPr>
        <w:spacing w:after="0" w:line="240" w:lineRule="auto"/>
        <w:jc w:val="both"/>
        <w:rPr>
          <w:rFonts w:ascii="Arial" w:eastAsia="Arial" w:hAnsi="Arial" w:cs="Arial"/>
          <w:color w:val="0033CC"/>
        </w:rPr>
      </w:pPr>
      <w:r>
        <w:rPr>
          <w:rFonts w:ascii="Arial" w:eastAsia="Arial" w:hAnsi="Arial" w:cs="Arial"/>
          <w:sz w:val="20"/>
          <w:szCs w:val="20"/>
        </w:rPr>
        <w:t>Table 13: Number of somatic mutations per patient detected in version V1 with VAF&lt;1% and confirmed present in six initial technical replicates using version V2 of assay protocol</w:t>
      </w:r>
    </w:p>
    <w:tbl>
      <w:tblPr>
        <w:tblStyle w:val="ab"/>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560"/>
        <w:gridCol w:w="1560"/>
        <w:gridCol w:w="1560"/>
        <w:gridCol w:w="1560"/>
        <w:gridCol w:w="1560"/>
      </w:tblGrid>
      <w:tr w:rsidR="00A00407" w14:paraId="3CBE854B" w14:textId="77777777">
        <w:tc>
          <w:tcPr>
            <w:tcW w:w="1560" w:type="dxa"/>
            <w:shd w:val="clear" w:color="auto" w:fill="4D4D62"/>
            <w:tcMar>
              <w:top w:w="100" w:type="dxa"/>
              <w:left w:w="100" w:type="dxa"/>
              <w:bottom w:w="100" w:type="dxa"/>
              <w:right w:w="100" w:type="dxa"/>
            </w:tcMar>
          </w:tcPr>
          <w:p w14:paraId="7B8DAC32" w14:textId="77777777" w:rsidR="00A00407" w:rsidRDefault="00B35301">
            <w:pPr>
              <w:widowControl w:val="0"/>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Patient ID</w:t>
            </w:r>
          </w:p>
        </w:tc>
        <w:tc>
          <w:tcPr>
            <w:tcW w:w="1560" w:type="dxa"/>
            <w:shd w:val="clear" w:color="auto" w:fill="4D4D62"/>
            <w:tcMar>
              <w:top w:w="100" w:type="dxa"/>
              <w:left w:w="100" w:type="dxa"/>
              <w:bottom w:w="100" w:type="dxa"/>
              <w:right w:w="100" w:type="dxa"/>
            </w:tcMar>
          </w:tcPr>
          <w:p w14:paraId="05140430" w14:textId="77777777" w:rsidR="00A00407" w:rsidRDefault="00B35301">
            <w:pPr>
              <w:widowControl w:val="0"/>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No. of Biopsy -matched variants</w:t>
            </w:r>
          </w:p>
        </w:tc>
        <w:tc>
          <w:tcPr>
            <w:tcW w:w="1560" w:type="dxa"/>
            <w:shd w:val="clear" w:color="auto" w:fill="4D4D62"/>
            <w:tcMar>
              <w:top w:w="100" w:type="dxa"/>
              <w:left w:w="100" w:type="dxa"/>
              <w:bottom w:w="100" w:type="dxa"/>
              <w:right w:w="100" w:type="dxa"/>
            </w:tcMar>
          </w:tcPr>
          <w:p w14:paraId="6BF14907" w14:textId="77777777" w:rsidR="00A00407" w:rsidRDefault="00B35301">
            <w:pPr>
              <w:widowControl w:val="0"/>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No. of Biopsy -subthreshold variants</w:t>
            </w:r>
          </w:p>
        </w:tc>
        <w:tc>
          <w:tcPr>
            <w:tcW w:w="1560" w:type="dxa"/>
            <w:shd w:val="clear" w:color="auto" w:fill="4D4D62"/>
            <w:tcMar>
              <w:top w:w="100" w:type="dxa"/>
              <w:left w:w="100" w:type="dxa"/>
              <w:bottom w:w="100" w:type="dxa"/>
              <w:right w:w="100" w:type="dxa"/>
            </w:tcMar>
          </w:tcPr>
          <w:p w14:paraId="228B7619" w14:textId="77777777" w:rsidR="00A00407" w:rsidRDefault="00B35301">
            <w:pPr>
              <w:widowControl w:val="0"/>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 xml:space="preserve">No. of </w:t>
            </w:r>
            <w:proofErr w:type="spellStart"/>
            <w:r>
              <w:rPr>
                <w:rFonts w:ascii="Arial" w:eastAsia="Arial" w:hAnsi="Arial" w:cs="Arial"/>
                <w:color w:val="FFFFFF"/>
                <w:sz w:val="18"/>
                <w:szCs w:val="18"/>
              </w:rPr>
              <w:t>VUSo</w:t>
            </w:r>
            <w:proofErr w:type="spellEnd"/>
          </w:p>
        </w:tc>
        <w:tc>
          <w:tcPr>
            <w:tcW w:w="1560" w:type="dxa"/>
            <w:shd w:val="clear" w:color="auto" w:fill="4D4D62"/>
            <w:tcMar>
              <w:top w:w="100" w:type="dxa"/>
              <w:left w:w="100" w:type="dxa"/>
              <w:bottom w:w="100" w:type="dxa"/>
              <w:right w:w="100" w:type="dxa"/>
            </w:tcMar>
          </w:tcPr>
          <w:p w14:paraId="5B3E6DEE" w14:textId="77777777" w:rsidR="00A00407" w:rsidRDefault="00B35301">
            <w:pPr>
              <w:widowControl w:val="0"/>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No. of WBC -matched variants</w:t>
            </w:r>
          </w:p>
        </w:tc>
        <w:tc>
          <w:tcPr>
            <w:tcW w:w="1560" w:type="dxa"/>
            <w:shd w:val="clear" w:color="auto" w:fill="4D4D62"/>
            <w:tcMar>
              <w:top w:w="100" w:type="dxa"/>
              <w:left w:w="100" w:type="dxa"/>
              <w:bottom w:w="100" w:type="dxa"/>
              <w:right w:w="100" w:type="dxa"/>
            </w:tcMar>
          </w:tcPr>
          <w:p w14:paraId="050C1CEE" w14:textId="77777777" w:rsidR="00A00407" w:rsidRDefault="00B35301">
            <w:pPr>
              <w:widowControl w:val="0"/>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Total no. of variants</w:t>
            </w:r>
          </w:p>
        </w:tc>
      </w:tr>
      <w:tr w:rsidR="00A00407" w14:paraId="62FA6419" w14:textId="77777777">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0C55E0" w14:textId="77777777" w:rsidR="00A00407" w:rsidRDefault="00B35301">
            <w:pPr>
              <w:widowControl w:val="0"/>
              <w:spacing w:after="0" w:line="240" w:lineRule="auto"/>
              <w:ind w:left="100"/>
              <w:jc w:val="center"/>
              <w:rPr>
                <w:rFonts w:ascii="Arial" w:eastAsia="Arial" w:hAnsi="Arial" w:cs="Arial"/>
                <w:sz w:val="16"/>
                <w:szCs w:val="16"/>
              </w:rPr>
            </w:pPr>
            <w:r>
              <w:rPr>
                <w:rFonts w:ascii="Arial" w:eastAsia="Arial" w:hAnsi="Arial" w:cs="Arial"/>
                <w:sz w:val="16"/>
                <w:szCs w:val="16"/>
              </w:rPr>
              <w:t>MSK-VB-0050</w:t>
            </w:r>
          </w:p>
        </w:tc>
        <w:tc>
          <w:tcPr>
            <w:tcW w:w="1560" w:type="dxa"/>
            <w:shd w:val="clear" w:color="auto" w:fill="auto"/>
            <w:tcMar>
              <w:top w:w="100" w:type="dxa"/>
              <w:left w:w="100" w:type="dxa"/>
              <w:bottom w:w="100" w:type="dxa"/>
              <w:right w:w="100" w:type="dxa"/>
            </w:tcMar>
          </w:tcPr>
          <w:p w14:paraId="18476518"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10 / 13 (76.9%)</w:t>
            </w:r>
          </w:p>
        </w:tc>
        <w:tc>
          <w:tcPr>
            <w:tcW w:w="1560" w:type="dxa"/>
            <w:shd w:val="clear" w:color="auto" w:fill="auto"/>
            <w:tcMar>
              <w:top w:w="100" w:type="dxa"/>
              <w:left w:w="100" w:type="dxa"/>
              <w:bottom w:w="100" w:type="dxa"/>
              <w:right w:w="100" w:type="dxa"/>
            </w:tcMar>
          </w:tcPr>
          <w:p w14:paraId="05FE00CB"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4 / 4 (100%)</w:t>
            </w:r>
          </w:p>
        </w:tc>
        <w:tc>
          <w:tcPr>
            <w:tcW w:w="1560" w:type="dxa"/>
            <w:shd w:val="clear" w:color="auto" w:fill="auto"/>
            <w:tcMar>
              <w:top w:w="100" w:type="dxa"/>
              <w:left w:w="100" w:type="dxa"/>
              <w:bottom w:w="100" w:type="dxa"/>
              <w:right w:w="100" w:type="dxa"/>
            </w:tcMar>
          </w:tcPr>
          <w:p w14:paraId="7C7132A0"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35 / 41 (85.4%)</w:t>
            </w:r>
          </w:p>
        </w:tc>
        <w:tc>
          <w:tcPr>
            <w:tcW w:w="1560" w:type="dxa"/>
            <w:shd w:val="clear" w:color="auto" w:fill="auto"/>
            <w:tcMar>
              <w:top w:w="100" w:type="dxa"/>
              <w:left w:w="100" w:type="dxa"/>
              <w:bottom w:w="100" w:type="dxa"/>
              <w:right w:w="100" w:type="dxa"/>
            </w:tcMar>
          </w:tcPr>
          <w:p w14:paraId="1DB01DE3"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5 / 6 (83.3%)</w:t>
            </w:r>
          </w:p>
        </w:tc>
        <w:tc>
          <w:tcPr>
            <w:tcW w:w="1560" w:type="dxa"/>
            <w:shd w:val="clear" w:color="auto" w:fill="auto"/>
            <w:tcMar>
              <w:top w:w="100" w:type="dxa"/>
              <w:left w:w="100" w:type="dxa"/>
              <w:bottom w:w="100" w:type="dxa"/>
              <w:right w:w="100" w:type="dxa"/>
            </w:tcMar>
          </w:tcPr>
          <w:p w14:paraId="08774763"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54 / 64 (84.4%)</w:t>
            </w:r>
          </w:p>
        </w:tc>
      </w:tr>
      <w:tr w:rsidR="00A00407" w14:paraId="51D70679" w14:textId="77777777">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ADF09B2" w14:textId="77777777" w:rsidR="00A00407" w:rsidRDefault="00B35301">
            <w:pPr>
              <w:widowControl w:val="0"/>
              <w:spacing w:after="0" w:line="240" w:lineRule="auto"/>
              <w:ind w:left="100"/>
              <w:jc w:val="center"/>
              <w:rPr>
                <w:rFonts w:ascii="Arial" w:eastAsia="Arial" w:hAnsi="Arial" w:cs="Arial"/>
                <w:sz w:val="16"/>
                <w:szCs w:val="16"/>
              </w:rPr>
            </w:pPr>
            <w:r>
              <w:rPr>
                <w:rFonts w:ascii="Arial" w:eastAsia="Arial" w:hAnsi="Arial" w:cs="Arial"/>
                <w:sz w:val="16"/>
                <w:szCs w:val="16"/>
              </w:rPr>
              <w:t>MSK-VB-0041</w:t>
            </w:r>
          </w:p>
        </w:tc>
        <w:tc>
          <w:tcPr>
            <w:tcW w:w="1560" w:type="dxa"/>
            <w:shd w:val="clear" w:color="auto" w:fill="auto"/>
            <w:tcMar>
              <w:top w:w="100" w:type="dxa"/>
              <w:left w:w="100" w:type="dxa"/>
              <w:bottom w:w="100" w:type="dxa"/>
              <w:right w:w="100" w:type="dxa"/>
            </w:tcMar>
          </w:tcPr>
          <w:p w14:paraId="1983B9BF"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 (N/A)</w:t>
            </w:r>
          </w:p>
        </w:tc>
        <w:tc>
          <w:tcPr>
            <w:tcW w:w="1560" w:type="dxa"/>
            <w:shd w:val="clear" w:color="auto" w:fill="auto"/>
            <w:tcMar>
              <w:top w:w="100" w:type="dxa"/>
              <w:left w:w="100" w:type="dxa"/>
              <w:bottom w:w="100" w:type="dxa"/>
              <w:right w:w="100" w:type="dxa"/>
            </w:tcMar>
          </w:tcPr>
          <w:p w14:paraId="6D79A42F"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 (N/A)</w:t>
            </w:r>
          </w:p>
        </w:tc>
        <w:tc>
          <w:tcPr>
            <w:tcW w:w="1560" w:type="dxa"/>
            <w:shd w:val="clear" w:color="auto" w:fill="auto"/>
            <w:tcMar>
              <w:top w:w="100" w:type="dxa"/>
              <w:left w:w="100" w:type="dxa"/>
              <w:bottom w:w="100" w:type="dxa"/>
              <w:right w:w="100" w:type="dxa"/>
            </w:tcMar>
          </w:tcPr>
          <w:p w14:paraId="6E9C8A12"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 (N/A)</w:t>
            </w:r>
          </w:p>
        </w:tc>
        <w:tc>
          <w:tcPr>
            <w:tcW w:w="1560" w:type="dxa"/>
            <w:shd w:val="clear" w:color="auto" w:fill="auto"/>
            <w:tcMar>
              <w:top w:w="100" w:type="dxa"/>
              <w:left w:w="100" w:type="dxa"/>
              <w:bottom w:w="100" w:type="dxa"/>
              <w:right w:w="100" w:type="dxa"/>
            </w:tcMar>
          </w:tcPr>
          <w:p w14:paraId="0669BD11"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1 / 1 (100%)</w:t>
            </w:r>
          </w:p>
        </w:tc>
        <w:tc>
          <w:tcPr>
            <w:tcW w:w="1560" w:type="dxa"/>
            <w:shd w:val="clear" w:color="auto" w:fill="auto"/>
            <w:tcMar>
              <w:top w:w="100" w:type="dxa"/>
              <w:left w:w="100" w:type="dxa"/>
              <w:bottom w:w="100" w:type="dxa"/>
              <w:right w:w="100" w:type="dxa"/>
            </w:tcMar>
          </w:tcPr>
          <w:p w14:paraId="2186F7A4"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1 / 1 (100%)</w:t>
            </w:r>
          </w:p>
        </w:tc>
      </w:tr>
      <w:tr w:rsidR="00A00407" w14:paraId="7BD28504" w14:textId="77777777">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1203D21" w14:textId="77777777" w:rsidR="00A00407" w:rsidRDefault="00B35301">
            <w:pPr>
              <w:widowControl w:val="0"/>
              <w:spacing w:after="0" w:line="240" w:lineRule="auto"/>
              <w:ind w:left="100"/>
              <w:jc w:val="center"/>
              <w:rPr>
                <w:rFonts w:ascii="Arial" w:eastAsia="Arial" w:hAnsi="Arial" w:cs="Arial"/>
                <w:sz w:val="16"/>
                <w:szCs w:val="16"/>
              </w:rPr>
            </w:pPr>
            <w:r>
              <w:rPr>
                <w:rFonts w:ascii="Arial" w:eastAsia="Arial" w:hAnsi="Arial" w:cs="Arial"/>
                <w:sz w:val="16"/>
                <w:szCs w:val="16"/>
              </w:rPr>
              <w:t>MSK-VL-0028</w:t>
            </w:r>
          </w:p>
        </w:tc>
        <w:tc>
          <w:tcPr>
            <w:tcW w:w="1560" w:type="dxa"/>
            <w:shd w:val="clear" w:color="auto" w:fill="auto"/>
            <w:tcMar>
              <w:top w:w="100" w:type="dxa"/>
              <w:left w:w="100" w:type="dxa"/>
              <w:bottom w:w="100" w:type="dxa"/>
              <w:right w:w="100" w:type="dxa"/>
            </w:tcMar>
          </w:tcPr>
          <w:p w14:paraId="0CD5E76B"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4 / 4 (100%)</w:t>
            </w:r>
          </w:p>
        </w:tc>
        <w:tc>
          <w:tcPr>
            <w:tcW w:w="1560" w:type="dxa"/>
            <w:shd w:val="clear" w:color="auto" w:fill="auto"/>
            <w:tcMar>
              <w:top w:w="100" w:type="dxa"/>
              <w:left w:w="100" w:type="dxa"/>
              <w:bottom w:w="100" w:type="dxa"/>
              <w:right w:w="100" w:type="dxa"/>
            </w:tcMar>
          </w:tcPr>
          <w:p w14:paraId="051BB1D7"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 (N/A)</w:t>
            </w:r>
          </w:p>
        </w:tc>
        <w:tc>
          <w:tcPr>
            <w:tcW w:w="1560" w:type="dxa"/>
            <w:shd w:val="clear" w:color="auto" w:fill="auto"/>
            <w:tcMar>
              <w:top w:w="100" w:type="dxa"/>
              <w:left w:w="100" w:type="dxa"/>
              <w:bottom w:w="100" w:type="dxa"/>
              <w:right w:w="100" w:type="dxa"/>
            </w:tcMar>
          </w:tcPr>
          <w:p w14:paraId="128240E7"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1 / 3 (33.3%)</w:t>
            </w:r>
          </w:p>
        </w:tc>
        <w:tc>
          <w:tcPr>
            <w:tcW w:w="1560" w:type="dxa"/>
            <w:shd w:val="clear" w:color="auto" w:fill="auto"/>
            <w:tcMar>
              <w:top w:w="100" w:type="dxa"/>
              <w:left w:w="100" w:type="dxa"/>
              <w:bottom w:w="100" w:type="dxa"/>
              <w:right w:w="100" w:type="dxa"/>
            </w:tcMar>
          </w:tcPr>
          <w:p w14:paraId="2A008F72"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17 / 21 (81.0%)</w:t>
            </w:r>
          </w:p>
        </w:tc>
        <w:tc>
          <w:tcPr>
            <w:tcW w:w="1560" w:type="dxa"/>
            <w:shd w:val="clear" w:color="auto" w:fill="auto"/>
            <w:tcMar>
              <w:top w:w="100" w:type="dxa"/>
              <w:left w:w="100" w:type="dxa"/>
              <w:bottom w:w="100" w:type="dxa"/>
              <w:right w:w="100" w:type="dxa"/>
            </w:tcMar>
          </w:tcPr>
          <w:p w14:paraId="728BE4B9"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22 / 28 (78.6%)</w:t>
            </w:r>
          </w:p>
        </w:tc>
      </w:tr>
      <w:tr w:rsidR="00A00407" w14:paraId="6DF889B1" w14:textId="77777777">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645D560" w14:textId="77777777" w:rsidR="00A00407" w:rsidRDefault="00B35301">
            <w:pPr>
              <w:widowControl w:val="0"/>
              <w:spacing w:after="0" w:line="240" w:lineRule="auto"/>
              <w:ind w:left="100"/>
              <w:jc w:val="center"/>
              <w:rPr>
                <w:rFonts w:ascii="Arial" w:eastAsia="Arial" w:hAnsi="Arial" w:cs="Arial"/>
                <w:sz w:val="16"/>
                <w:szCs w:val="16"/>
              </w:rPr>
            </w:pPr>
            <w:r>
              <w:rPr>
                <w:rFonts w:ascii="Arial" w:eastAsia="Arial" w:hAnsi="Arial" w:cs="Arial"/>
                <w:sz w:val="16"/>
                <w:szCs w:val="16"/>
              </w:rPr>
              <w:t>MSK-VL-0042</w:t>
            </w:r>
          </w:p>
        </w:tc>
        <w:tc>
          <w:tcPr>
            <w:tcW w:w="1560" w:type="dxa"/>
            <w:shd w:val="clear" w:color="auto" w:fill="auto"/>
            <w:tcMar>
              <w:top w:w="100" w:type="dxa"/>
              <w:left w:w="100" w:type="dxa"/>
              <w:bottom w:w="100" w:type="dxa"/>
              <w:right w:w="100" w:type="dxa"/>
            </w:tcMar>
          </w:tcPr>
          <w:p w14:paraId="5017A582"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 (N/A)</w:t>
            </w:r>
          </w:p>
        </w:tc>
        <w:tc>
          <w:tcPr>
            <w:tcW w:w="1560" w:type="dxa"/>
            <w:shd w:val="clear" w:color="auto" w:fill="auto"/>
            <w:tcMar>
              <w:top w:w="100" w:type="dxa"/>
              <w:left w:w="100" w:type="dxa"/>
              <w:bottom w:w="100" w:type="dxa"/>
              <w:right w:w="100" w:type="dxa"/>
            </w:tcMar>
          </w:tcPr>
          <w:p w14:paraId="363539B4"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1 / 1 (100%)</w:t>
            </w:r>
          </w:p>
        </w:tc>
        <w:tc>
          <w:tcPr>
            <w:tcW w:w="1560" w:type="dxa"/>
            <w:shd w:val="clear" w:color="auto" w:fill="auto"/>
            <w:tcMar>
              <w:top w:w="100" w:type="dxa"/>
              <w:left w:w="100" w:type="dxa"/>
              <w:bottom w:w="100" w:type="dxa"/>
              <w:right w:w="100" w:type="dxa"/>
            </w:tcMar>
          </w:tcPr>
          <w:p w14:paraId="32F38130"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2 / 4 (50%)</w:t>
            </w:r>
          </w:p>
        </w:tc>
        <w:tc>
          <w:tcPr>
            <w:tcW w:w="1560" w:type="dxa"/>
            <w:shd w:val="clear" w:color="auto" w:fill="auto"/>
            <w:tcMar>
              <w:top w:w="100" w:type="dxa"/>
              <w:left w:w="100" w:type="dxa"/>
              <w:bottom w:w="100" w:type="dxa"/>
              <w:right w:w="100" w:type="dxa"/>
            </w:tcMar>
          </w:tcPr>
          <w:p w14:paraId="42AFDD43"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6 / 6 (100%)</w:t>
            </w:r>
          </w:p>
        </w:tc>
        <w:tc>
          <w:tcPr>
            <w:tcW w:w="1560" w:type="dxa"/>
            <w:shd w:val="clear" w:color="auto" w:fill="auto"/>
            <w:tcMar>
              <w:top w:w="100" w:type="dxa"/>
              <w:left w:w="100" w:type="dxa"/>
              <w:bottom w:w="100" w:type="dxa"/>
              <w:right w:w="100" w:type="dxa"/>
            </w:tcMar>
          </w:tcPr>
          <w:p w14:paraId="6FC83079"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9 / 11 (81.8%)</w:t>
            </w:r>
          </w:p>
        </w:tc>
      </w:tr>
      <w:tr w:rsidR="00A00407" w14:paraId="39C0EBD4" w14:textId="77777777">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2C72F54" w14:textId="77777777" w:rsidR="00A00407" w:rsidRDefault="00B35301">
            <w:pPr>
              <w:widowControl w:val="0"/>
              <w:spacing w:after="0" w:line="240" w:lineRule="auto"/>
              <w:ind w:left="100"/>
              <w:jc w:val="center"/>
              <w:rPr>
                <w:rFonts w:ascii="Arial" w:eastAsia="Arial" w:hAnsi="Arial" w:cs="Arial"/>
                <w:sz w:val="16"/>
                <w:szCs w:val="16"/>
              </w:rPr>
            </w:pPr>
            <w:r>
              <w:rPr>
                <w:rFonts w:ascii="Arial" w:eastAsia="Arial" w:hAnsi="Arial" w:cs="Arial"/>
                <w:sz w:val="16"/>
                <w:szCs w:val="16"/>
              </w:rPr>
              <w:t>MSK-VB-0023</w:t>
            </w:r>
          </w:p>
        </w:tc>
        <w:tc>
          <w:tcPr>
            <w:tcW w:w="1560" w:type="dxa"/>
            <w:shd w:val="clear" w:color="auto" w:fill="auto"/>
            <w:tcMar>
              <w:top w:w="100" w:type="dxa"/>
              <w:left w:w="100" w:type="dxa"/>
              <w:bottom w:w="100" w:type="dxa"/>
              <w:right w:w="100" w:type="dxa"/>
            </w:tcMar>
          </w:tcPr>
          <w:p w14:paraId="5E6F963C"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1 / 1 (100%)</w:t>
            </w:r>
          </w:p>
        </w:tc>
        <w:tc>
          <w:tcPr>
            <w:tcW w:w="1560" w:type="dxa"/>
            <w:shd w:val="clear" w:color="auto" w:fill="auto"/>
            <w:tcMar>
              <w:top w:w="100" w:type="dxa"/>
              <w:left w:w="100" w:type="dxa"/>
              <w:bottom w:w="100" w:type="dxa"/>
              <w:right w:w="100" w:type="dxa"/>
            </w:tcMar>
          </w:tcPr>
          <w:p w14:paraId="79E36B36"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44 / 46 (95.7%)</w:t>
            </w:r>
          </w:p>
        </w:tc>
        <w:tc>
          <w:tcPr>
            <w:tcW w:w="1560" w:type="dxa"/>
            <w:shd w:val="clear" w:color="auto" w:fill="auto"/>
            <w:tcMar>
              <w:top w:w="100" w:type="dxa"/>
              <w:left w:w="100" w:type="dxa"/>
              <w:bottom w:w="100" w:type="dxa"/>
              <w:right w:w="100" w:type="dxa"/>
            </w:tcMar>
          </w:tcPr>
          <w:p w14:paraId="2494FAA5"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479 / 502 (95.4%)</w:t>
            </w:r>
          </w:p>
        </w:tc>
        <w:tc>
          <w:tcPr>
            <w:tcW w:w="1560" w:type="dxa"/>
            <w:shd w:val="clear" w:color="auto" w:fill="auto"/>
            <w:tcMar>
              <w:top w:w="100" w:type="dxa"/>
              <w:left w:w="100" w:type="dxa"/>
              <w:bottom w:w="100" w:type="dxa"/>
              <w:right w:w="100" w:type="dxa"/>
            </w:tcMar>
          </w:tcPr>
          <w:p w14:paraId="02604185"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10 / 12 (83.3%)</w:t>
            </w:r>
          </w:p>
        </w:tc>
        <w:tc>
          <w:tcPr>
            <w:tcW w:w="1560" w:type="dxa"/>
            <w:shd w:val="clear" w:color="auto" w:fill="auto"/>
            <w:tcMar>
              <w:top w:w="100" w:type="dxa"/>
              <w:left w:w="100" w:type="dxa"/>
              <w:bottom w:w="100" w:type="dxa"/>
              <w:right w:w="100" w:type="dxa"/>
            </w:tcMar>
          </w:tcPr>
          <w:p w14:paraId="41BE39EC"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534 / 561 (95.2%)</w:t>
            </w:r>
          </w:p>
        </w:tc>
      </w:tr>
      <w:tr w:rsidR="00A00407" w14:paraId="1F8AA0A7" w14:textId="77777777">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923ED5F" w14:textId="77777777" w:rsidR="00A00407" w:rsidRDefault="00B35301">
            <w:pPr>
              <w:widowControl w:val="0"/>
              <w:spacing w:after="0" w:line="240" w:lineRule="auto"/>
              <w:ind w:left="100"/>
              <w:jc w:val="center"/>
              <w:rPr>
                <w:rFonts w:ascii="Arial" w:eastAsia="Arial" w:hAnsi="Arial" w:cs="Arial"/>
                <w:sz w:val="16"/>
                <w:szCs w:val="16"/>
              </w:rPr>
            </w:pPr>
            <w:r>
              <w:rPr>
                <w:rFonts w:ascii="Arial" w:eastAsia="Arial" w:hAnsi="Arial" w:cs="Arial"/>
                <w:sz w:val="16"/>
                <w:szCs w:val="16"/>
              </w:rPr>
              <w:t>MSK-VL-0038</w:t>
            </w:r>
          </w:p>
        </w:tc>
        <w:tc>
          <w:tcPr>
            <w:tcW w:w="1560" w:type="dxa"/>
            <w:shd w:val="clear" w:color="auto" w:fill="auto"/>
            <w:tcMar>
              <w:top w:w="100" w:type="dxa"/>
              <w:left w:w="100" w:type="dxa"/>
              <w:bottom w:w="100" w:type="dxa"/>
              <w:right w:w="100" w:type="dxa"/>
            </w:tcMar>
          </w:tcPr>
          <w:p w14:paraId="325628AF"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4 / 4 (100%)</w:t>
            </w:r>
          </w:p>
        </w:tc>
        <w:tc>
          <w:tcPr>
            <w:tcW w:w="1560" w:type="dxa"/>
            <w:shd w:val="clear" w:color="auto" w:fill="auto"/>
            <w:tcMar>
              <w:top w:w="100" w:type="dxa"/>
              <w:left w:w="100" w:type="dxa"/>
              <w:bottom w:w="100" w:type="dxa"/>
              <w:right w:w="100" w:type="dxa"/>
            </w:tcMar>
          </w:tcPr>
          <w:p w14:paraId="2E638CE1"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 (N/A)</w:t>
            </w:r>
          </w:p>
        </w:tc>
        <w:tc>
          <w:tcPr>
            <w:tcW w:w="1560" w:type="dxa"/>
            <w:shd w:val="clear" w:color="auto" w:fill="auto"/>
            <w:tcMar>
              <w:top w:w="100" w:type="dxa"/>
              <w:left w:w="100" w:type="dxa"/>
              <w:bottom w:w="100" w:type="dxa"/>
              <w:right w:w="100" w:type="dxa"/>
            </w:tcMar>
          </w:tcPr>
          <w:p w14:paraId="3C205C45"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2 / 3 (66.7%)</w:t>
            </w:r>
          </w:p>
        </w:tc>
        <w:tc>
          <w:tcPr>
            <w:tcW w:w="1560" w:type="dxa"/>
            <w:shd w:val="clear" w:color="auto" w:fill="auto"/>
            <w:tcMar>
              <w:top w:w="100" w:type="dxa"/>
              <w:left w:w="100" w:type="dxa"/>
              <w:bottom w:w="100" w:type="dxa"/>
              <w:right w:w="100" w:type="dxa"/>
            </w:tcMar>
          </w:tcPr>
          <w:p w14:paraId="40809650"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11 / 12 (91.7%)</w:t>
            </w:r>
          </w:p>
        </w:tc>
        <w:tc>
          <w:tcPr>
            <w:tcW w:w="1560" w:type="dxa"/>
            <w:shd w:val="clear" w:color="auto" w:fill="auto"/>
            <w:tcMar>
              <w:top w:w="100" w:type="dxa"/>
              <w:left w:w="100" w:type="dxa"/>
              <w:bottom w:w="100" w:type="dxa"/>
              <w:right w:w="100" w:type="dxa"/>
            </w:tcMar>
          </w:tcPr>
          <w:p w14:paraId="20134D56"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17 / 19 (89.5%)</w:t>
            </w:r>
          </w:p>
        </w:tc>
      </w:tr>
      <w:tr w:rsidR="00A00407" w14:paraId="4A7E681F" w14:textId="77777777">
        <w:tc>
          <w:tcPr>
            <w:tcW w:w="1560"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441FA4A" w14:textId="77777777" w:rsidR="00A00407" w:rsidRDefault="00B35301">
            <w:pPr>
              <w:widowControl w:val="0"/>
              <w:spacing w:after="0" w:line="240" w:lineRule="auto"/>
              <w:ind w:left="100"/>
              <w:jc w:val="center"/>
              <w:rPr>
                <w:rFonts w:ascii="Arial" w:eastAsia="Arial" w:hAnsi="Arial" w:cs="Arial"/>
                <w:sz w:val="16"/>
                <w:szCs w:val="16"/>
              </w:rPr>
            </w:pPr>
            <w:r>
              <w:rPr>
                <w:rFonts w:ascii="Arial" w:eastAsia="Arial" w:hAnsi="Arial" w:cs="Arial"/>
                <w:sz w:val="16"/>
                <w:szCs w:val="16"/>
              </w:rPr>
              <w:t>Total</w:t>
            </w:r>
          </w:p>
        </w:tc>
        <w:tc>
          <w:tcPr>
            <w:tcW w:w="1560" w:type="dxa"/>
            <w:shd w:val="clear" w:color="auto" w:fill="EFEFEF"/>
            <w:tcMar>
              <w:top w:w="100" w:type="dxa"/>
              <w:left w:w="100" w:type="dxa"/>
              <w:bottom w:w="100" w:type="dxa"/>
              <w:right w:w="100" w:type="dxa"/>
            </w:tcMar>
          </w:tcPr>
          <w:p w14:paraId="122BB7A3"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19 / 22 (86.4%)</w:t>
            </w:r>
          </w:p>
        </w:tc>
        <w:tc>
          <w:tcPr>
            <w:tcW w:w="1560" w:type="dxa"/>
            <w:shd w:val="clear" w:color="auto" w:fill="EFEFEF"/>
            <w:tcMar>
              <w:top w:w="100" w:type="dxa"/>
              <w:left w:w="100" w:type="dxa"/>
              <w:bottom w:w="100" w:type="dxa"/>
              <w:right w:w="100" w:type="dxa"/>
            </w:tcMar>
          </w:tcPr>
          <w:p w14:paraId="32309805"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49 / 51 (96.1%)</w:t>
            </w:r>
          </w:p>
        </w:tc>
        <w:tc>
          <w:tcPr>
            <w:tcW w:w="1560" w:type="dxa"/>
            <w:shd w:val="clear" w:color="auto" w:fill="EFEFEF"/>
            <w:tcMar>
              <w:top w:w="100" w:type="dxa"/>
              <w:left w:w="100" w:type="dxa"/>
              <w:bottom w:w="100" w:type="dxa"/>
              <w:right w:w="100" w:type="dxa"/>
            </w:tcMar>
          </w:tcPr>
          <w:p w14:paraId="0D44CD50"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519 / 553 (93.9%)</w:t>
            </w:r>
          </w:p>
        </w:tc>
        <w:tc>
          <w:tcPr>
            <w:tcW w:w="1560" w:type="dxa"/>
            <w:shd w:val="clear" w:color="auto" w:fill="EFEFEF"/>
            <w:tcMar>
              <w:top w:w="100" w:type="dxa"/>
              <w:left w:w="100" w:type="dxa"/>
              <w:bottom w:w="100" w:type="dxa"/>
              <w:right w:w="100" w:type="dxa"/>
            </w:tcMar>
          </w:tcPr>
          <w:p w14:paraId="23853335"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50 / 58 (86.2%)</w:t>
            </w:r>
          </w:p>
        </w:tc>
        <w:tc>
          <w:tcPr>
            <w:tcW w:w="1560" w:type="dxa"/>
            <w:shd w:val="clear" w:color="auto" w:fill="EFEFEF"/>
            <w:tcMar>
              <w:top w:w="100" w:type="dxa"/>
              <w:left w:w="100" w:type="dxa"/>
              <w:bottom w:w="100" w:type="dxa"/>
              <w:right w:w="100" w:type="dxa"/>
            </w:tcMar>
          </w:tcPr>
          <w:p w14:paraId="480A341F"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637 / 684 (93.1%)</w:t>
            </w:r>
          </w:p>
        </w:tc>
      </w:tr>
    </w:tbl>
    <w:p w14:paraId="6E6D4573" w14:textId="77777777" w:rsidR="00A00407" w:rsidRDefault="00A00407">
      <w:pPr>
        <w:spacing w:after="0" w:line="240" w:lineRule="auto"/>
        <w:jc w:val="both"/>
        <w:rPr>
          <w:rFonts w:ascii="Arial" w:eastAsia="Arial" w:hAnsi="Arial" w:cs="Arial"/>
          <w:color w:val="0033CC"/>
        </w:rPr>
      </w:pPr>
    </w:p>
    <w:p w14:paraId="710E44F6" w14:textId="77777777" w:rsidR="00A00407" w:rsidRDefault="00B35301">
      <w:pPr>
        <w:spacing w:after="0" w:line="240" w:lineRule="auto"/>
        <w:jc w:val="both"/>
        <w:rPr>
          <w:rFonts w:ascii="Arial" w:eastAsia="Arial" w:hAnsi="Arial" w:cs="Arial"/>
          <w:color w:val="0033CC"/>
        </w:rPr>
      </w:pPr>
      <w:r>
        <w:rPr>
          <w:rFonts w:ascii="Arial" w:eastAsia="Arial" w:hAnsi="Arial" w:cs="Arial"/>
          <w:sz w:val="20"/>
          <w:szCs w:val="20"/>
        </w:rPr>
        <w:t>Table 14: Number of somatic mutations per patient detected in version V1 with VAF&lt;1% and confirmed present in three additional technical replicates using version V2 of assay protocol</w:t>
      </w:r>
    </w:p>
    <w:tbl>
      <w:tblPr>
        <w:tblStyle w:val="ac"/>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560"/>
        <w:gridCol w:w="1560"/>
        <w:gridCol w:w="1560"/>
        <w:gridCol w:w="1560"/>
        <w:gridCol w:w="1560"/>
      </w:tblGrid>
      <w:tr w:rsidR="00A00407" w14:paraId="2336EF22" w14:textId="77777777">
        <w:tc>
          <w:tcPr>
            <w:tcW w:w="1560" w:type="dxa"/>
            <w:shd w:val="clear" w:color="auto" w:fill="4D4D62"/>
            <w:tcMar>
              <w:top w:w="100" w:type="dxa"/>
              <w:left w:w="100" w:type="dxa"/>
              <w:bottom w:w="100" w:type="dxa"/>
              <w:right w:w="100" w:type="dxa"/>
            </w:tcMar>
          </w:tcPr>
          <w:p w14:paraId="4B7878B1" w14:textId="77777777" w:rsidR="00A00407" w:rsidRDefault="00B35301">
            <w:pPr>
              <w:widowControl w:val="0"/>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lastRenderedPageBreak/>
              <w:t>Patient ID</w:t>
            </w:r>
          </w:p>
        </w:tc>
        <w:tc>
          <w:tcPr>
            <w:tcW w:w="1560" w:type="dxa"/>
            <w:shd w:val="clear" w:color="auto" w:fill="4D4D62"/>
            <w:tcMar>
              <w:top w:w="100" w:type="dxa"/>
              <w:left w:w="100" w:type="dxa"/>
              <w:bottom w:w="100" w:type="dxa"/>
              <w:right w:w="100" w:type="dxa"/>
            </w:tcMar>
          </w:tcPr>
          <w:p w14:paraId="67BB0AB8" w14:textId="77777777" w:rsidR="00A00407" w:rsidRDefault="00B35301">
            <w:pPr>
              <w:widowControl w:val="0"/>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No. of Biopsy -matched variants</w:t>
            </w:r>
          </w:p>
        </w:tc>
        <w:tc>
          <w:tcPr>
            <w:tcW w:w="1560" w:type="dxa"/>
            <w:shd w:val="clear" w:color="auto" w:fill="4D4D62"/>
            <w:tcMar>
              <w:top w:w="100" w:type="dxa"/>
              <w:left w:w="100" w:type="dxa"/>
              <w:bottom w:w="100" w:type="dxa"/>
              <w:right w:w="100" w:type="dxa"/>
            </w:tcMar>
          </w:tcPr>
          <w:p w14:paraId="0D972EAE" w14:textId="77777777" w:rsidR="00A00407" w:rsidRDefault="00B35301">
            <w:pPr>
              <w:widowControl w:val="0"/>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No. of biopsy -subthreshold variants</w:t>
            </w:r>
          </w:p>
        </w:tc>
        <w:tc>
          <w:tcPr>
            <w:tcW w:w="1560" w:type="dxa"/>
            <w:shd w:val="clear" w:color="auto" w:fill="4D4D62"/>
            <w:tcMar>
              <w:top w:w="100" w:type="dxa"/>
              <w:left w:w="100" w:type="dxa"/>
              <w:bottom w:w="100" w:type="dxa"/>
              <w:right w:w="100" w:type="dxa"/>
            </w:tcMar>
          </w:tcPr>
          <w:p w14:paraId="7BE68A05" w14:textId="77777777" w:rsidR="00A00407" w:rsidRDefault="00B35301">
            <w:pPr>
              <w:widowControl w:val="0"/>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 xml:space="preserve">No. of </w:t>
            </w:r>
            <w:proofErr w:type="spellStart"/>
            <w:r>
              <w:rPr>
                <w:rFonts w:ascii="Arial" w:eastAsia="Arial" w:hAnsi="Arial" w:cs="Arial"/>
                <w:color w:val="FFFFFF"/>
                <w:sz w:val="18"/>
                <w:szCs w:val="18"/>
              </w:rPr>
              <w:t>VUSo</w:t>
            </w:r>
            <w:proofErr w:type="spellEnd"/>
          </w:p>
        </w:tc>
        <w:tc>
          <w:tcPr>
            <w:tcW w:w="1560" w:type="dxa"/>
            <w:shd w:val="clear" w:color="auto" w:fill="4D4D62"/>
            <w:tcMar>
              <w:top w:w="100" w:type="dxa"/>
              <w:left w:w="100" w:type="dxa"/>
              <w:bottom w:w="100" w:type="dxa"/>
              <w:right w:w="100" w:type="dxa"/>
            </w:tcMar>
          </w:tcPr>
          <w:p w14:paraId="5649E697" w14:textId="77777777" w:rsidR="00A00407" w:rsidRDefault="00B35301">
            <w:pPr>
              <w:widowControl w:val="0"/>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No. of WBC -matched variants</w:t>
            </w:r>
          </w:p>
        </w:tc>
        <w:tc>
          <w:tcPr>
            <w:tcW w:w="1560" w:type="dxa"/>
            <w:shd w:val="clear" w:color="auto" w:fill="4D4D62"/>
            <w:tcMar>
              <w:top w:w="100" w:type="dxa"/>
              <w:left w:w="100" w:type="dxa"/>
              <w:bottom w:w="100" w:type="dxa"/>
              <w:right w:w="100" w:type="dxa"/>
            </w:tcMar>
          </w:tcPr>
          <w:p w14:paraId="6C200399" w14:textId="77777777" w:rsidR="00A00407" w:rsidRDefault="00B35301">
            <w:pPr>
              <w:widowControl w:val="0"/>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Total no. of variants</w:t>
            </w:r>
          </w:p>
        </w:tc>
      </w:tr>
      <w:tr w:rsidR="00A00407" w14:paraId="0A575ACD" w14:textId="77777777">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D80AA38" w14:textId="77777777" w:rsidR="00A00407" w:rsidRDefault="00B35301">
            <w:pPr>
              <w:widowControl w:val="0"/>
              <w:spacing w:after="0" w:line="240" w:lineRule="auto"/>
              <w:ind w:left="100"/>
              <w:jc w:val="center"/>
              <w:rPr>
                <w:rFonts w:ascii="Arial" w:eastAsia="Arial" w:hAnsi="Arial" w:cs="Arial"/>
                <w:sz w:val="16"/>
                <w:szCs w:val="16"/>
              </w:rPr>
            </w:pPr>
            <w:r>
              <w:rPr>
                <w:rFonts w:ascii="Arial" w:eastAsia="Arial" w:hAnsi="Arial" w:cs="Arial"/>
                <w:sz w:val="16"/>
                <w:szCs w:val="16"/>
              </w:rPr>
              <w:t>MSK-VL-0028</w:t>
            </w:r>
          </w:p>
        </w:tc>
        <w:tc>
          <w:tcPr>
            <w:tcW w:w="1560" w:type="dxa"/>
            <w:shd w:val="clear" w:color="auto" w:fill="auto"/>
            <w:tcMar>
              <w:top w:w="100" w:type="dxa"/>
              <w:left w:w="100" w:type="dxa"/>
              <w:bottom w:w="100" w:type="dxa"/>
              <w:right w:w="100" w:type="dxa"/>
            </w:tcMar>
          </w:tcPr>
          <w:p w14:paraId="1C0EE908"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4 / 4 (100%)</w:t>
            </w:r>
          </w:p>
        </w:tc>
        <w:tc>
          <w:tcPr>
            <w:tcW w:w="1560" w:type="dxa"/>
            <w:shd w:val="clear" w:color="auto" w:fill="auto"/>
            <w:tcMar>
              <w:top w:w="100" w:type="dxa"/>
              <w:left w:w="100" w:type="dxa"/>
              <w:bottom w:w="100" w:type="dxa"/>
              <w:right w:w="100" w:type="dxa"/>
            </w:tcMar>
          </w:tcPr>
          <w:p w14:paraId="030EA4B6"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 (N/A)</w:t>
            </w:r>
          </w:p>
        </w:tc>
        <w:tc>
          <w:tcPr>
            <w:tcW w:w="1560" w:type="dxa"/>
            <w:shd w:val="clear" w:color="auto" w:fill="auto"/>
            <w:tcMar>
              <w:top w:w="100" w:type="dxa"/>
              <w:left w:w="100" w:type="dxa"/>
              <w:bottom w:w="100" w:type="dxa"/>
              <w:right w:w="100" w:type="dxa"/>
            </w:tcMar>
          </w:tcPr>
          <w:p w14:paraId="63D1948F"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1 / 3 (33.3%)</w:t>
            </w:r>
          </w:p>
        </w:tc>
        <w:tc>
          <w:tcPr>
            <w:tcW w:w="1560" w:type="dxa"/>
            <w:shd w:val="clear" w:color="auto" w:fill="auto"/>
            <w:tcMar>
              <w:top w:w="100" w:type="dxa"/>
              <w:left w:w="100" w:type="dxa"/>
              <w:bottom w:w="100" w:type="dxa"/>
              <w:right w:w="100" w:type="dxa"/>
            </w:tcMar>
          </w:tcPr>
          <w:p w14:paraId="7A3D25DD"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19 / 21 (90.5%)</w:t>
            </w:r>
          </w:p>
        </w:tc>
        <w:tc>
          <w:tcPr>
            <w:tcW w:w="1560" w:type="dxa"/>
            <w:shd w:val="clear" w:color="auto" w:fill="auto"/>
            <w:tcMar>
              <w:top w:w="100" w:type="dxa"/>
              <w:left w:w="100" w:type="dxa"/>
              <w:bottom w:w="100" w:type="dxa"/>
              <w:right w:w="100" w:type="dxa"/>
            </w:tcMar>
          </w:tcPr>
          <w:p w14:paraId="16E2800E"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24 / 28 (85.7%)</w:t>
            </w:r>
          </w:p>
        </w:tc>
      </w:tr>
      <w:tr w:rsidR="00A00407" w14:paraId="315C3C9C" w14:textId="77777777">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4432969" w14:textId="77777777" w:rsidR="00A00407" w:rsidRDefault="00B35301">
            <w:pPr>
              <w:widowControl w:val="0"/>
              <w:spacing w:after="0" w:line="240" w:lineRule="auto"/>
              <w:ind w:left="100"/>
              <w:jc w:val="center"/>
              <w:rPr>
                <w:rFonts w:ascii="Arial" w:eastAsia="Arial" w:hAnsi="Arial" w:cs="Arial"/>
                <w:sz w:val="16"/>
                <w:szCs w:val="16"/>
              </w:rPr>
            </w:pPr>
            <w:r>
              <w:rPr>
                <w:rFonts w:ascii="Arial" w:eastAsia="Arial" w:hAnsi="Arial" w:cs="Arial"/>
                <w:sz w:val="16"/>
                <w:szCs w:val="16"/>
              </w:rPr>
              <w:t>MSK-VL-0042</w:t>
            </w:r>
          </w:p>
        </w:tc>
        <w:tc>
          <w:tcPr>
            <w:tcW w:w="1560" w:type="dxa"/>
            <w:shd w:val="clear" w:color="auto" w:fill="auto"/>
            <w:tcMar>
              <w:top w:w="100" w:type="dxa"/>
              <w:left w:w="100" w:type="dxa"/>
              <w:bottom w:w="100" w:type="dxa"/>
              <w:right w:w="100" w:type="dxa"/>
            </w:tcMar>
          </w:tcPr>
          <w:p w14:paraId="2F98912A"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 (N/A)</w:t>
            </w:r>
          </w:p>
        </w:tc>
        <w:tc>
          <w:tcPr>
            <w:tcW w:w="1560" w:type="dxa"/>
            <w:shd w:val="clear" w:color="auto" w:fill="auto"/>
            <w:tcMar>
              <w:top w:w="100" w:type="dxa"/>
              <w:left w:w="100" w:type="dxa"/>
              <w:bottom w:w="100" w:type="dxa"/>
              <w:right w:w="100" w:type="dxa"/>
            </w:tcMar>
          </w:tcPr>
          <w:p w14:paraId="0B05C0F1"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1 / 1 (100%)</w:t>
            </w:r>
          </w:p>
        </w:tc>
        <w:tc>
          <w:tcPr>
            <w:tcW w:w="1560" w:type="dxa"/>
            <w:shd w:val="clear" w:color="auto" w:fill="auto"/>
            <w:tcMar>
              <w:top w:w="100" w:type="dxa"/>
              <w:left w:w="100" w:type="dxa"/>
              <w:bottom w:w="100" w:type="dxa"/>
              <w:right w:w="100" w:type="dxa"/>
            </w:tcMar>
          </w:tcPr>
          <w:p w14:paraId="76C7985E"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2 / 4 (50%)</w:t>
            </w:r>
          </w:p>
        </w:tc>
        <w:tc>
          <w:tcPr>
            <w:tcW w:w="1560" w:type="dxa"/>
            <w:shd w:val="clear" w:color="auto" w:fill="auto"/>
            <w:tcMar>
              <w:top w:w="100" w:type="dxa"/>
              <w:left w:w="100" w:type="dxa"/>
              <w:bottom w:w="100" w:type="dxa"/>
              <w:right w:w="100" w:type="dxa"/>
            </w:tcMar>
          </w:tcPr>
          <w:p w14:paraId="622D3E8A"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6 / 6 (100%)</w:t>
            </w:r>
          </w:p>
        </w:tc>
        <w:tc>
          <w:tcPr>
            <w:tcW w:w="1560" w:type="dxa"/>
            <w:shd w:val="clear" w:color="auto" w:fill="auto"/>
            <w:tcMar>
              <w:top w:w="100" w:type="dxa"/>
              <w:left w:w="100" w:type="dxa"/>
              <w:bottom w:w="100" w:type="dxa"/>
              <w:right w:w="100" w:type="dxa"/>
            </w:tcMar>
          </w:tcPr>
          <w:p w14:paraId="7CC51FA7"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9 / 11 (81.8%)</w:t>
            </w:r>
          </w:p>
        </w:tc>
      </w:tr>
      <w:tr w:rsidR="00A00407" w14:paraId="1B6D4ED3" w14:textId="77777777">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A8DF8BA" w14:textId="77777777" w:rsidR="00A00407" w:rsidRDefault="00B35301">
            <w:pPr>
              <w:widowControl w:val="0"/>
              <w:spacing w:after="0" w:line="240" w:lineRule="auto"/>
              <w:ind w:left="100"/>
              <w:jc w:val="center"/>
              <w:rPr>
                <w:rFonts w:ascii="Arial" w:eastAsia="Arial" w:hAnsi="Arial" w:cs="Arial"/>
                <w:sz w:val="16"/>
                <w:szCs w:val="16"/>
              </w:rPr>
            </w:pPr>
            <w:r>
              <w:rPr>
                <w:rFonts w:ascii="Arial" w:eastAsia="Arial" w:hAnsi="Arial" w:cs="Arial"/>
                <w:sz w:val="16"/>
                <w:szCs w:val="16"/>
              </w:rPr>
              <w:t>MSK-VB-0023</w:t>
            </w:r>
          </w:p>
        </w:tc>
        <w:tc>
          <w:tcPr>
            <w:tcW w:w="1560" w:type="dxa"/>
            <w:shd w:val="clear" w:color="auto" w:fill="auto"/>
            <w:tcMar>
              <w:top w:w="100" w:type="dxa"/>
              <w:left w:w="100" w:type="dxa"/>
              <w:bottom w:w="100" w:type="dxa"/>
              <w:right w:w="100" w:type="dxa"/>
            </w:tcMar>
          </w:tcPr>
          <w:p w14:paraId="738BB90E"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1 / 1 (100%)</w:t>
            </w:r>
          </w:p>
        </w:tc>
        <w:tc>
          <w:tcPr>
            <w:tcW w:w="1560" w:type="dxa"/>
            <w:shd w:val="clear" w:color="auto" w:fill="auto"/>
            <w:tcMar>
              <w:top w:w="100" w:type="dxa"/>
              <w:left w:w="100" w:type="dxa"/>
              <w:bottom w:w="100" w:type="dxa"/>
              <w:right w:w="100" w:type="dxa"/>
            </w:tcMar>
          </w:tcPr>
          <w:p w14:paraId="524744D9"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45 / 46 (97.8%)</w:t>
            </w:r>
          </w:p>
        </w:tc>
        <w:tc>
          <w:tcPr>
            <w:tcW w:w="1560" w:type="dxa"/>
            <w:shd w:val="clear" w:color="auto" w:fill="auto"/>
            <w:tcMar>
              <w:top w:w="100" w:type="dxa"/>
              <w:left w:w="100" w:type="dxa"/>
              <w:bottom w:w="100" w:type="dxa"/>
              <w:right w:w="100" w:type="dxa"/>
            </w:tcMar>
          </w:tcPr>
          <w:p w14:paraId="13290EED"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487 / 502 (97.0%)</w:t>
            </w:r>
          </w:p>
        </w:tc>
        <w:tc>
          <w:tcPr>
            <w:tcW w:w="1560" w:type="dxa"/>
            <w:shd w:val="clear" w:color="auto" w:fill="auto"/>
            <w:tcMar>
              <w:top w:w="100" w:type="dxa"/>
              <w:left w:w="100" w:type="dxa"/>
              <w:bottom w:w="100" w:type="dxa"/>
              <w:right w:w="100" w:type="dxa"/>
            </w:tcMar>
          </w:tcPr>
          <w:p w14:paraId="292E68A0"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11 / 12 (91.7%)</w:t>
            </w:r>
          </w:p>
        </w:tc>
        <w:tc>
          <w:tcPr>
            <w:tcW w:w="1560" w:type="dxa"/>
            <w:shd w:val="clear" w:color="auto" w:fill="auto"/>
            <w:tcMar>
              <w:top w:w="100" w:type="dxa"/>
              <w:left w:w="100" w:type="dxa"/>
              <w:bottom w:w="100" w:type="dxa"/>
              <w:right w:w="100" w:type="dxa"/>
            </w:tcMar>
          </w:tcPr>
          <w:p w14:paraId="74708362"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544 / 561 (97.0%)</w:t>
            </w:r>
          </w:p>
        </w:tc>
      </w:tr>
      <w:tr w:rsidR="00A00407" w14:paraId="7F0A0F7A" w14:textId="77777777">
        <w:tc>
          <w:tcPr>
            <w:tcW w:w="1560" w:type="dxa"/>
            <w:tcBorders>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4B75B0D2" w14:textId="77777777" w:rsidR="00A00407" w:rsidRDefault="00B35301">
            <w:pPr>
              <w:widowControl w:val="0"/>
              <w:spacing w:after="0" w:line="240" w:lineRule="auto"/>
              <w:ind w:left="100"/>
              <w:jc w:val="center"/>
              <w:rPr>
                <w:rFonts w:ascii="Arial" w:eastAsia="Arial" w:hAnsi="Arial" w:cs="Arial"/>
                <w:sz w:val="16"/>
                <w:szCs w:val="16"/>
              </w:rPr>
            </w:pPr>
            <w:r>
              <w:rPr>
                <w:rFonts w:ascii="Arial" w:eastAsia="Arial" w:hAnsi="Arial" w:cs="Arial"/>
                <w:sz w:val="16"/>
                <w:szCs w:val="16"/>
              </w:rPr>
              <w:t>Total</w:t>
            </w:r>
          </w:p>
        </w:tc>
        <w:tc>
          <w:tcPr>
            <w:tcW w:w="1560" w:type="dxa"/>
            <w:shd w:val="clear" w:color="auto" w:fill="EFEFEF"/>
            <w:tcMar>
              <w:top w:w="100" w:type="dxa"/>
              <w:left w:w="100" w:type="dxa"/>
              <w:bottom w:w="100" w:type="dxa"/>
              <w:right w:w="100" w:type="dxa"/>
            </w:tcMar>
          </w:tcPr>
          <w:p w14:paraId="7D0D3CA8"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5 / 5 (100%)</w:t>
            </w:r>
          </w:p>
        </w:tc>
        <w:tc>
          <w:tcPr>
            <w:tcW w:w="1560" w:type="dxa"/>
            <w:shd w:val="clear" w:color="auto" w:fill="EFEFEF"/>
            <w:tcMar>
              <w:top w:w="100" w:type="dxa"/>
              <w:left w:w="100" w:type="dxa"/>
              <w:bottom w:w="100" w:type="dxa"/>
              <w:right w:w="100" w:type="dxa"/>
            </w:tcMar>
          </w:tcPr>
          <w:p w14:paraId="7FDCE719"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46 / 47 (97.9%)</w:t>
            </w:r>
          </w:p>
        </w:tc>
        <w:tc>
          <w:tcPr>
            <w:tcW w:w="1560" w:type="dxa"/>
            <w:shd w:val="clear" w:color="auto" w:fill="EFEFEF"/>
            <w:tcMar>
              <w:top w:w="100" w:type="dxa"/>
              <w:left w:w="100" w:type="dxa"/>
              <w:bottom w:w="100" w:type="dxa"/>
              <w:right w:w="100" w:type="dxa"/>
            </w:tcMar>
          </w:tcPr>
          <w:p w14:paraId="589AA3D7"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490 / 509 (96.3%)</w:t>
            </w:r>
          </w:p>
        </w:tc>
        <w:tc>
          <w:tcPr>
            <w:tcW w:w="1560" w:type="dxa"/>
            <w:shd w:val="clear" w:color="auto" w:fill="EFEFEF"/>
            <w:tcMar>
              <w:top w:w="100" w:type="dxa"/>
              <w:left w:w="100" w:type="dxa"/>
              <w:bottom w:w="100" w:type="dxa"/>
              <w:right w:w="100" w:type="dxa"/>
            </w:tcMar>
          </w:tcPr>
          <w:p w14:paraId="3F8C4F64"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36 / 39 (92.3%)</w:t>
            </w:r>
          </w:p>
        </w:tc>
        <w:tc>
          <w:tcPr>
            <w:tcW w:w="1560" w:type="dxa"/>
            <w:shd w:val="clear" w:color="auto" w:fill="EFEFEF"/>
            <w:tcMar>
              <w:top w:w="100" w:type="dxa"/>
              <w:left w:w="100" w:type="dxa"/>
              <w:bottom w:w="100" w:type="dxa"/>
              <w:right w:w="100" w:type="dxa"/>
            </w:tcMar>
          </w:tcPr>
          <w:p w14:paraId="04CE7278"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577 / 600 (96.2%)</w:t>
            </w:r>
          </w:p>
        </w:tc>
      </w:tr>
    </w:tbl>
    <w:p w14:paraId="4000A9C4" w14:textId="77777777" w:rsidR="00A00407" w:rsidRDefault="00A00407">
      <w:pPr>
        <w:spacing w:after="0" w:line="240" w:lineRule="auto"/>
        <w:jc w:val="both"/>
        <w:rPr>
          <w:rFonts w:ascii="Arial" w:eastAsia="Arial" w:hAnsi="Arial" w:cs="Arial"/>
          <w:color w:val="0033CC"/>
        </w:rPr>
      </w:pPr>
    </w:p>
    <w:p w14:paraId="747D9426" w14:textId="77777777" w:rsidR="00A00407" w:rsidRDefault="00B35301">
      <w:pPr>
        <w:spacing w:after="0" w:line="240" w:lineRule="auto"/>
        <w:jc w:val="both"/>
        <w:rPr>
          <w:rFonts w:ascii="Arial" w:eastAsia="Arial" w:hAnsi="Arial" w:cs="Arial"/>
        </w:rPr>
      </w:pPr>
      <w:r>
        <w:rPr>
          <w:rFonts w:ascii="Arial" w:eastAsia="Arial" w:hAnsi="Arial" w:cs="Arial"/>
        </w:rPr>
        <w:t xml:space="preserve">b. In the spiking experiment in </w:t>
      </w:r>
      <w:proofErr w:type="spellStart"/>
      <w:r>
        <w:rPr>
          <w:rFonts w:ascii="Arial" w:eastAsia="Arial" w:hAnsi="Arial" w:cs="Arial"/>
        </w:rPr>
        <w:t>Supp</w:t>
      </w:r>
      <w:proofErr w:type="spellEnd"/>
      <w:r>
        <w:rPr>
          <w:rFonts w:ascii="Arial" w:eastAsia="Arial" w:hAnsi="Arial" w:cs="Arial"/>
        </w:rPr>
        <w:t xml:space="preserve"> fig 2, a reference standard DNA was spiked into genomic DNA extracted from a cell line and the following mixtures were made in triplicate 0%, 0.1%, 0.25%, 0.5% and 1%. The mean depth of a replicate is stated to be 2,430X, and it is stated that the 3 replicates were pooled at the </w:t>
      </w:r>
      <w:proofErr w:type="spellStart"/>
      <w:r>
        <w:rPr>
          <w:rFonts w:ascii="Arial" w:eastAsia="Arial" w:hAnsi="Arial" w:cs="Arial"/>
        </w:rPr>
        <w:t>fastq</w:t>
      </w:r>
      <w:proofErr w:type="spellEnd"/>
      <w:r>
        <w:rPr>
          <w:rFonts w:ascii="Arial" w:eastAsia="Arial" w:hAnsi="Arial" w:cs="Arial"/>
        </w:rPr>
        <w:t xml:space="preserve"> level to simulate a higher input mass, resulting in a depth of ~4,577X. It is entirely unclear why the pooled depth us roughly 2X the depth of an individual replicate, rather than 3X. Shouldn’t the combined depth be closer to 7,200X? In the manuscript there are many mutations at positions with &gt; 10,000 deduped depth (215 mutations in </w:t>
      </w:r>
      <w:proofErr w:type="spellStart"/>
      <w:r>
        <w:rPr>
          <w:rFonts w:ascii="Arial" w:eastAsia="Arial" w:hAnsi="Arial" w:cs="Arial"/>
        </w:rPr>
        <w:t>supp</w:t>
      </w:r>
      <w:proofErr w:type="spellEnd"/>
      <w:r>
        <w:rPr>
          <w:rFonts w:ascii="Arial" w:eastAsia="Arial" w:hAnsi="Arial" w:cs="Arial"/>
        </w:rPr>
        <w:t xml:space="preserve"> table 7) and there are numerous mutations at low AFs reported (as mentioned above) and I am insufficiently convinced that all these low AF mutations are somatic mutations and not noise. Also, a much better spike would utilize a high AF </w:t>
      </w:r>
      <w:proofErr w:type="spellStart"/>
      <w:r>
        <w:rPr>
          <w:rFonts w:ascii="Arial" w:eastAsia="Arial" w:hAnsi="Arial" w:cs="Arial"/>
        </w:rPr>
        <w:t>ctDNA</w:t>
      </w:r>
      <w:proofErr w:type="spellEnd"/>
      <w:r>
        <w:rPr>
          <w:rFonts w:ascii="Arial" w:eastAsia="Arial" w:hAnsi="Arial" w:cs="Arial"/>
        </w:rPr>
        <w:t xml:space="preserve"> sample that is spiked into healthy cfDNA as the error profile of cfDNA may be different from that of sonicated reference standard DNA and gDNA from a cell line as used here.</w:t>
      </w:r>
    </w:p>
    <w:p w14:paraId="10A96EBE" w14:textId="77777777" w:rsidR="00A00407" w:rsidRDefault="00A00407">
      <w:pPr>
        <w:spacing w:after="0" w:line="240" w:lineRule="auto"/>
        <w:jc w:val="both"/>
        <w:rPr>
          <w:rFonts w:ascii="Arial" w:eastAsia="Arial" w:hAnsi="Arial" w:cs="Arial"/>
        </w:rPr>
      </w:pPr>
    </w:p>
    <w:p w14:paraId="4F0A2918"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 xml:space="preserve">Authors: The spike-in experiments are detailed in section “Sensitivity and specificity of the targeted DNA assay” of the manuscript. Five DNA titrations using the HD753 standard and NA12878 genomic DNA were prepared in triplicate i.e. fifteen titrations overall to have nominal expected variant allele fractions of 0, 0.1, 0.25, 0.5, and 1% for a majority of variants. The mean deduplicated and collapsed target coverage of all fifteen experiments was 2430X. In addition, </w:t>
      </w:r>
      <w:r>
        <w:rPr>
          <w:rFonts w:ascii="Arial" w:eastAsia="Arial" w:hAnsi="Arial" w:cs="Arial"/>
          <w:i/>
          <w:color w:val="0033CC"/>
        </w:rPr>
        <w:t>in silico</w:t>
      </w:r>
      <w:r>
        <w:rPr>
          <w:rFonts w:ascii="Arial" w:eastAsia="Arial" w:hAnsi="Arial" w:cs="Arial"/>
          <w:color w:val="0033CC"/>
        </w:rPr>
        <w:t xml:space="preserve"> spike-in experiments were performed to simulate higher input mass where at each given titration, half of each FASTQ was subsampled and combined to create three additional FASTQ files i.e. if the triplicates are labelled A, B and C, the three simulated samples are AB = 0.5A+0.5B, AC = 0.5A+0.5C and BC = 0.5B+0.5C. Therefore, the mean target collapsed depth of these three simulated samples is approximately twice rather than three times that of a single replicate at any given titration.</w:t>
      </w:r>
    </w:p>
    <w:p w14:paraId="53D74ECA" w14:textId="77777777" w:rsidR="00A00407" w:rsidRDefault="00A00407">
      <w:pPr>
        <w:spacing w:after="0" w:line="240" w:lineRule="auto"/>
        <w:jc w:val="both"/>
        <w:rPr>
          <w:rFonts w:ascii="Arial" w:eastAsia="Arial" w:hAnsi="Arial" w:cs="Arial"/>
          <w:color w:val="0033CC"/>
        </w:rPr>
      </w:pPr>
    </w:p>
    <w:p w14:paraId="05F689C2"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 xml:space="preserve">Supplementary Table S7 of the manuscript reports 215 somatic mutations labelled as either one of Biopsy-matched, Biopsy-subthreshold, WBC-matched or </w:t>
      </w:r>
      <w:proofErr w:type="spellStart"/>
      <w:r>
        <w:rPr>
          <w:rFonts w:ascii="Arial" w:eastAsia="Arial" w:hAnsi="Arial" w:cs="Arial"/>
          <w:color w:val="0033CC"/>
        </w:rPr>
        <w:t>VUSo</w:t>
      </w:r>
      <w:proofErr w:type="spellEnd"/>
      <w:r>
        <w:rPr>
          <w:rFonts w:ascii="Arial" w:eastAsia="Arial" w:hAnsi="Arial" w:cs="Arial"/>
          <w:color w:val="0033CC"/>
        </w:rPr>
        <w:t xml:space="preserve"> at collapsed depth &gt;10,000X. Table 15 and Figure 13a of this response show that 121 (56.3%) and 20 (9.3%) of these mutations were detected in samples from patients MSK-VB-0023 and MSK-VB-0050, respectively, both of whom were hypermutated patients. Besides these two patients, only 74 mutations occurred with depth &gt;10,000X of which 57 (77%) were also detected in the matched tumor biopsy or WBC. Figures 13b and 13c of this response show that the total depth of somatic mutations detected in cfDNA is a function of the mean collapsed target coverage in cfDNA which is itself a function of the amount of input DNA used for library preparation. Furthermore, there is no association between the VAF and the sequencing depth of variants irrespective of source of origin.</w:t>
      </w:r>
    </w:p>
    <w:p w14:paraId="5E0F79F1" w14:textId="77777777" w:rsidR="00A00407" w:rsidRDefault="00A00407">
      <w:pPr>
        <w:spacing w:after="0" w:line="240" w:lineRule="auto"/>
        <w:jc w:val="both"/>
        <w:rPr>
          <w:rFonts w:ascii="Arial" w:eastAsia="Arial" w:hAnsi="Arial" w:cs="Arial"/>
          <w:color w:val="0033CC"/>
        </w:rPr>
      </w:pPr>
    </w:p>
    <w:p w14:paraId="12C601AC"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 xml:space="preserve">As the majority of variants detected at &gt;10,000X occurred in patient MSK-VB-0023, we investigated whether these co-occurred with copy number amplifications. Figures 14a and 14b of this response show that other than a gain of chromosome arm 1q and a hemizygous loss of chromosome arm 16q, both of which were detected in cfDNA and the matched tumor biopsy, the </w:t>
      </w:r>
      <w:r>
        <w:rPr>
          <w:rFonts w:ascii="Arial" w:eastAsia="Arial" w:hAnsi="Arial" w:cs="Arial"/>
          <w:color w:val="0033CC"/>
        </w:rPr>
        <w:lastRenderedPageBreak/>
        <w:t>profile of patient MSK-VB-0023 was devoid of any copy number alterations. The mutations detected at &gt;10,000X depth, therefore, cannot be attributed to amplifications of the corresponding loci. As the pair cfDNA and WBC samples from patient MSK-VB-0023 was sequenced in triplicate, the pairwise comparisons of VAF of all 121 mutations occurring &gt;10,000X across the three replicates are shown in Figures 14e and 14f of this response.</w:t>
      </w:r>
    </w:p>
    <w:p w14:paraId="513AE545" w14:textId="77777777" w:rsidR="00A00407" w:rsidRDefault="00A00407">
      <w:pPr>
        <w:spacing w:after="0" w:line="240" w:lineRule="auto"/>
        <w:jc w:val="both"/>
        <w:rPr>
          <w:rFonts w:ascii="Arial" w:eastAsia="Arial" w:hAnsi="Arial" w:cs="Arial"/>
          <w:sz w:val="20"/>
          <w:szCs w:val="20"/>
        </w:rPr>
      </w:pPr>
    </w:p>
    <w:p w14:paraId="5B7A7456" w14:textId="77777777" w:rsidR="00A00407" w:rsidRDefault="00B35301">
      <w:pPr>
        <w:spacing w:after="0" w:line="240" w:lineRule="auto"/>
        <w:jc w:val="both"/>
        <w:rPr>
          <w:rFonts w:ascii="Arial" w:eastAsia="Arial" w:hAnsi="Arial" w:cs="Arial"/>
          <w:color w:val="0033CC"/>
          <w:sz w:val="17"/>
          <w:szCs w:val="17"/>
        </w:rPr>
      </w:pPr>
      <w:r>
        <w:rPr>
          <w:rFonts w:ascii="Arial" w:eastAsia="Arial" w:hAnsi="Arial" w:cs="Arial"/>
          <w:sz w:val="20"/>
          <w:szCs w:val="20"/>
        </w:rPr>
        <w:t>Table 15: Somatic mutations detected at high sequencing depth in cfDNA</w:t>
      </w:r>
    </w:p>
    <w:tbl>
      <w:tblPr>
        <w:tblStyle w:val="ad"/>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110"/>
        <w:gridCol w:w="1335"/>
        <w:gridCol w:w="1335"/>
        <w:gridCol w:w="1335"/>
        <w:gridCol w:w="1335"/>
        <w:gridCol w:w="1335"/>
      </w:tblGrid>
      <w:tr w:rsidR="00A00407" w14:paraId="46D739CD" w14:textId="77777777">
        <w:trPr>
          <w:trHeight w:val="300"/>
        </w:trPr>
        <w:tc>
          <w:tcPr>
            <w:tcW w:w="1560" w:type="dxa"/>
            <w:shd w:val="clear" w:color="auto" w:fill="4D4D62"/>
            <w:tcMar>
              <w:top w:w="100" w:type="dxa"/>
              <w:left w:w="100" w:type="dxa"/>
              <w:bottom w:w="100" w:type="dxa"/>
              <w:right w:w="100" w:type="dxa"/>
            </w:tcMar>
          </w:tcPr>
          <w:p w14:paraId="03CDF325" w14:textId="77777777" w:rsidR="00A00407" w:rsidRDefault="00B35301">
            <w:pPr>
              <w:widowControl w:val="0"/>
              <w:spacing w:after="0" w:line="240" w:lineRule="auto"/>
              <w:jc w:val="center"/>
              <w:rPr>
                <w:rFonts w:ascii="Arial" w:eastAsia="Arial" w:hAnsi="Arial" w:cs="Arial"/>
                <w:color w:val="0033CC"/>
                <w:sz w:val="17"/>
                <w:szCs w:val="17"/>
              </w:rPr>
            </w:pPr>
            <w:r>
              <w:rPr>
                <w:rFonts w:ascii="Arial" w:eastAsia="Arial" w:hAnsi="Arial" w:cs="Arial"/>
                <w:color w:val="FFFFFF"/>
                <w:sz w:val="18"/>
                <w:szCs w:val="18"/>
              </w:rPr>
              <w:t>Patient ID</w:t>
            </w:r>
          </w:p>
        </w:tc>
        <w:tc>
          <w:tcPr>
            <w:tcW w:w="1110" w:type="dxa"/>
            <w:shd w:val="clear" w:color="auto" w:fill="4D4D62"/>
            <w:tcMar>
              <w:top w:w="100" w:type="dxa"/>
              <w:left w:w="100" w:type="dxa"/>
              <w:bottom w:w="100" w:type="dxa"/>
              <w:right w:w="100" w:type="dxa"/>
            </w:tcMar>
          </w:tcPr>
          <w:p w14:paraId="0EF57523" w14:textId="77777777" w:rsidR="00A00407" w:rsidRDefault="00B35301">
            <w:pPr>
              <w:widowControl w:val="0"/>
              <w:spacing w:after="0" w:line="240" w:lineRule="auto"/>
              <w:jc w:val="center"/>
              <w:rPr>
                <w:rFonts w:ascii="Arial" w:eastAsia="Arial" w:hAnsi="Arial" w:cs="Arial"/>
                <w:color w:val="0033CC"/>
                <w:sz w:val="17"/>
                <w:szCs w:val="17"/>
              </w:rPr>
            </w:pPr>
            <w:r>
              <w:rPr>
                <w:rFonts w:ascii="Arial" w:eastAsia="Arial" w:hAnsi="Arial" w:cs="Arial"/>
                <w:color w:val="FFFFFF"/>
                <w:sz w:val="18"/>
                <w:szCs w:val="18"/>
              </w:rPr>
              <w:t>Total no. of somatic mutations</w:t>
            </w:r>
          </w:p>
        </w:tc>
        <w:tc>
          <w:tcPr>
            <w:tcW w:w="1335" w:type="dxa"/>
            <w:shd w:val="clear" w:color="auto" w:fill="4D4D62"/>
            <w:tcMar>
              <w:top w:w="100" w:type="dxa"/>
              <w:left w:w="100" w:type="dxa"/>
              <w:bottom w:w="100" w:type="dxa"/>
              <w:right w:w="100" w:type="dxa"/>
            </w:tcMar>
          </w:tcPr>
          <w:p w14:paraId="799B7702" w14:textId="77777777" w:rsidR="00A00407" w:rsidRDefault="00B35301">
            <w:pPr>
              <w:widowControl w:val="0"/>
              <w:spacing w:after="0" w:line="240" w:lineRule="auto"/>
              <w:jc w:val="center"/>
              <w:rPr>
                <w:rFonts w:ascii="Arial" w:eastAsia="Arial" w:hAnsi="Arial" w:cs="Arial"/>
                <w:color w:val="0033CC"/>
                <w:sz w:val="17"/>
                <w:szCs w:val="17"/>
              </w:rPr>
            </w:pPr>
            <w:r>
              <w:rPr>
                <w:rFonts w:ascii="Arial" w:eastAsia="Arial" w:hAnsi="Arial" w:cs="Arial"/>
                <w:color w:val="FFFFFF"/>
                <w:sz w:val="18"/>
                <w:szCs w:val="18"/>
              </w:rPr>
              <w:t>Total no. of somatic mutations &gt; 10,000X</w:t>
            </w:r>
          </w:p>
        </w:tc>
        <w:tc>
          <w:tcPr>
            <w:tcW w:w="1335" w:type="dxa"/>
            <w:shd w:val="clear" w:color="auto" w:fill="4D4D62"/>
            <w:tcMar>
              <w:top w:w="100" w:type="dxa"/>
              <w:left w:w="100" w:type="dxa"/>
              <w:bottom w:w="100" w:type="dxa"/>
              <w:right w:w="100" w:type="dxa"/>
            </w:tcMar>
          </w:tcPr>
          <w:p w14:paraId="5C3189E0" w14:textId="77777777" w:rsidR="00A00407" w:rsidRDefault="00B35301">
            <w:pPr>
              <w:widowControl w:val="0"/>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No. of biopsy matched mutations &gt; 10,000X</w:t>
            </w:r>
          </w:p>
        </w:tc>
        <w:tc>
          <w:tcPr>
            <w:tcW w:w="1335" w:type="dxa"/>
            <w:shd w:val="clear" w:color="auto" w:fill="4D4D62"/>
            <w:tcMar>
              <w:top w:w="100" w:type="dxa"/>
              <w:left w:w="100" w:type="dxa"/>
              <w:bottom w:w="100" w:type="dxa"/>
              <w:right w:w="100" w:type="dxa"/>
            </w:tcMar>
          </w:tcPr>
          <w:p w14:paraId="738343D8" w14:textId="77777777" w:rsidR="00A00407" w:rsidRDefault="00B35301">
            <w:pPr>
              <w:widowControl w:val="0"/>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No. of biopsy subthreshold mutations &gt; 10,000X</w:t>
            </w:r>
          </w:p>
        </w:tc>
        <w:tc>
          <w:tcPr>
            <w:tcW w:w="1335" w:type="dxa"/>
            <w:shd w:val="clear" w:color="auto" w:fill="4D4D62"/>
            <w:tcMar>
              <w:top w:w="100" w:type="dxa"/>
              <w:left w:w="100" w:type="dxa"/>
              <w:bottom w:w="100" w:type="dxa"/>
              <w:right w:w="100" w:type="dxa"/>
            </w:tcMar>
          </w:tcPr>
          <w:p w14:paraId="0DCE9DC6" w14:textId="77777777" w:rsidR="00A00407" w:rsidRDefault="00B35301">
            <w:pPr>
              <w:widowControl w:val="0"/>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No. of WBC matched mutations &gt; 10,000X</w:t>
            </w:r>
          </w:p>
        </w:tc>
        <w:tc>
          <w:tcPr>
            <w:tcW w:w="1335" w:type="dxa"/>
            <w:shd w:val="clear" w:color="auto" w:fill="4D4D62"/>
            <w:tcMar>
              <w:top w:w="100" w:type="dxa"/>
              <w:left w:w="100" w:type="dxa"/>
              <w:bottom w:w="100" w:type="dxa"/>
              <w:right w:w="100" w:type="dxa"/>
            </w:tcMar>
          </w:tcPr>
          <w:p w14:paraId="4A876269" w14:textId="77777777" w:rsidR="00A00407" w:rsidRDefault="00B35301">
            <w:pPr>
              <w:widowControl w:val="0"/>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 xml:space="preserve">No. of </w:t>
            </w:r>
            <w:proofErr w:type="spellStart"/>
            <w:r>
              <w:rPr>
                <w:rFonts w:ascii="Arial" w:eastAsia="Arial" w:hAnsi="Arial" w:cs="Arial"/>
                <w:color w:val="FFFFFF"/>
                <w:sz w:val="18"/>
                <w:szCs w:val="18"/>
              </w:rPr>
              <w:t>VUSo</w:t>
            </w:r>
            <w:proofErr w:type="spellEnd"/>
            <w:r>
              <w:rPr>
                <w:rFonts w:ascii="Arial" w:eastAsia="Arial" w:hAnsi="Arial" w:cs="Arial"/>
                <w:color w:val="FFFFFF"/>
                <w:sz w:val="18"/>
                <w:szCs w:val="18"/>
              </w:rPr>
              <w:t xml:space="preserve"> mutations &gt; 10,000X</w:t>
            </w:r>
          </w:p>
        </w:tc>
      </w:tr>
      <w:tr w:rsidR="00A00407" w14:paraId="3CA300CB" w14:textId="77777777">
        <w:trPr>
          <w:trHeight w:val="280"/>
        </w:trPr>
        <w:tc>
          <w:tcPr>
            <w:tcW w:w="1560" w:type="dxa"/>
            <w:tcMar>
              <w:top w:w="100" w:type="dxa"/>
              <w:left w:w="100" w:type="dxa"/>
              <w:bottom w:w="100" w:type="dxa"/>
              <w:right w:w="100" w:type="dxa"/>
            </w:tcMar>
          </w:tcPr>
          <w:p w14:paraId="49D13747" w14:textId="77777777" w:rsidR="00A00407" w:rsidRDefault="00B35301">
            <w:pPr>
              <w:widowControl w:val="0"/>
              <w:shd w:val="clear" w:color="auto" w:fill="FFFFFF"/>
              <w:spacing w:after="0"/>
              <w:rPr>
                <w:rFonts w:ascii="Arial" w:eastAsia="Arial" w:hAnsi="Arial" w:cs="Arial"/>
                <w:sz w:val="16"/>
                <w:szCs w:val="16"/>
              </w:rPr>
            </w:pPr>
            <w:r>
              <w:rPr>
                <w:rFonts w:ascii="Arial" w:eastAsia="Arial" w:hAnsi="Arial" w:cs="Arial"/>
                <w:sz w:val="16"/>
                <w:szCs w:val="16"/>
              </w:rPr>
              <w:t>MSK-VB-0023†</w:t>
            </w:r>
          </w:p>
        </w:tc>
        <w:tc>
          <w:tcPr>
            <w:tcW w:w="1110" w:type="dxa"/>
            <w:tcMar>
              <w:top w:w="100" w:type="dxa"/>
              <w:left w:w="100" w:type="dxa"/>
              <w:bottom w:w="100" w:type="dxa"/>
              <w:right w:w="100" w:type="dxa"/>
            </w:tcMar>
            <w:vAlign w:val="center"/>
          </w:tcPr>
          <w:p w14:paraId="7A427568"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659</w:t>
            </w:r>
          </w:p>
        </w:tc>
        <w:tc>
          <w:tcPr>
            <w:tcW w:w="1335" w:type="dxa"/>
            <w:tcMar>
              <w:top w:w="100" w:type="dxa"/>
              <w:left w:w="100" w:type="dxa"/>
              <w:bottom w:w="100" w:type="dxa"/>
              <w:right w:w="100" w:type="dxa"/>
            </w:tcMar>
            <w:vAlign w:val="center"/>
          </w:tcPr>
          <w:p w14:paraId="629F1615"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121(18.4%)</w:t>
            </w:r>
          </w:p>
        </w:tc>
        <w:tc>
          <w:tcPr>
            <w:tcW w:w="1335" w:type="dxa"/>
            <w:tcMar>
              <w:top w:w="100" w:type="dxa"/>
              <w:left w:w="100" w:type="dxa"/>
              <w:bottom w:w="100" w:type="dxa"/>
              <w:right w:w="100" w:type="dxa"/>
            </w:tcMar>
            <w:vAlign w:val="center"/>
          </w:tcPr>
          <w:p w14:paraId="0C1F14D9"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2</w:t>
            </w:r>
          </w:p>
        </w:tc>
        <w:tc>
          <w:tcPr>
            <w:tcW w:w="1335" w:type="dxa"/>
            <w:tcMar>
              <w:top w:w="100" w:type="dxa"/>
              <w:left w:w="100" w:type="dxa"/>
              <w:bottom w:w="100" w:type="dxa"/>
              <w:right w:w="100" w:type="dxa"/>
            </w:tcMar>
            <w:vAlign w:val="center"/>
          </w:tcPr>
          <w:p w14:paraId="1F6F8DEB"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4</w:t>
            </w:r>
          </w:p>
        </w:tc>
        <w:tc>
          <w:tcPr>
            <w:tcW w:w="1335" w:type="dxa"/>
            <w:tcMar>
              <w:top w:w="100" w:type="dxa"/>
              <w:left w:w="100" w:type="dxa"/>
              <w:bottom w:w="100" w:type="dxa"/>
              <w:right w:w="100" w:type="dxa"/>
            </w:tcMar>
            <w:vAlign w:val="center"/>
          </w:tcPr>
          <w:p w14:paraId="15A435FB"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5</w:t>
            </w:r>
          </w:p>
        </w:tc>
        <w:tc>
          <w:tcPr>
            <w:tcW w:w="1335" w:type="dxa"/>
            <w:tcMar>
              <w:top w:w="100" w:type="dxa"/>
              <w:left w:w="100" w:type="dxa"/>
              <w:bottom w:w="100" w:type="dxa"/>
              <w:right w:w="100" w:type="dxa"/>
            </w:tcMar>
            <w:vAlign w:val="center"/>
          </w:tcPr>
          <w:p w14:paraId="57B7AE35"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110</w:t>
            </w:r>
          </w:p>
        </w:tc>
      </w:tr>
      <w:tr w:rsidR="00A00407" w14:paraId="015F1D55" w14:textId="77777777">
        <w:trPr>
          <w:trHeight w:val="280"/>
        </w:trPr>
        <w:tc>
          <w:tcPr>
            <w:tcW w:w="1560" w:type="dxa"/>
            <w:tcMar>
              <w:top w:w="100" w:type="dxa"/>
              <w:left w:w="100" w:type="dxa"/>
              <w:bottom w:w="100" w:type="dxa"/>
              <w:right w:w="100" w:type="dxa"/>
            </w:tcMar>
          </w:tcPr>
          <w:p w14:paraId="546247E8" w14:textId="77777777" w:rsidR="00A00407" w:rsidRDefault="00B35301">
            <w:pPr>
              <w:widowControl w:val="0"/>
              <w:shd w:val="clear" w:color="auto" w:fill="FFFFFF"/>
              <w:spacing w:after="0"/>
              <w:rPr>
                <w:rFonts w:ascii="Arial" w:eastAsia="Arial" w:hAnsi="Arial" w:cs="Arial"/>
                <w:sz w:val="16"/>
                <w:szCs w:val="16"/>
              </w:rPr>
            </w:pPr>
            <w:r>
              <w:rPr>
                <w:rFonts w:ascii="Arial" w:eastAsia="Arial" w:hAnsi="Arial" w:cs="Arial"/>
                <w:sz w:val="16"/>
                <w:szCs w:val="16"/>
              </w:rPr>
              <w:t>MSK-VB-0050†</w:t>
            </w:r>
          </w:p>
        </w:tc>
        <w:tc>
          <w:tcPr>
            <w:tcW w:w="1110" w:type="dxa"/>
            <w:tcMar>
              <w:top w:w="100" w:type="dxa"/>
              <w:left w:w="100" w:type="dxa"/>
              <w:bottom w:w="100" w:type="dxa"/>
              <w:right w:w="100" w:type="dxa"/>
            </w:tcMar>
            <w:vAlign w:val="center"/>
          </w:tcPr>
          <w:p w14:paraId="596D7927"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86</w:t>
            </w:r>
          </w:p>
        </w:tc>
        <w:tc>
          <w:tcPr>
            <w:tcW w:w="1335" w:type="dxa"/>
            <w:tcMar>
              <w:top w:w="100" w:type="dxa"/>
              <w:left w:w="100" w:type="dxa"/>
              <w:bottom w:w="100" w:type="dxa"/>
              <w:right w:w="100" w:type="dxa"/>
            </w:tcMar>
            <w:vAlign w:val="center"/>
          </w:tcPr>
          <w:p w14:paraId="57CDC042"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20 (23.3%)</w:t>
            </w:r>
          </w:p>
        </w:tc>
        <w:tc>
          <w:tcPr>
            <w:tcW w:w="1335" w:type="dxa"/>
            <w:tcMar>
              <w:top w:w="100" w:type="dxa"/>
              <w:left w:w="100" w:type="dxa"/>
              <w:bottom w:w="100" w:type="dxa"/>
              <w:right w:w="100" w:type="dxa"/>
            </w:tcMar>
            <w:vAlign w:val="center"/>
          </w:tcPr>
          <w:p w14:paraId="0B557DD2"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4</w:t>
            </w:r>
          </w:p>
        </w:tc>
        <w:tc>
          <w:tcPr>
            <w:tcW w:w="1335" w:type="dxa"/>
            <w:tcMar>
              <w:top w:w="100" w:type="dxa"/>
              <w:left w:w="100" w:type="dxa"/>
              <w:bottom w:w="100" w:type="dxa"/>
              <w:right w:w="100" w:type="dxa"/>
            </w:tcMar>
            <w:vAlign w:val="center"/>
          </w:tcPr>
          <w:p w14:paraId="69C88C98"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3</w:t>
            </w:r>
          </w:p>
        </w:tc>
        <w:tc>
          <w:tcPr>
            <w:tcW w:w="1335" w:type="dxa"/>
            <w:tcMar>
              <w:top w:w="100" w:type="dxa"/>
              <w:left w:w="100" w:type="dxa"/>
              <w:bottom w:w="100" w:type="dxa"/>
              <w:right w:w="100" w:type="dxa"/>
            </w:tcMar>
            <w:vAlign w:val="center"/>
          </w:tcPr>
          <w:p w14:paraId="4DC6A2F9"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1</w:t>
            </w:r>
          </w:p>
        </w:tc>
        <w:tc>
          <w:tcPr>
            <w:tcW w:w="1335" w:type="dxa"/>
            <w:tcMar>
              <w:top w:w="100" w:type="dxa"/>
              <w:left w:w="100" w:type="dxa"/>
              <w:bottom w:w="100" w:type="dxa"/>
              <w:right w:w="100" w:type="dxa"/>
            </w:tcMar>
            <w:vAlign w:val="center"/>
          </w:tcPr>
          <w:p w14:paraId="5866F8AE"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12</w:t>
            </w:r>
          </w:p>
        </w:tc>
      </w:tr>
      <w:tr w:rsidR="00A00407" w14:paraId="6645BCC8" w14:textId="77777777">
        <w:trPr>
          <w:trHeight w:val="280"/>
        </w:trPr>
        <w:tc>
          <w:tcPr>
            <w:tcW w:w="1560" w:type="dxa"/>
            <w:tcMar>
              <w:top w:w="100" w:type="dxa"/>
              <w:left w:w="100" w:type="dxa"/>
              <w:bottom w:w="100" w:type="dxa"/>
              <w:right w:w="100" w:type="dxa"/>
            </w:tcMar>
          </w:tcPr>
          <w:p w14:paraId="38F4EB7E" w14:textId="77777777" w:rsidR="00A00407" w:rsidRDefault="00B35301">
            <w:pPr>
              <w:widowControl w:val="0"/>
              <w:shd w:val="clear" w:color="auto" w:fill="FFFFFF"/>
              <w:spacing w:after="0"/>
              <w:rPr>
                <w:rFonts w:ascii="Arial" w:eastAsia="Arial" w:hAnsi="Arial" w:cs="Arial"/>
                <w:sz w:val="16"/>
                <w:szCs w:val="16"/>
              </w:rPr>
            </w:pPr>
            <w:r>
              <w:rPr>
                <w:rFonts w:ascii="Arial" w:eastAsia="Arial" w:hAnsi="Arial" w:cs="Arial"/>
                <w:sz w:val="16"/>
                <w:szCs w:val="16"/>
              </w:rPr>
              <w:t>MSK-VB-0029</w:t>
            </w:r>
          </w:p>
        </w:tc>
        <w:tc>
          <w:tcPr>
            <w:tcW w:w="1110" w:type="dxa"/>
            <w:tcMar>
              <w:top w:w="100" w:type="dxa"/>
              <w:left w:w="100" w:type="dxa"/>
              <w:bottom w:w="100" w:type="dxa"/>
              <w:right w:w="100" w:type="dxa"/>
            </w:tcMar>
            <w:vAlign w:val="center"/>
          </w:tcPr>
          <w:p w14:paraId="26FB21A9"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30</w:t>
            </w:r>
          </w:p>
        </w:tc>
        <w:tc>
          <w:tcPr>
            <w:tcW w:w="1335" w:type="dxa"/>
            <w:tcMar>
              <w:top w:w="100" w:type="dxa"/>
              <w:left w:w="100" w:type="dxa"/>
              <w:bottom w:w="100" w:type="dxa"/>
              <w:right w:w="100" w:type="dxa"/>
            </w:tcMar>
            <w:vAlign w:val="center"/>
          </w:tcPr>
          <w:p w14:paraId="0B470A05"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13 (23.3%)</w:t>
            </w:r>
          </w:p>
        </w:tc>
        <w:tc>
          <w:tcPr>
            <w:tcW w:w="1335" w:type="dxa"/>
            <w:tcMar>
              <w:top w:w="100" w:type="dxa"/>
              <w:left w:w="100" w:type="dxa"/>
              <w:bottom w:w="100" w:type="dxa"/>
              <w:right w:w="100" w:type="dxa"/>
            </w:tcMar>
            <w:vAlign w:val="center"/>
          </w:tcPr>
          <w:p w14:paraId="3F580914"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4</w:t>
            </w:r>
          </w:p>
        </w:tc>
        <w:tc>
          <w:tcPr>
            <w:tcW w:w="1335" w:type="dxa"/>
            <w:tcMar>
              <w:top w:w="100" w:type="dxa"/>
              <w:left w:w="100" w:type="dxa"/>
              <w:bottom w:w="100" w:type="dxa"/>
              <w:right w:w="100" w:type="dxa"/>
            </w:tcMar>
            <w:vAlign w:val="center"/>
          </w:tcPr>
          <w:p w14:paraId="2F612500"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0</w:t>
            </w:r>
          </w:p>
        </w:tc>
        <w:tc>
          <w:tcPr>
            <w:tcW w:w="1335" w:type="dxa"/>
            <w:tcMar>
              <w:top w:w="100" w:type="dxa"/>
              <w:left w:w="100" w:type="dxa"/>
              <w:bottom w:w="100" w:type="dxa"/>
              <w:right w:w="100" w:type="dxa"/>
            </w:tcMar>
            <w:vAlign w:val="center"/>
          </w:tcPr>
          <w:p w14:paraId="3CD53795"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5</w:t>
            </w:r>
          </w:p>
        </w:tc>
        <w:tc>
          <w:tcPr>
            <w:tcW w:w="1335" w:type="dxa"/>
            <w:tcMar>
              <w:top w:w="100" w:type="dxa"/>
              <w:left w:w="100" w:type="dxa"/>
              <w:bottom w:w="100" w:type="dxa"/>
              <w:right w:w="100" w:type="dxa"/>
            </w:tcMar>
            <w:vAlign w:val="center"/>
          </w:tcPr>
          <w:p w14:paraId="5AC22D03"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4</w:t>
            </w:r>
          </w:p>
        </w:tc>
      </w:tr>
      <w:tr w:rsidR="00A00407" w14:paraId="0C44B772" w14:textId="77777777">
        <w:trPr>
          <w:trHeight w:val="280"/>
        </w:trPr>
        <w:tc>
          <w:tcPr>
            <w:tcW w:w="1560" w:type="dxa"/>
            <w:tcMar>
              <w:top w:w="100" w:type="dxa"/>
              <w:left w:w="100" w:type="dxa"/>
              <w:bottom w:w="100" w:type="dxa"/>
              <w:right w:w="100" w:type="dxa"/>
            </w:tcMar>
          </w:tcPr>
          <w:p w14:paraId="1C6825B1" w14:textId="77777777" w:rsidR="00A00407" w:rsidRDefault="00B35301">
            <w:pPr>
              <w:shd w:val="clear" w:color="auto" w:fill="FFFFFF"/>
              <w:spacing w:after="0"/>
              <w:rPr>
                <w:rFonts w:ascii="Arial" w:eastAsia="Arial" w:hAnsi="Arial" w:cs="Arial"/>
                <w:sz w:val="16"/>
                <w:szCs w:val="16"/>
              </w:rPr>
            </w:pPr>
            <w:r>
              <w:rPr>
                <w:rFonts w:ascii="Arial" w:eastAsia="Arial" w:hAnsi="Arial" w:cs="Arial"/>
                <w:sz w:val="17"/>
                <w:szCs w:val="17"/>
              </w:rPr>
              <w:t>W044216563370</w:t>
            </w:r>
          </w:p>
        </w:tc>
        <w:tc>
          <w:tcPr>
            <w:tcW w:w="1110" w:type="dxa"/>
            <w:tcMar>
              <w:top w:w="100" w:type="dxa"/>
              <w:left w:w="100" w:type="dxa"/>
              <w:bottom w:w="100" w:type="dxa"/>
              <w:right w:w="100" w:type="dxa"/>
            </w:tcMar>
            <w:vAlign w:val="center"/>
          </w:tcPr>
          <w:p w14:paraId="627AB364"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15</w:t>
            </w:r>
          </w:p>
        </w:tc>
        <w:tc>
          <w:tcPr>
            <w:tcW w:w="1335" w:type="dxa"/>
            <w:tcMar>
              <w:top w:w="100" w:type="dxa"/>
              <w:left w:w="100" w:type="dxa"/>
              <w:bottom w:w="100" w:type="dxa"/>
              <w:right w:w="100" w:type="dxa"/>
            </w:tcMar>
            <w:vAlign w:val="center"/>
          </w:tcPr>
          <w:p w14:paraId="1840F718"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8 (43.3%)</w:t>
            </w:r>
          </w:p>
        </w:tc>
        <w:tc>
          <w:tcPr>
            <w:tcW w:w="1335" w:type="dxa"/>
            <w:tcMar>
              <w:top w:w="100" w:type="dxa"/>
              <w:left w:w="100" w:type="dxa"/>
              <w:bottom w:w="100" w:type="dxa"/>
              <w:right w:w="100" w:type="dxa"/>
            </w:tcMar>
            <w:vAlign w:val="center"/>
          </w:tcPr>
          <w:p w14:paraId="0F541F8D"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294B10CF" w14:textId="77777777" w:rsidR="00A00407" w:rsidRDefault="00B35301">
            <w:pPr>
              <w:widowControl w:val="0"/>
              <w:spacing w:after="0"/>
              <w:jc w:val="center"/>
              <w:rPr>
                <w:rFonts w:ascii="Arial" w:eastAsia="Arial" w:hAnsi="Arial" w:cs="Arial"/>
                <w:sz w:val="16"/>
                <w:szCs w:val="16"/>
              </w:rPr>
            </w:pPr>
            <w:r>
              <w:rPr>
                <w:rFonts w:ascii="Arial" w:eastAsia="Arial" w:hAnsi="Arial" w:cs="Arial"/>
                <w:sz w:val="16"/>
                <w:szCs w:val="16"/>
              </w:rPr>
              <w:t>N/A</w:t>
            </w:r>
          </w:p>
        </w:tc>
        <w:tc>
          <w:tcPr>
            <w:tcW w:w="1335" w:type="dxa"/>
            <w:tcMar>
              <w:top w:w="100" w:type="dxa"/>
              <w:left w:w="100" w:type="dxa"/>
              <w:bottom w:w="100" w:type="dxa"/>
              <w:right w:w="100" w:type="dxa"/>
            </w:tcMar>
            <w:vAlign w:val="center"/>
          </w:tcPr>
          <w:p w14:paraId="3FD08B99"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7</w:t>
            </w:r>
          </w:p>
        </w:tc>
        <w:tc>
          <w:tcPr>
            <w:tcW w:w="1335" w:type="dxa"/>
            <w:tcMar>
              <w:top w:w="100" w:type="dxa"/>
              <w:left w:w="100" w:type="dxa"/>
              <w:bottom w:w="100" w:type="dxa"/>
              <w:right w:w="100" w:type="dxa"/>
            </w:tcMar>
            <w:vAlign w:val="center"/>
          </w:tcPr>
          <w:p w14:paraId="3E88417A"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1</w:t>
            </w:r>
          </w:p>
        </w:tc>
      </w:tr>
      <w:tr w:rsidR="00A00407" w14:paraId="33BB69CC" w14:textId="77777777">
        <w:trPr>
          <w:trHeight w:val="280"/>
        </w:trPr>
        <w:tc>
          <w:tcPr>
            <w:tcW w:w="1560" w:type="dxa"/>
            <w:tcMar>
              <w:top w:w="100" w:type="dxa"/>
              <w:left w:w="100" w:type="dxa"/>
              <w:bottom w:w="100" w:type="dxa"/>
              <w:right w:w="100" w:type="dxa"/>
            </w:tcMar>
          </w:tcPr>
          <w:p w14:paraId="433E46E3" w14:textId="77777777" w:rsidR="00A00407" w:rsidRDefault="00B35301">
            <w:pPr>
              <w:shd w:val="clear" w:color="auto" w:fill="FFFFFF"/>
              <w:spacing w:after="0"/>
              <w:rPr>
                <w:rFonts w:ascii="Arial" w:eastAsia="Arial" w:hAnsi="Arial" w:cs="Arial"/>
                <w:sz w:val="16"/>
                <w:szCs w:val="16"/>
              </w:rPr>
            </w:pPr>
            <w:r>
              <w:rPr>
                <w:rFonts w:ascii="Arial" w:eastAsia="Arial" w:hAnsi="Arial" w:cs="Arial"/>
                <w:sz w:val="17"/>
                <w:szCs w:val="17"/>
              </w:rPr>
              <w:t>MSK-VP-0047</w:t>
            </w:r>
          </w:p>
        </w:tc>
        <w:tc>
          <w:tcPr>
            <w:tcW w:w="1110" w:type="dxa"/>
            <w:tcMar>
              <w:top w:w="100" w:type="dxa"/>
              <w:left w:w="100" w:type="dxa"/>
              <w:bottom w:w="100" w:type="dxa"/>
              <w:right w:w="100" w:type="dxa"/>
            </w:tcMar>
            <w:vAlign w:val="center"/>
          </w:tcPr>
          <w:p w14:paraId="47324E54"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33</w:t>
            </w:r>
          </w:p>
        </w:tc>
        <w:tc>
          <w:tcPr>
            <w:tcW w:w="1335" w:type="dxa"/>
            <w:tcMar>
              <w:top w:w="100" w:type="dxa"/>
              <w:left w:w="100" w:type="dxa"/>
              <w:bottom w:w="100" w:type="dxa"/>
              <w:right w:w="100" w:type="dxa"/>
            </w:tcMar>
            <w:vAlign w:val="center"/>
          </w:tcPr>
          <w:p w14:paraId="6FF3BA83"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7 (21.2%)</w:t>
            </w:r>
          </w:p>
        </w:tc>
        <w:tc>
          <w:tcPr>
            <w:tcW w:w="1335" w:type="dxa"/>
            <w:tcMar>
              <w:top w:w="100" w:type="dxa"/>
              <w:left w:w="100" w:type="dxa"/>
              <w:bottom w:w="100" w:type="dxa"/>
              <w:right w:w="100" w:type="dxa"/>
            </w:tcMar>
            <w:vAlign w:val="center"/>
          </w:tcPr>
          <w:p w14:paraId="74473729"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1</w:t>
            </w:r>
          </w:p>
        </w:tc>
        <w:tc>
          <w:tcPr>
            <w:tcW w:w="1335" w:type="dxa"/>
            <w:tcMar>
              <w:top w:w="100" w:type="dxa"/>
              <w:left w:w="100" w:type="dxa"/>
              <w:bottom w:w="100" w:type="dxa"/>
              <w:right w:w="100" w:type="dxa"/>
            </w:tcMar>
            <w:vAlign w:val="center"/>
          </w:tcPr>
          <w:p w14:paraId="6B1C1E99"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0</w:t>
            </w:r>
          </w:p>
        </w:tc>
        <w:tc>
          <w:tcPr>
            <w:tcW w:w="1335" w:type="dxa"/>
            <w:tcMar>
              <w:top w:w="100" w:type="dxa"/>
              <w:left w:w="100" w:type="dxa"/>
              <w:bottom w:w="100" w:type="dxa"/>
              <w:right w:w="100" w:type="dxa"/>
            </w:tcMar>
            <w:vAlign w:val="center"/>
          </w:tcPr>
          <w:p w14:paraId="30CEB36B"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6</w:t>
            </w:r>
          </w:p>
        </w:tc>
        <w:tc>
          <w:tcPr>
            <w:tcW w:w="1335" w:type="dxa"/>
            <w:tcMar>
              <w:top w:w="100" w:type="dxa"/>
              <w:left w:w="100" w:type="dxa"/>
              <w:bottom w:w="100" w:type="dxa"/>
              <w:right w:w="100" w:type="dxa"/>
            </w:tcMar>
            <w:vAlign w:val="center"/>
          </w:tcPr>
          <w:p w14:paraId="04C5CFA4"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w:t>
            </w:r>
          </w:p>
        </w:tc>
      </w:tr>
      <w:tr w:rsidR="00A00407" w14:paraId="200D8D1A" w14:textId="77777777">
        <w:trPr>
          <w:trHeight w:val="280"/>
        </w:trPr>
        <w:tc>
          <w:tcPr>
            <w:tcW w:w="1560" w:type="dxa"/>
            <w:tcMar>
              <w:top w:w="100" w:type="dxa"/>
              <w:left w:w="100" w:type="dxa"/>
              <w:bottom w:w="100" w:type="dxa"/>
              <w:right w:w="100" w:type="dxa"/>
            </w:tcMar>
          </w:tcPr>
          <w:p w14:paraId="37D678D3" w14:textId="77777777" w:rsidR="00A00407" w:rsidRDefault="00B35301">
            <w:pPr>
              <w:shd w:val="clear" w:color="auto" w:fill="FFFFFF"/>
              <w:spacing w:after="0"/>
              <w:rPr>
                <w:rFonts w:ascii="Arial" w:eastAsia="Arial" w:hAnsi="Arial" w:cs="Arial"/>
                <w:sz w:val="16"/>
                <w:szCs w:val="16"/>
              </w:rPr>
            </w:pPr>
            <w:r>
              <w:rPr>
                <w:rFonts w:ascii="Arial" w:eastAsia="Arial" w:hAnsi="Arial" w:cs="Arial"/>
                <w:sz w:val="17"/>
                <w:szCs w:val="17"/>
              </w:rPr>
              <w:t xml:space="preserve"> MSK-VB-0040</w:t>
            </w:r>
          </w:p>
        </w:tc>
        <w:tc>
          <w:tcPr>
            <w:tcW w:w="1110" w:type="dxa"/>
            <w:tcMar>
              <w:top w:w="100" w:type="dxa"/>
              <w:left w:w="100" w:type="dxa"/>
              <w:bottom w:w="100" w:type="dxa"/>
              <w:right w:w="100" w:type="dxa"/>
            </w:tcMar>
            <w:vAlign w:val="center"/>
          </w:tcPr>
          <w:p w14:paraId="39E5F598"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24</w:t>
            </w:r>
          </w:p>
        </w:tc>
        <w:tc>
          <w:tcPr>
            <w:tcW w:w="1335" w:type="dxa"/>
            <w:tcMar>
              <w:top w:w="100" w:type="dxa"/>
              <w:left w:w="100" w:type="dxa"/>
              <w:bottom w:w="100" w:type="dxa"/>
              <w:right w:w="100" w:type="dxa"/>
            </w:tcMar>
            <w:vAlign w:val="center"/>
          </w:tcPr>
          <w:p w14:paraId="460B91E0"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6 (25%)</w:t>
            </w:r>
          </w:p>
        </w:tc>
        <w:tc>
          <w:tcPr>
            <w:tcW w:w="1335" w:type="dxa"/>
            <w:tcMar>
              <w:top w:w="100" w:type="dxa"/>
              <w:left w:w="100" w:type="dxa"/>
              <w:bottom w:w="100" w:type="dxa"/>
              <w:right w:w="100" w:type="dxa"/>
            </w:tcMar>
            <w:vAlign w:val="center"/>
          </w:tcPr>
          <w:p w14:paraId="44E8070E"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w:t>
            </w:r>
          </w:p>
        </w:tc>
        <w:tc>
          <w:tcPr>
            <w:tcW w:w="1335" w:type="dxa"/>
            <w:tcMar>
              <w:top w:w="100" w:type="dxa"/>
              <w:left w:w="100" w:type="dxa"/>
              <w:bottom w:w="100" w:type="dxa"/>
              <w:right w:w="100" w:type="dxa"/>
            </w:tcMar>
            <w:vAlign w:val="center"/>
          </w:tcPr>
          <w:p w14:paraId="14638545"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1</w:t>
            </w:r>
          </w:p>
        </w:tc>
        <w:tc>
          <w:tcPr>
            <w:tcW w:w="1335" w:type="dxa"/>
            <w:tcMar>
              <w:top w:w="100" w:type="dxa"/>
              <w:left w:w="100" w:type="dxa"/>
              <w:bottom w:w="100" w:type="dxa"/>
              <w:right w:w="100" w:type="dxa"/>
            </w:tcMar>
            <w:vAlign w:val="center"/>
          </w:tcPr>
          <w:p w14:paraId="48FC7218"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2</w:t>
            </w:r>
          </w:p>
        </w:tc>
        <w:tc>
          <w:tcPr>
            <w:tcW w:w="1335" w:type="dxa"/>
            <w:tcMar>
              <w:top w:w="100" w:type="dxa"/>
              <w:left w:w="100" w:type="dxa"/>
              <w:bottom w:w="100" w:type="dxa"/>
              <w:right w:w="100" w:type="dxa"/>
            </w:tcMar>
            <w:vAlign w:val="center"/>
          </w:tcPr>
          <w:p w14:paraId="17B1EE3E"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3</w:t>
            </w:r>
          </w:p>
        </w:tc>
      </w:tr>
      <w:tr w:rsidR="00A00407" w14:paraId="25F17A33" w14:textId="77777777">
        <w:trPr>
          <w:trHeight w:val="280"/>
        </w:trPr>
        <w:tc>
          <w:tcPr>
            <w:tcW w:w="1560" w:type="dxa"/>
            <w:tcMar>
              <w:top w:w="100" w:type="dxa"/>
              <w:left w:w="100" w:type="dxa"/>
              <w:bottom w:w="100" w:type="dxa"/>
              <w:right w:w="100" w:type="dxa"/>
            </w:tcMar>
          </w:tcPr>
          <w:p w14:paraId="42EAEA59" w14:textId="77777777" w:rsidR="00A00407" w:rsidRDefault="00B35301">
            <w:pPr>
              <w:shd w:val="clear" w:color="auto" w:fill="FFFFFF"/>
              <w:spacing w:after="0"/>
              <w:rPr>
                <w:rFonts w:ascii="Arial" w:eastAsia="Arial" w:hAnsi="Arial" w:cs="Arial"/>
                <w:sz w:val="16"/>
                <w:szCs w:val="16"/>
              </w:rPr>
            </w:pPr>
            <w:r>
              <w:rPr>
                <w:rFonts w:ascii="Arial" w:eastAsia="Arial" w:hAnsi="Arial" w:cs="Arial"/>
                <w:sz w:val="17"/>
                <w:szCs w:val="17"/>
              </w:rPr>
              <w:t>MSK-VL-0017</w:t>
            </w:r>
          </w:p>
        </w:tc>
        <w:tc>
          <w:tcPr>
            <w:tcW w:w="1110" w:type="dxa"/>
            <w:tcMar>
              <w:top w:w="100" w:type="dxa"/>
              <w:left w:w="100" w:type="dxa"/>
              <w:bottom w:w="100" w:type="dxa"/>
              <w:right w:w="100" w:type="dxa"/>
            </w:tcMar>
            <w:vAlign w:val="center"/>
          </w:tcPr>
          <w:p w14:paraId="492D323F"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35</w:t>
            </w:r>
          </w:p>
        </w:tc>
        <w:tc>
          <w:tcPr>
            <w:tcW w:w="1335" w:type="dxa"/>
            <w:tcMar>
              <w:top w:w="100" w:type="dxa"/>
              <w:left w:w="100" w:type="dxa"/>
              <w:bottom w:w="100" w:type="dxa"/>
              <w:right w:w="100" w:type="dxa"/>
            </w:tcMar>
            <w:vAlign w:val="center"/>
          </w:tcPr>
          <w:p w14:paraId="65ED7386"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6 (17.1%)</w:t>
            </w:r>
          </w:p>
        </w:tc>
        <w:tc>
          <w:tcPr>
            <w:tcW w:w="1335" w:type="dxa"/>
            <w:tcMar>
              <w:top w:w="100" w:type="dxa"/>
              <w:left w:w="100" w:type="dxa"/>
              <w:bottom w:w="100" w:type="dxa"/>
              <w:right w:w="100" w:type="dxa"/>
            </w:tcMar>
            <w:vAlign w:val="center"/>
          </w:tcPr>
          <w:p w14:paraId="6175D74F"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w:t>
            </w:r>
          </w:p>
        </w:tc>
        <w:tc>
          <w:tcPr>
            <w:tcW w:w="1335" w:type="dxa"/>
            <w:tcMar>
              <w:top w:w="100" w:type="dxa"/>
              <w:left w:w="100" w:type="dxa"/>
              <w:bottom w:w="100" w:type="dxa"/>
              <w:right w:w="100" w:type="dxa"/>
            </w:tcMar>
            <w:vAlign w:val="center"/>
          </w:tcPr>
          <w:p w14:paraId="00D1E6AB"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1</w:t>
            </w:r>
          </w:p>
        </w:tc>
        <w:tc>
          <w:tcPr>
            <w:tcW w:w="1335" w:type="dxa"/>
            <w:tcMar>
              <w:top w:w="100" w:type="dxa"/>
              <w:left w:w="100" w:type="dxa"/>
              <w:bottom w:w="100" w:type="dxa"/>
              <w:right w:w="100" w:type="dxa"/>
            </w:tcMar>
            <w:vAlign w:val="center"/>
          </w:tcPr>
          <w:p w14:paraId="0F8ACFFE"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5</w:t>
            </w:r>
          </w:p>
        </w:tc>
        <w:tc>
          <w:tcPr>
            <w:tcW w:w="1335" w:type="dxa"/>
            <w:tcMar>
              <w:top w:w="100" w:type="dxa"/>
              <w:left w:w="100" w:type="dxa"/>
              <w:bottom w:w="100" w:type="dxa"/>
              <w:right w:w="100" w:type="dxa"/>
            </w:tcMar>
            <w:vAlign w:val="center"/>
          </w:tcPr>
          <w:p w14:paraId="5B59FAA5"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w:t>
            </w:r>
          </w:p>
        </w:tc>
      </w:tr>
      <w:tr w:rsidR="00A00407" w14:paraId="1FEB9CDB" w14:textId="77777777">
        <w:trPr>
          <w:trHeight w:val="280"/>
        </w:trPr>
        <w:tc>
          <w:tcPr>
            <w:tcW w:w="1560" w:type="dxa"/>
            <w:tcMar>
              <w:top w:w="100" w:type="dxa"/>
              <w:left w:w="100" w:type="dxa"/>
              <w:bottom w:w="100" w:type="dxa"/>
              <w:right w:w="100" w:type="dxa"/>
            </w:tcMar>
          </w:tcPr>
          <w:p w14:paraId="3BE9C80D" w14:textId="77777777" w:rsidR="00A00407" w:rsidRDefault="00B35301">
            <w:pPr>
              <w:shd w:val="clear" w:color="auto" w:fill="FFFFFF"/>
              <w:spacing w:after="0"/>
              <w:rPr>
                <w:rFonts w:ascii="Arial" w:eastAsia="Arial" w:hAnsi="Arial" w:cs="Arial"/>
                <w:sz w:val="16"/>
                <w:szCs w:val="16"/>
              </w:rPr>
            </w:pPr>
            <w:r>
              <w:rPr>
                <w:rFonts w:ascii="Arial" w:eastAsia="Arial" w:hAnsi="Arial" w:cs="Arial"/>
                <w:sz w:val="17"/>
                <w:szCs w:val="17"/>
              </w:rPr>
              <w:t>W044216564054</w:t>
            </w:r>
          </w:p>
        </w:tc>
        <w:tc>
          <w:tcPr>
            <w:tcW w:w="1110" w:type="dxa"/>
            <w:tcMar>
              <w:top w:w="100" w:type="dxa"/>
              <w:left w:w="100" w:type="dxa"/>
              <w:bottom w:w="100" w:type="dxa"/>
              <w:right w:w="100" w:type="dxa"/>
            </w:tcMar>
            <w:vAlign w:val="center"/>
          </w:tcPr>
          <w:p w14:paraId="12AC662E"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23</w:t>
            </w:r>
          </w:p>
        </w:tc>
        <w:tc>
          <w:tcPr>
            <w:tcW w:w="1335" w:type="dxa"/>
            <w:tcMar>
              <w:top w:w="100" w:type="dxa"/>
              <w:left w:w="100" w:type="dxa"/>
              <w:bottom w:w="100" w:type="dxa"/>
              <w:right w:w="100" w:type="dxa"/>
            </w:tcMar>
            <w:vAlign w:val="center"/>
          </w:tcPr>
          <w:p w14:paraId="7AD8A2D0"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6 (26.1%)</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63EAF6ED" w14:textId="77777777" w:rsidR="00A00407" w:rsidRDefault="00B35301">
            <w:pPr>
              <w:widowControl w:val="0"/>
              <w:spacing w:after="0"/>
              <w:jc w:val="center"/>
              <w:rPr>
                <w:rFonts w:ascii="Arial" w:eastAsia="Arial" w:hAnsi="Arial" w:cs="Arial"/>
                <w:sz w:val="16"/>
                <w:szCs w:val="16"/>
              </w:rPr>
            </w:pPr>
            <w:r>
              <w:rPr>
                <w:rFonts w:ascii="Arial" w:eastAsia="Arial" w:hAnsi="Arial" w:cs="Arial"/>
                <w:sz w:val="16"/>
                <w:szCs w:val="16"/>
              </w:rPr>
              <w:t>N/A</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480FDB8E" w14:textId="77777777" w:rsidR="00A00407" w:rsidRDefault="00B35301">
            <w:pPr>
              <w:widowControl w:val="0"/>
              <w:spacing w:after="0"/>
              <w:jc w:val="center"/>
              <w:rPr>
                <w:rFonts w:ascii="Arial" w:eastAsia="Arial" w:hAnsi="Arial" w:cs="Arial"/>
                <w:sz w:val="16"/>
                <w:szCs w:val="16"/>
              </w:rPr>
            </w:pPr>
            <w:r>
              <w:rPr>
                <w:rFonts w:ascii="Arial" w:eastAsia="Arial" w:hAnsi="Arial" w:cs="Arial"/>
                <w:sz w:val="16"/>
                <w:szCs w:val="16"/>
              </w:rPr>
              <w:t>N/A</w:t>
            </w:r>
          </w:p>
        </w:tc>
        <w:tc>
          <w:tcPr>
            <w:tcW w:w="1335" w:type="dxa"/>
            <w:tcMar>
              <w:top w:w="100" w:type="dxa"/>
              <w:left w:w="100" w:type="dxa"/>
              <w:bottom w:w="100" w:type="dxa"/>
              <w:right w:w="100" w:type="dxa"/>
            </w:tcMar>
            <w:vAlign w:val="center"/>
          </w:tcPr>
          <w:p w14:paraId="2366C149"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6</w:t>
            </w:r>
          </w:p>
        </w:tc>
        <w:tc>
          <w:tcPr>
            <w:tcW w:w="1335" w:type="dxa"/>
            <w:tcMar>
              <w:top w:w="100" w:type="dxa"/>
              <w:left w:w="100" w:type="dxa"/>
              <w:bottom w:w="100" w:type="dxa"/>
              <w:right w:w="100" w:type="dxa"/>
            </w:tcMar>
            <w:vAlign w:val="center"/>
          </w:tcPr>
          <w:p w14:paraId="3811DA2C"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w:t>
            </w:r>
          </w:p>
        </w:tc>
      </w:tr>
      <w:tr w:rsidR="00A00407" w14:paraId="7B1258EC" w14:textId="77777777">
        <w:trPr>
          <w:trHeight w:val="280"/>
        </w:trPr>
        <w:tc>
          <w:tcPr>
            <w:tcW w:w="1560" w:type="dxa"/>
            <w:tcMar>
              <w:top w:w="100" w:type="dxa"/>
              <w:left w:w="100" w:type="dxa"/>
              <w:bottom w:w="100" w:type="dxa"/>
              <w:right w:w="100" w:type="dxa"/>
            </w:tcMar>
          </w:tcPr>
          <w:p w14:paraId="2CED535A" w14:textId="77777777" w:rsidR="00A00407" w:rsidRDefault="00B35301">
            <w:pPr>
              <w:shd w:val="clear" w:color="auto" w:fill="FFFFFF"/>
              <w:spacing w:after="0"/>
              <w:jc w:val="both"/>
              <w:rPr>
                <w:rFonts w:ascii="Arial" w:eastAsia="Arial" w:hAnsi="Arial" w:cs="Arial"/>
                <w:sz w:val="16"/>
                <w:szCs w:val="16"/>
              </w:rPr>
            </w:pPr>
            <w:r>
              <w:rPr>
                <w:rFonts w:ascii="Arial" w:eastAsia="Arial" w:hAnsi="Arial" w:cs="Arial"/>
                <w:sz w:val="17"/>
                <w:szCs w:val="17"/>
              </w:rPr>
              <w:t>MSK-VB-0063</w:t>
            </w:r>
          </w:p>
        </w:tc>
        <w:tc>
          <w:tcPr>
            <w:tcW w:w="1110" w:type="dxa"/>
            <w:tcMar>
              <w:top w:w="100" w:type="dxa"/>
              <w:left w:w="100" w:type="dxa"/>
              <w:bottom w:w="100" w:type="dxa"/>
              <w:right w:w="100" w:type="dxa"/>
            </w:tcMar>
            <w:vAlign w:val="center"/>
          </w:tcPr>
          <w:p w14:paraId="27A37CB6"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22</w:t>
            </w:r>
          </w:p>
        </w:tc>
        <w:tc>
          <w:tcPr>
            <w:tcW w:w="1335" w:type="dxa"/>
            <w:tcMar>
              <w:top w:w="100" w:type="dxa"/>
              <w:left w:w="100" w:type="dxa"/>
              <w:bottom w:w="100" w:type="dxa"/>
              <w:right w:w="100" w:type="dxa"/>
            </w:tcMar>
            <w:vAlign w:val="center"/>
          </w:tcPr>
          <w:p w14:paraId="45F423DD"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3 (13.6%)</w:t>
            </w:r>
          </w:p>
        </w:tc>
        <w:tc>
          <w:tcPr>
            <w:tcW w:w="1335" w:type="dxa"/>
            <w:tcMar>
              <w:top w:w="100" w:type="dxa"/>
              <w:left w:w="100" w:type="dxa"/>
              <w:bottom w:w="100" w:type="dxa"/>
              <w:right w:w="100" w:type="dxa"/>
            </w:tcMar>
            <w:vAlign w:val="center"/>
          </w:tcPr>
          <w:p w14:paraId="4210B5A5"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w:t>
            </w:r>
          </w:p>
        </w:tc>
        <w:tc>
          <w:tcPr>
            <w:tcW w:w="1335" w:type="dxa"/>
            <w:tcMar>
              <w:top w:w="100" w:type="dxa"/>
              <w:left w:w="100" w:type="dxa"/>
              <w:bottom w:w="100" w:type="dxa"/>
              <w:right w:w="100" w:type="dxa"/>
            </w:tcMar>
            <w:vAlign w:val="center"/>
          </w:tcPr>
          <w:p w14:paraId="1615450C"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0</w:t>
            </w:r>
          </w:p>
        </w:tc>
        <w:tc>
          <w:tcPr>
            <w:tcW w:w="1335" w:type="dxa"/>
            <w:tcMar>
              <w:top w:w="100" w:type="dxa"/>
              <w:left w:w="100" w:type="dxa"/>
              <w:bottom w:w="100" w:type="dxa"/>
              <w:right w:w="100" w:type="dxa"/>
            </w:tcMar>
            <w:vAlign w:val="center"/>
          </w:tcPr>
          <w:p w14:paraId="4906A97C"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1</w:t>
            </w:r>
          </w:p>
        </w:tc>
        <w:tc>
          <w:tcPr>
            <w:tcW w:w="1335" w:type="dxa"/>
            <w:tcMar>
              <w:top w:w="100" w:type="dxa"/>
              <w:left w:w="100" w:type="dxa"/>
              <w:bottom w:w="100" w:type="dxa"/>
              <w:right w:w="100" w:type="dxa"/>
            </w:tcMar>
            <w:vAlign w:val="center"/>
          </w:tcPr>
          <w:p w14:paraId="1FA0E8DE"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2</w:t>
            </w:r>
          </w:p>
        </w:tc>
      </w:tr>
      <w:tr w:rsidR="00A00407" w14:paraId="60F1F7C9" w14:textId="77777777">
        <w:trPr>
          <w:trHeight w:val="280"/>
        </w:trPr>
        <w:tc>
          <w:tcPr>
            <w:tcW w:w="1560" w:type="dxa"/>
            <w:tcMar>
              <w:top w:w="100" w:type="dxa"/>
              <w:left w:w="100" w:type="dxa"/>
              <w:bottom w:w="100" w:type="dxa"/>
              <w:right w:w="100" w:type="dxa"/>
            </w:tcMar>
          </w:tcPr>
          <w:p w14:paraId="09EA527E" w14:textId="77777777" w:rsidR="00A00407" w:rsidRDefault="00B35301">
            <w:pPr>
              <w:shd w:val="clear" w:color="auto" w:fill="FFFFFF"/>
              <w:spacing w:after="0"/>
              <w:jc w:val="both"/>
              <w:rPr>
                <w:rFonts w:ascii="Arial" w:eastAsia="Arial" w:hAnsi="Arial" w:cs="Arial"/>
                <w:sz w:val="16"/>
                <w:szCs w:val="16"/>
              </w:rPr>
            </w:pPr>
            <w:r>
              <w:rPr>
                <w:rFonts w:ascii="Arial" w:eastAsia="Arial" w:hAnsi="Arial" w:cs="Arial"/>
                <w:sz w:val="17"/>
                <w:szCs w:val="17"/>
              </w:rPr>
              <w:t>MSK-VB-0008</w:t>
            </w:r>
          </w:p>
        </w:tc>
        <w:tc>
          <w:tcPr>
            <w:tcW w:w="1110" w:type="dxa"/>
            <w:tcMar>
              <w:top w:w="100" w:type="dxa"/>
              <w:left w:w="100" w:type="dxa"/>
              <w:bottom w:w="100" w:type="dxa"/>
              <w:right w:w="100" w:type="dxa"/>
            </w:tcMar>
            <w:vAlign w:val="center"/>
          </w:tcPr>
          <w:p w14:paraId="7D6B6FE1"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17</w:t>
            </w:r>
          </w:p>
        </w:tc>
        <w:tc>
          <w:tcPr>
            <w:tcW w:w="1335" w:type="dxa"/>
            <w:tcMar>
              <w:top w:w="100" w:type="dxa"/>
              <w:left w:w="100" w:type="dxa"/>
              <w:bottom w:w="100" w:type="dxa"/>
              <w:right w:w="100" w:type="dxa"/>
            </w:tcMar>
            <w:vAlign w:val="center"/>
          </w:tcPr>
          <w:p w14:paraId="1DB00F37"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2 (11.8%)</w:t>
            </w:r>
          </w:p>
        </w:tc>
        <w:tc>
          <w:tcPr>
            <w:tcW w:w="1335" w:type="dxa"/>
            <w:tcMar>
              <w:top w:w="100" w:type="dxa"/>
              <w:left w:w="100" w:type="dxa"/>
              <w:bottom w:w="100" w:type="dxa"/>
              <w:right w:w="100" w:type="dxa"/>
            </w:tcMar>
            <w:vAlign w:val="center"/>
          </w:tcPr>
          <w:p w14:paraId="064469DB"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w:t>
            </w:r>
          </w:p>
        </w:tc>
        <w:tc>
          <w:tcPr>
            <w:tcW w:w="1335" w:type="dxa"/>
            <w:tcMar>
              <w:top w:w="100" w:type="dxa"/>
              <w:left w:w="100" w:type="dxa"/>
              <w:bottom w:w="100" w:type="dxa"/>
              <w:right w:w="100" w:type="dxa"/>
            </w:tcMar>
            <w:vAlign w:val="center"/>
          </w:tcPr>
          <w:p w14:paraId="099DA4DE"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0</w:t>
            </w:r>
          </w:p>
        </w:tc>
        <w:tc>
          <w:tcPr>
            <w:tcW w:w="1335" w:type="dxa"/>
            <w:tcMar>
              <w:top w:w="100" w:type="dxa"/>
              <w:left w:w="100" w:type="dxa"/>
              <w:bottom w:w="100" w:type="dxa"/>
              <w:right w:w="100" w:type="dxa"/>
            </w:tcMar>
            <w:vAlign w:val="center"/>
          </w:tcPr>
          <w:p w14:paraId="7FCA95DC"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w:t>
            </w:r>
          </w:p>
        </w:tc>
        <w:tc>
          <w:tcPr>
            <w:tcW w:w="1335" w:type="dxa"/>
            <w:tcMar>
              <w:top w:w="100" w:type="dxa"/>
              <w:left w:w="100" w:type="dxa"/>
              <w:bottom w:w="100" w:type="dxa"/>
              <w:right w:w="100" w:type="dxa"/>
            </w:tcMar>
            <w:vAlign w:val="center"/>
          </w:tcPr>
          <w:p w14:paraId="19E4287D"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2</w:t>
            </w:r>
          </w:p>
        </w:tc>
      </w:tr>
      <w:tr w:rsidR="00A00407" w14:paraId="04CC56C4" w14:textId="77777777">
        <w:trPr>
          <w:trHeight w:val="280"/>
        </w:trPr>
        <w:tc>
          <w:tcPr>
            <w:tcW w:w="1560" w:type="dxa"/>
            <w:tcMar>
              <w:top w:w="100" w:type="dxa"/>
              <w:left w:w="100" w:type="dxa"/>
              <w:bottom w:w="100" w:type="dxa"/>
              <w:right w:w="100" w:type="dxa"/>
            </w:tcMar>
          </w:tcPr>
          <w:p w14:paraId="3DBBB296" w14:textId="77777777" w:rsidR="00A00407" w:rsidRDefault="00B35301">
            <w:pPr>
              <w:shd w:val="clear" w:color="auto" w:fill="FFFFFF"/>
              <w:spacing w:after="0"/>
              <w:jc w:val="both"/>
              <w:rPr>
                <w:rFonts w:ascii="Arial" w:eastAsia="Arial" w:hAnsi="Arial" w:cs="Arial"/>
                <w:sz w:val="16"/>
                <w:szCs w:val="16"/>
              </w:rPr>
            </w:pPr>
            <w:r>
              <w:rPr>
                <w:rFonts w:ascii="Arial" w:eastAsia="Arial" w:hAnsi="Arial" w:cs="Arial"/>
                <w:sz w:val="17"/>
                <w:szCs w:val="17"/>
              </w:rPr>
              <w:t>MSK-VB-0041</w:t>
            </w:r>
          </w:p>
        </w:tc>
        <w:tc>
          <w:tcPr>
            <w:tcW w:w="1110" w:type="dxa"/>
            <w:tcMar>
              <w:top w:w="100" w:type="dxa"/>
              <w:left w:w="100" w:type="dxa"/>
              <w:bottom w:w="100" w:type="dxa"/>
              <w:right w:w="100" w:type="dxa"/>
            </w:tcMar>
            <w:vAlign w:val="center"/>
          </w:tcPr>
          <w:p w14:paraId="64BEF2CA"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11</w:t>
            </w:r>
          </w:p>
        </w:tc>
        <w:tc>
          <w:tcPr>
            <w:tcW w:w="1335" w:type="dxa"/>
            <w:tcMar>
              <w:top w:w="100" w:type="dxa"/>
              <w:left w:w="100" w:type="dxa"/>
              <w:bottom w:w="100" w:type="dxa"/>
              <w:right w:w="100" w:type="dxa"/>
            </w:tcMar>
            <w:vAlign w:val="center"/>
          </w:tcPr>
          <w:p w14:paraId="0C752878"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2 (18.2%)</w:t>
            </w:r>
          </w:p>
        </w:tc>
        <w:tc>
          <w:tcPr>
            <w:tcW w:w="1335" w:type="dxa"/>
            <w:tcMar>
              <w:top w:w="100" w:type="dxa"/>
              <w:left w:w="100" w:type="dxa"/>
              <w:bottom w:w="100" w:type="dxa"/>
              <w:right w:w="100" w:type="dxa"/>
            </w:tcMar>
            <w:vAlign w:val="center"/>
          </w:tcPr>
          <w:p w14:paraId="059E4B74"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2</w:t>
            </w:r>
          </w:p>
        </w:tc>
        <w:tc>
          <w:tcPr>
            <w:tcW w:w="1335" w:type="dxa"/>
            <w:tcMar>
              <w:top w:w="100" w:type="dxa"/>
              <w:left w:w="100" w:type="dxa"/>
              <w:bottom w:w="100" w:type="dxa"/>
              <w:right w:w="100" w:type="dxa"/>
            </w:tcMar>
            <w:vAlign w:val="center"/>
          </w:tcPr>
          <w:p w14:paraId="24C15C09"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0</w:t>
            </w:r>
          </w:p>
        </w:tc>
        <w:tc>
          <w:tcPr>
            <w:tcW w:w="1335" w:type="dxa"/>
            <w:tcMar>
              <w:top w:w="100" w:type="dxa"/>
              <w:left w:w="100" w:type="dxa"/>
              <w:bottom w:w="100" w:type="dxa"/>
              <w:right w:w="100" w:type="dxa"/>
            </w:tcMar>
            <w:vAlign w:val="center"/>
          </w:tcPr>
          <w:p w14:paraId="28F49645"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w:t>
            </w:r>
          </w:p>
        </w:tc>
        <w:tc>
          <w:tcPr>
            <w:tcW w:w="1335" w:type="dxa"/>
            <w:tcMar>
              <w:top w:w="100" w:type="dxa"/>
              <w:left w:w="100" w:type="dxa"/>
              <w:bottom w:w="100" w:type="dxa"/>
              <w:right w:w="100" w:type="dxa"/>
            </w:tcMar>
            <w:vAlign w:val="center"/>
          </w:tcPr>
          <w:p w14:paraId="4A35961B"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0</w:t>
            </w:r>
          </w:p>
        </w:tc>
      </w:tr>
      <w:tr w:rsidR="00A00407" w14:paraId="46F51A99" w14:textId="77777777">
        <w:trPr>
          <w:trHeight w:val="280"/>
        </w:trPr>
        <w:tc>
          <w:tcPr>
            <w:tcW w:w="1560" w:type="dxa"/>
            <w:tcMar>
              <w:top w:w="100" w:type="dxa"/>
              <w:left w:w="100" w:type="dxa"/>
              <w:bottom w:w="100" w:type="dxa"/>
              <w:right w:w="100" w:type="dxa"/>
            </w:tcMar>
          </w:tcPr>
          <w:p w14:paraId="2E293F39" w14:textId="77777777" w:rsidR="00A00407" w:rsidRDefault="00B35301">
            <w:pPr>
              <w:shd w:val="clear" w:color="auto" w:fill="FFFFFF"/>
              <w:spacing w:after="0"/>
              <w:jc w:val="both"/>
              <w:rPr>
                <w:rFonts w:ascii="Arial" w:eastAsia="Arial" w:hAnsi="Arial" w:cs="Arial"/>
                <w:sz w:val="16"/>
                <w:szCs w:val="16"/>
              </w:rPr>
            </w:pPr>
            <w:r>
              <w:rPr>
                <w:rFonts w:ascii="Arial" w:eastAsia="Arial" w:hAnsi="Arial" w:cs="Arial"/>
                <w:sz w:val="17"/>
                <w:szCs w:val="17"/>
              </w:rPr>
              <w:t>MSK-VL-0002</w:t>
            </w:r>
          </w:p>
        </w:tc>
        <w:tc>
          <w:tcPr>
            <w:tcW w:w="1110" w:type="dxa"/>
            <w:tcMar>
              <w:top w:w="100" w:type="dxa"/>
              <w:left w:w="100" w:type="dxa"/>
              <w:bottom w:w="100" w:type="dxa"/>
              <w:right w:w="100" w:type="dxa"/>
            </w:tcMar>
            <w:vAlign w:val="center"/>
          </w:tcPr>
          <w:p w14:paraId="7F6B3303"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15</w:t>
            </w:r>
          </w:p>
        </w:tc>
        <w:tc>
          <w:tcPr>
            <w:tcW w:w="1335" w:type="dxa"/>
            <w:tcMar>
              <w:top w:w="100" w:type="dxa"/>
              <w:left w:w="100" w:type="dxa"/>
              <w:bottom w:w="100" w:type="dxa"/>
              <w:right w:w="100" w:type="dxa"/>
            </w:tcMar>
            <w:vAlign w:val="center"/>
          </w:tcPr>
          <w:p w14:paraId="4E90FAF7"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2 (13.3%)</w:t>
            </w:r>
          </w:p>
        </w:tc>
        <w:tc>
          <w:tcPr>
            <w:tcW w:w="1335" w:type="dxa"/>
            <w:tcMar>
              <w:top w:w="100" w:type="dxa"/>
              <w:left w:w="100" w:type="dxa"/>
              <w:bottom w:w="100" w:type="dxa"/>
              <w:right w:w="100" w:type="dxa"/>
            </w:tcMar>
            <w:vAlign w:val="center"/>
          </w:tcPr>
          <w:p w14:paraId="2AF8BFC1"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w:t>
            </w:r>
          </w:p>
        </w:tc>
        <w:tc>
          <w:tcPr>
            <w:tcW w:w="1335" w:type="dxa"/>
            <w:tcMar>
              <w:top w:w="100" w:type="dxa"/>
              <w:left w:w="100" w:type="dxa"/>
              <w:bottom w:w="100" w:type="dxa"/>
              <w:right w:w="100" w:type="dxa"/>
            </w:tcMar>
            <w:vAlign w:val="center"/>
          </w:tcPr>
          <w:p w14:paraId="23E129C7"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0</w:t>
            </w:r>
          </w:p>
        </w:tc>
        <w:tc>
          <w:tcPr>
            <w:tcW w:w="1335" w:type="dxa"/>
            <w:tcMar>
              <w:top w:w="100" w:type="dxa"/>
              <w:left w:w="100" w:type="dxa"/>
              <w:bottom w:w="100" w:type="dxa"/>
              <w:right w:w="100" w:type="dxa"/>
            </w:tcMar>
            <w:vAlign w:val="center"/>
          </w:tcPr>
          <w:p w14:paraId="100C88E5"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2</w:t>
            </w:r>
          </w:p>
        </w:tc>
        <w:tc>
          <w:tcPr>
            <w:tcW w:w="1335" w:type="dxa"/>
            <w:tcMar>
              <w:top w:w="100" w:type="dxa"/>
              <w:left w:w="100" w:type="dxa"/>
              <w:bottom w:w="100" w:type="dxa"/>
              <w:right w:w="100" w:type="dxa"/>
            </w:tcMar>
            <w:vAlign w:val="center"/>
          </w:tcPr>
          <w:p w14:paraId="4BEC6540"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w:t>
            </w:r>
          </w:p>
        </w:tc>
      </w:tr>
      <w:tr w:rsidR="00A00407" w14:paraId="01ADD91C" w14:textId="77777777">
        <w:trPr>
          <w:trHeight w:val="280"/>
        </w:trPr>
        <w:tc>
          <w:tcPr>
            <w:tcW w:w="1560" w:type="dxa"/>
            <w:tcMar>
              <w:top w:w="100" w:type="dxa"/>
              <w:left w:w="100" w:type="dxa"/>
              <w:bottom w:w="100" w:type="dxa"/>
              <w:right w:w="100" w:type="dxa"/>
            </w:tcMar>
          </w:tcPr>
          <w:p w14:paraId="440A2AF6" w14:textId="77777777" w:rsidR="00A00407" w:rsidRDefault="00B35301">
            <w:pPr>
              <w:shd w:val="clear" w:color="auto" w:fill="FFFFFF"/>
              <w:spacing w:after="0"/>
              <w:jc w:val="both"/>
              <w:rPr>
                <w:rFonts w:ascii="Arial" w:eastAsia="Arial" w:hAnsi="Arial" w:cs="Arial"/>
                <w:sz w:val="16"/>
                <w:szCs w:val="16"/>
              </w:rPr>
            </w:pPr>
            <w:r>
              <w:rPr>
                <w:rFonts w:ascii="Arial" w:eastAsia="Arial" w:hAnsi="Arial" w:cs="Arial"/>
                <w:sz w:val="17"/>
                <w:szCs w:val="17"/>
              </w:rPr>
              <w:t>MSK-VL-0054</w:t>
            </w:r>
          </w:p>
        </w:tc>
        <w:tc>
          <w:tcPr>
            <w:tcW w:w="1110" w:type="dxa"/>
            <w:tcMar>
              <w:top w:w="100" w:type="dxa"/>
              <w:left w:w="100" w:type="dxa"/>
              <w:bottom w:w="100" w:type="dxa"/>
              <w:right w:w="100" w:type="dxa"/>
            </w:tcMar>
            <w:vAlign w:val="center"/>
          </w:tcPr>
          <w:p w14:paraId="551EEEDD"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40</w:t>
            </w:r>
          </w:p>
        </w:tc>
        <w:tc>
          <w:tcPr>
            <w:tcW w:w="1335" w:type="dxa"/>
            <w:tcMar>
              <w:top w:w="100" w:type="dxa"/>
              <w:left w:w="100" w:type="dxa"/>
              <w:bottom w:w="100" w:type="dxa"/>
              <w:right w:w="100" w:type="dxa"/>
            </w:tcMar>
            <w:vAlign w:val="center"/>
          </w:tcPr>
          <w:p w14:paraId="1EBE89C6"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2 (5.0%)</w:t>
            </w:r>
          </w:p>
        </w:tc>
        <w:tc>
          <w:tcPr>
            <w:tcW w:w="1335" w:type="dxa"/>
            <w:tcMar>
              <w:top w:w="100" w:type="dxa"/>
              <w:left w:w="100" w:type="dxa"/>
              <w:bottom w:w="100" w:type="dxa"/>
              <w:right w:w="100" w:type="dxa"/>
            </w:tcMar>
            <w:vAlign w:val="center"/>
          </w:tcPr>
          <w:p w14:paraId="0EB84394"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w:t>
            </w:r>
          </w:p>
        </w:tc>
        <w:tc>
          <w:tcPr>
            <w:tcW w:w="1335" w:type="dxa"/>
            <w:tcMar>
              <w:top w:w="100" w:type="dxa"/>
              <w:left w:w="100" w:type="dxa"/>
              <w:bottom w:w="100" w:type="dxa"/>
              <w:right w:w="100" w:type="dxa"/>
            </w:tcMar>
            <w:vAlign w:val="center"/>
          </w:tcPr>
          <w:p w14:paraId="4E0545A7"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0</w:t>
            </w:r>
          </w:p>
        </w:tc>
        <w:tc>
          <w:tcPr>
            <w:tcW w:w="1335" w:type="dxa"/>
            <w:tcMar>
              <w:top w:w="100" w:type="dxa"/>
              <w:left w:w="100" w:type="dxa"/>
              <w:bottom w:w="100" w:type="dxa"/>
              <w:right w:w="100" w:type="dxa"/>
            </w:tcMar>
            <w:vAlign w:val="center"/>
          </w:tcPr>
          <w:p w14:paraId="3B4DFD0C"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w:t>
            </w:r>
          </w:p>
        </w:tc>
        <w:tc>
          <w:tcPr>
            <w:tcW w:w="1335" w:type="dxa"/>
            <w:tcMar>
              <w:top w:w="100" w:type="dxa"/>
              <w:left w:w="100" w:type="dxa"/>
              <w:bottom w:w="100" w:type="dxa"/>
              <w:right w:w="100" w:type="dxa"/>
            </w:tcMar>
            <w:vAlign w:val="center"/>
          </w:tcPr>
          <w:p w14:paraId="39F185FC"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2</w:t>
            </w:r>
          </w:p>
        </w:tc>
      </w:tr>
      <w:tr w:rsidR="00A00407" w14:paraId="0DEC4832" w14:textId="77777777">
        <w:trPr>
          <w:trHeight w:val="400"/>
        </w:trPr>
        <w:tc>
          <w:tcPr>
            <w:tcW w:w="1560" w:type="dxa"/>
            <w:tcMar>
              <w:top w:w="100" w:type="dxa"/>
              <w:left w:w="100" w:type="dxa"/>
              <w:bottom w:w="100" w:type="dxa"/>
              <w:right w:w="100" w:type="dxa"/>
            </w:tcMar>
          </w:tcPr>
          <w:p w14:paraId="056EC25E" w14:textId="77777777" w:rsidR="00A00407" w:rsidRDefault="00B35301">
            <w:pPr>
              <w:shd w:val="clear" w:color="auto" w:fill="FFFFFF"/>
              <w:spacing w:after="0"/>
              <w:jc w:val="both"/>
              <w:rPr>
                <w:rFonts w:ascii="Arial" w:eastAsia="Arial" w:hAnsi="Arial" w:cs="Arial"/>
                <w:sz w:val="17"/>
                <w:szCs w:val="17"/>
              </w:rPr>
            </w:pPr>
            <w:r>
              <w:rPr>
                <w:rFonts w:ascii="Arial" w:eastAsia="Arial" w:hAnsi="Arial" w:cs="Arial"/>
                <w:sz w:val="17"/>
                <w:szCs w:val="17"/>
              </w:rPr>
              <w:t>W044216563959</w:t>
            </w:r>
          </w:p>
        </w:tc>
        <w:tc>
          <w:tcPr>
            <w:tcW w:w="1110" w:type="dxa"/>
            <w:tcMar>
              <w:top w:w="100" w:type="dxa"/>
              <w:left w:w="100" w:type="dxa"/>
              <w:bottom w:w="100" w:type="dxa"/>
              <w:right w:w="100" w:type="dxa"/>
            </w:tcMar>
            <w:vAlign w:val="center"/>
          </w:tcPr>
          <w:p w14:paraId="052356AA"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3</w:t>
            </w:r>
          </w:p>
        </w:tc>
        <w:tc>
          <w:tcPr>
            <w:tcW w:w="1335" w:type="dxa"/>
            <w:tcMar>
              <w:top w:w="100" w:type="dxa"/>
              <w:left w:w="100" w:type="dxa"/>
              <w:bottom w:w="100" w:type="dxa"/>
              <w:right w:w="100" w:type="dxa"/>
            </w:tcMar>
            <w:vAlign w:val="center"/>
          </w:tcPr>
          <w:p w14:paraId="37C058F1"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2 (66.7%)</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6920F20A" w14:textId="77777777" w:rsidR="00A00407" w:rsidRDefault="00B35301">
            <w:pPr>
              <w:widowControl w:val="0"/>
              <w:spacing w:after="0"/>
              <w:jc w:val="center"/>
              <w:rPr>
                <w:rFonts w:ascii="Arial" w:eastAsia="Arial" w:hAnsi="Arial" w:cs="Arial"/>
                <w:sz w:val="16"/>
                <w:szCs w:val="16"/>
              </w:rPr>
            </w:pPr>
            <w:r>
              <w:rPr>
                <w:rFonts w:ascii="Arial" w:eastAsia="Arial" w:hAnsi="Arial" w:cs="Arial"/>
                <w:sz w:val="16"/>
                <w:szCs w:val="16"/>
              </w:rPr>
              <w:t>N/A</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2FF25070" w14:textId="77777777" w:rsidR="00A00407" w:rsidRDefault="00B35301">
            <w:pPr>
              <w:widowControl w:val="0"/>
              <w:spacing w:after="0"/>
              <w:jc w:val="center"/>
              <w:rPr>
                <w:rFonts w:ascii="Arial" w:eastAsia="Arial" w:hAnsi="Arial" w:cs="Arial"/>
                <w:sz w:val="16"/>
                <w:szCs w:val="16"/>
              </w:rPr>
            </w:pPr>
            <w:r>
              <w:rPr>
                <w:rFonts w:ascii="Arial" w:eastAsia="Arial" w:hAnsi="Arial" w:cs="Arial"/>
                <w:sz w:val="16"/>
                <w:szCs w:val="16"/>
              </w:rPr>
              <w:t>N/A</w:t>
            </w:r>
          </w:p>
        </w:tc>
        <w:tc>
          <w:tcPr>
            <w:tcW w:w="1335" w:type="dxa"/>
            <w:tcMar>
              <w:top w:w="100" w:type="dxa"/>
              <w:left w:w="100" w:type="dxa"/>
              <w:bottom w:w="100" w:type="dxa"/>
              <w:right w:w="100" w:type="dxa"/>
            </w:tcMar>
            <w:vAlign w:val="center"/>
          </w:tcPr>
          <w:p w14:paraId="7E049441"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2</w:t>
            </w:r>
          </w:p>
        </w:tc>
        <w:tc>
          <w:tcPr>
            <w:tcW w:w="1335" w:type="dxa"/>
            <w:tcMar>
              <w:top w:w="100" w:type="dxa"/>
              <w:left w:w="100" w:type="dxa"/>
              <w:bottom w:w="100" w:type="dxa"/>
              <w:right w:w="100" w:type="dxa"/>
            </w:tcMar>
            <w:vAlign w:val="center"/>
          </w:tcPr>
          <w:p w14:paraId="10B86AF7"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w:t>
            </w:r>
          </w:p>
        </w:tc>
      </w:tr>
      <w:tr w:rsidR="00A00407" w14:paraId="336CD21B" w14:textId="77777777">
        <w:trPr>
          <w:trHeight w:val="280"/>
        </w:trPr>
        <w:tc>
          <w:tcPr>
            <w:tcW w:w="1560" w:type="dxa"/>
            <w:tcMar>
              <w:top w:w="100" w:type="dxa"/>
              <w:left w:w="100" w:type="dxa"/>
              <w:bottom w:w="100" w:type="dxa"/>
              <w:right w:w="100" w:type="dxa"/>
            </w:tcMar>
          </w:tcPr>
          <w:p w14:paraId="3C9A5E10" w14:textId="77777777" w:rsidR="00A00407" w:rsidRDefault="00B35301">
            <w:pPr>
              <w:shd w:val="clear" w:color="auto" w:fill="FFFFFF"/>
              <w:spacing w:after="0"/>
              <w:jc w:val="both"/>
              <w:rPr>
                <w:rFonts w:ascii="Arial" w:eastAsia="Arial" w:hAnsi="Arial" w:cs="Arial"/>
                <w:sz w:val="17"/>
                <w:szCs w:val="17"/>
              </w:rPr>
            </w:pPr>
            <w:r>
              <w:rPr>
                <w:rFonts w:ascii="Arial" w:eastAsia="Arial" w:hAnsi="Arial" w:cs="Arial"/>
                <w:sz w:val="17"/>
                <w:szCs w:val="17"/>
              </w:rPr>
              <w:t>MSK-VB-0001</w:t>
            </w:r>
          </w:p>
        </w:tc>
        <w:tc>
          <w:tcPr>
            <w:tcW w:w="1110" w:type="dxa"/>
            <w:tcMar>
              <w:top w:w="100" w:type="dxa"/>
              <w:left w:w="100" w:type="dxa"/>
              <w:bottom w:w="100" w:type="dxa"/>
              <w:right w:w="100" w:type="dxa"/>
            </w:tcMar>
            <w:vAlign w:val="center"/>
          </w:tcPr>
          <w:p w14:paraId="091752A0"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9</w:t>
            </w:r>
          </w:p>
        </w:tc>
        <w:tc>
          <w:tcPr>
            <w:tcW w:w="1335" w:type="dxa"/>
            <w:tcMar>
              <w:top w:w="100" w:type="dxa"/>
              <w:left w:w="100" w:type="dxa"/>
              <w:bottom w:w="100" w:type="dxa"/>
              <w:right w:w="100" w:type="dxa"/>
            </w:tcMar>
            <w:vAlign w:val="center"/>
          </w:tcPr>
          <w:p w14:paraId="5EC96A30"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1 (11.1%)</w:t>
            </w:r>
          </w:p>
        </w:tc>
        <w:tc>
          <w:tcPr>
            <w:tcW w:w="1335" w:type="dxa"/>
            <w:tcMar>
              <w:top w:w="100" w:type="dxa"/>
              <w:left w:w="100" w:type="dxa"/>
              <w:bottom w:w="100" w:type="dxa"/>
              <w:right w:w="100" w:type="dxa"/>
            </w:tcMar>
            <w:vAlign w:val="center"/>
          </w:tcPr>
          <w:p w14:paraId="6FFB97C4"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w:t>
            </w:r>
          </w:p>
        </w:tc>
        <w:tc>
          <w:tcPr>
            <w:tcW w:w="1335" w:type="dxa"/>
            <w:tcMar>
              <w:top w:w="100" w:type="dxa"/>
              <w:left w:w="100" w:type="dxa"/>
              <w:bottom w:w="100" w:type="dxa"/>
              <w:right w:w="100" w:type="dxa"/>
            </w:tcMar>
            <w:vAlign w:val="center"/>
          </w:tcPr>
          <w:p w14:paraId="21FA1C5D"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0</w:t>
            </w:r>
          </w:p>
        </w:tc>
        <w:tc>
          <w:tcPr>
            <w:tcW w:w="1335" w:type="dxa"/>
            <w:tcMar>
              <w:top w:w="100" w:type="dxa"/>
              <w:left w:w="100" w:type="dxa"/>
              <w:bottom w:w="100" w:type="dxa"/>
              <w:right w:w="100" w:type="dxa"/>
            </w:tcMar>
            <w:vAlign w:val="center"/>
          </w:tcPr>
          <w:p w14:paraId="131ECD77"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w:t>
            </w:r>
          </w:p>
        </w:tc>
        <w:tc>
          <w:tcPr>
            <w:tcW w:w="1335" w:type="dxa"/>
            <w:tcMar>
              <w:top w:w="100" w:type="dxa"/>
              <w:left w:w="100" w:type="dxa"/>
              <w:bottom w:w="100" w:type="dxa"/>
              <w:right w:w="100" w:type="dxa"/>
            </w:tcMar>
            <w:vAlign w:val="center"/>
          </w:tcPr>
          <w:p w14:paraId="1FBD121E"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1</w:t>
            </w:r>
          </w:p>
        </w:tc>
      </w:tr>
      <w:tr w:rsidR="00A00407" w14:paraId="0360D114" w14:textId="77777777">
        <w:trPr>
          <w:trHeight w:val="280"/>
        </w:trPr>
        <w:tc>
          <w:tcPr>
            <w:tcW w:w="1560" w:type="dxa"/>
            <w:tcMar>
              <w:top w:w="100" w:type="dxa"/>
              <w:left w:w="100" w:type="dxa"/>
              <w:bottom w:w="100" w:type="dxa"/>
              <w:right w:w="100" w:type="dxa"/>
            </w:tcMar>
          </w:tcPr>
          <w:p w14:paraId="70C51B0A" w14:textId="77777777" w:rsidR="00A00407" w:rsidRDefault="00B35301">
            <w:pPr>
              <w:shd w:val="clear" w:color="auto" w:fill="FFFFFF"/>
              <w:spacing w:after="0"/>
              <w:jc w:val="both"/>
              <w:rPr>
                <w:rFonts w:ascii="Arial" w:eastAsia="Arial" w:hAnsi="Arial" w:cs="Arial"/>
                <w:sz w:val="17"/>
                <w:szCs w:val="17"/>
              </w:rPr>
            </w:pPr>
            <w:r>
              <w:rPr>
                <w:rFonts w:ascii="Arial" w:eastAsia="Arial" w:hAnsi="Arial" w:cs="Arial"/>
                <w:sz w:val="17"/>
                <w:szCs w:val="17"/>
              </w:rPr>
              <w:t>MSK-VB-0044</w:t>
            </w:r>
            <w:r>
              <w:rPr>
                <w:rFonts w:ascii="Arial" w:eastAsia="Arial" w:hAnsi="Arial" w:cs="Arial"/>
                <w:sz w:val="16"/>
                <w:szCs w:val="16"/>
              </w:rPr>
              <w:t>†</w:t>
            </w:r>
          </w:p>
        </w:tc>
        <w:tc>
          <w:tcPr>
            <w:tcW w:w="1110" w:type="dxa"/>
            <w:tcMar>
              <w:top w:w="100" w:type="dxa"/>
              <w:left w:w="100" w:type="dxa"/>
              <w:bottom w:w="100" w:type="dxa"/>
              <w:right w:w="100" w:type="dxa"/>
            </w:tcMar>
            <w:vAlign w:val="center"/>
          </w:tcPr>
          <w:p w14:paraId="54AB488A"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110</w:t>
            </w:r>
          </w:p>
        </w:tc>
        <w:tc>
          <w:tcPr>
            <w:tcW w:w="1335" w:type="dxa"/>
            <w:tcMar>
              <w:top w:w="100" w:type="dxa"/>
              <w:left w:w="100" w:type="dxa"/>
              <w:bottom w:w="100" w:type="dxa"/>
              <w:right w:w="100" w:type="dxa"/>
            </w:tcMar>
            <w:vAlign w:val="center"/>
          </w:tcPr>
          <w:p w14:paraId="4A0AC45A"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1 (0.9%)</w:t>
            </w:r>
          </w:p>
        </w:tc>
        <w:tc>
          <w:tcPr>
            <w:tcW w:w="1335" w:type="dxa"/>
            <w:tcMar>
              <w:top w:w="100" w:type="dxa"/>
              <w:left w:w="100" w:type="dxa"/>
              <w:bottom w:w="100" w:type="dxa"/>
              <w:right w:w="100" w:type="dxa"/>
            </w:tcMar>
            <w:vAlign w:val="center"/>
          </w:tcPr>
          <w:p w14:paraId="1A1B91F4"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w:t>
            </w:r>
          </w:p>
        </w:tc>
        <w:tc>
          <w:tcPr>
            <w:tcW w:w="1335" w:type="dxa"/>
            <w:tcMar>
              <w:top w:w="100" w:type="dxa"/>
              <w:left w:w="100" w:type="dxa"/>
              <w:bottom w:w="100" w:type="dxa"/>
              <w:right w:w="100" w:type="dxa"/>
            </w:tcMar>
            <w:vAlign w:val="center"/>
          </w:tcPr>
          <w:p w14:paraId="2EBB0EA4"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0</w:t>
            </w:r>
          </w:p>
        </w:tc>
        <w:tc>
          <w:tcPr>
            <w:tcW w:w="1335" w:type="dxa"/>
            <w:tcMar>
              <w:top w:w="100" w:type="dxa"/>
              <w:left w:w="100" w:type="dxa"/>
              <w:bottom w:w="100" w:type="dxa"/>
              <w:right w:w="100" w:type="dxa"/>
            </w:tcMar>
            <w:vAlign w:val="center"/>
          </w:tcPr>
          <w:p w14:paraId="592D6A9D"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w:t>
            </w:r>
          </w:p>
        </w:tc>
        <w:tc>
          <w:tcPr>
            <w:tcW w:w="1335" w:type="dxa"/>
            <w:tcMar>
              <w:top w:w="100" w:type="dxa"/>
              <w:left w:w="100" w:type="dxa"/>
              <w:bottom w:w="100" w:type="dxa"/>
              <w:right w:w="100" w:type="dxa"/>
            </w:tcMar>
            <w:vAlign w:val="center"/>
          </w:tcPr>
          <w:p w14:paraId="3E5FFC5A"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1</w:t>
            </w:r>
          </w:p>
        </w:tc>
      </w:tr>
      <w:tr w:rsidR="00A00407" w14:paraId="7930B930" w14:textId="77777777">
        <w:trPr>
          <w:trHeight w:val="280"/>
        </w:trPr>
        <w:tc>
          <w:tcPr>
            <w:tcW w:w="1560" w:type="dxa"/>
            <w:tcMar>
              <w:top w:w="100" w:type="dxa"/>
              <w:left w:w="100" w:type="dxa"/>
              <w:bottom w:w="100" w:type="dxa"/>
              <w:right w:w="100" w:type="dxa"/>
            </w:tcMar>
          </w:tcPr>
          <w:p w14:paraId="3441B193" w14:textId="77777777" w:rsidR="00A00407" w:rsidRDefault="00B35301">
            <w:pPr>
              <w:shd w:val="clear" w:color="auto" w:fill="FFFFFF"/>
              <w:spacing w:after="0"/>
              <w:jc w:val="both"/>
              <w:rPr>
                <w:rFonts w:ascii="Arial" w:eastAsia="Arial" w:hAnsi="Arial" w:cs="Arial"/>
                <w:sz w:val="17"/>
                <w:szCs w:val="17"/>
              </w:rPr>
            </w:pPr>
            <w:r>
              <w:rPr>
                <w:rFonts w:ascii="Arial" w:eastAsia="Arial" w:hAnsi="Arial" w:cs="Arial"/>
                <w:sz w:val="17"/>
                <w:szCs w:val="17"/>
              </w:rPr>
              <w:t>MSK-VB-0046</w:t>
            </w:r>
            <w:r>
              <w:rPr>
                <w:rFonts w:ascii="Arial" w:eastAsia="Arial" w:hAnsi="Arial" w:cs="Arial"/>
                <w:sz w:val="16"/>
                <w:szCs w:val="16"/>
              </w:rPr>
              <w:t>†</w:t>
            </w:r>
          </w:p>
        </w:tc>
        <w:tc>
          <w:tcPr>
            <w:tcW w:w="1110" w:type="dxa"/>
            <w:tcMar>
              <w:top w:w="100" w:type="dxa"/>
              <w:left w:w="100" w:type="dxa"/>
              <w:bottom w:w="100" w:type="dxa"/>
              <w:right w:w="100" w:type="dxa"/>
            </w:tcMar>
            <w:vAlign w:val="center"/>
          </w:tcPr>
          <w:p w14:paraId="57462EEA"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118</w:t>
            </w:r>
          </w:p>
        </w:tc>
        <w:tc>
          <w:tcPr>
            <w:tcW w:w="1335" w:type="dxa"/>
            <w:tcMar>
              <w:top w:w="100" w:type="dxa"/>
              <w:left w:w="100" w:type="dxa"/>
              <w:bottom w:w="100" w:type="dxa"/>
              <w:right w:w="100" w:type="dxa"/>
            </w:tcMar>
            <w:vAlign w:val="center"/>
          </w:tcPr>
          <w:p w14:paraId="3A82B108"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1 (0.8%)</w:t>
            </w:r>
          </w:p>
        </w:tc>
        <w:tc>
          <w:tcPr>
            <w:tcW w:w="1335" w:type="dxa"/>
            <w:tcMar>
              <w:top w:w="100" w:type="dxa"/>
              <w:left w:w="100" w:type="dxa"/>
              <w:bottom w:w="100" w:type="dxa"/>
              <w:right w:w="100" w:type="dxa"/>
            </w:tcMar>
            <w:vAlign w:val="center"/>
          </w:tcPr>
          <w:p w14:paraId="42CE5A92"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w:t>
            </w:r>
          </w:p>
        </w:tc>
        <w:tc>
          <w:tcPr>
            <w:tcW w:w="1335" w:type="dxa"/>
            <w:tcMar>
              <w:top w:w="100" w:type="dxa"/>
              <w:left w:w="100" w:type="dxa"/>
              <w:bottom w:w="100" w:type="dxa"/>
              <w:right w:w="100" w:type="dxa"/>
            </w:tcMar>
            <w:vAlign w:val="center"/>
          </w:tcPr>
          <w:p w14:paraId="017564A4"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1</w:t>
            </w:r>
          </w:p>
        </w:tc>
        <w:tc>
          <w:tcPr>
            <w:tcW w:w="1335" w:type="dxa"/>
            <w:tcMar>
              <w:top w:w="100" w:type="dxa"/>
              <w:left w:w="100" w:type="dxa"/>
              <w:bottom w:w="100" w:type="dxa"/>
              <w:right w:w="100" w:type="dxa"/>
            </w:tcMar>
            <w:vAlign w:val="center"/>
          </w:tcPr>
          <w:p w14:paraId="0FA293A4"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w:t>
            </w:r>
          </w:p>
        </w:tc>
        <w:tc>
          <w:tcPr>
            <w:tcW w:w="1335" w:type="dxa"/>
            <w:tcMar>
              <w:top w:w="100" w:type="dxa"/>
              <w:left w:w="100" w:type="dxa"/>
              <w:bottom w:w="100" w:type="dxa"/>
              <w:right w:w="100" w:type="dxa"/>
            </w:tcMar>
            <w:vAlign w:val="center"/>
          </w:tcPr>
          <w:p w14:paraId="6B06A68F"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w:t>
            </w:r>
          </w:p>
        </w:tc>
      </w:tr>
      <w:tr w:rsidR="00A00407" w14:paraId="054B026E" w14:textId="77777777">
        <w:trPr>
          <w:trHeight w:val="280"/>
        </w:trPr>
        <w:tc>
          <w:tcPr>
            <w:tcW w:w="1560" w:type="dxa"/>
            <w:tcMar>
              <w:top w:w="100" w:type="dxa"/>
              <w:left w:w="100" w:type="dxa"/>
              <w:bottom w:w="100" w:type="dxa"/>
              <w:right w:w="100" w:type="dxa"/>
            </w:tcMar>
          </w:tcPr>
          <w:p w14:paraId="5D3D6AFC" w14:textId="77777777" w:rsidR="00A00407" w:rsidRDefault="00B35301">
            <w:pPr>
              <w:shd w:val="clear" w:color="auto" w:fill="FFFFFF"/>
              <w:spacing w:after="0"/>
              <w:jc w:val="both"/>
              <w:rPr>
                <w:rFonts w:ascii="Arial" w:eastAsia="Arial" w:hAnsi="Arial" w:cs="Arial"/>
                <w:sz w:val="17"/>
                <w:szCs w:val="17"/>
              </w:rPr>
            </w:pPr>
            <w:r>
              <w:rPr>
                <w:rFonts w:ascii="Arial" w:eastAsia="Arial" w:hAnsi="Arial" w:cs="Arial"/>
                <w:sz w:val="17"/>
                <w:szCs w:val="17"/>
              </w:rPr>
              <w:t>MSK-VB-0057</w:t>
            </w:r>
            <w:r>
              <w:rPr>
                <w:rFonts w:ascii="Arial" w:eastAsia="Arial" w:hAnsi="Arial" w:cs="Arial"/>
                <w:sz w:val="16"/>
                <w:szCs w:val="16"/>
              </w:rPr>
              <w:t>†</w:t>
            </w:r>
          </w:p>
        </w:tc>
        <w:tc>
          <w:tcPr>
            <w:tcW w:w="1110" w:type="dxa"/>
            <w:tcMar>
              <w:top w:w="100" w:type="dxa"/>
              <w:left w:w="100" w:type="dxa"/>
              <w:bottom w:w="100" w:type="dxa"/>
              <w:right w:w="100" w:type="dxa"/>
            </w:tcMar>
            <w:vAlign w:val="center"/>
          </w:tcPr>
          <w:p w14:paraId="183E2BD4"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55</w:t>
            </w:r>
          </w:p>
        </w:tc>
        <w:tc>
          <w:tcPr>
            <w:tcW w:w="1335" w:type="dxa"/>
            <w:tcMar>
              <w:top w:w="100" w:type="dxa"/>
              <w:left w:w="100" w:type="dxa"/>
              <w:bottom w:w="100" w:type="dxa"/>
              <w:right w:w="100" w:type="dxa"/>
            </w:tcMar>
            <w:vAlign w:val="center"/>
          </w:tcPr>
          <w:p w14:paraId="2424152C"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1 (1.8%)</w:t>
            </w:r>
          </w:p>
        </w:tc>
        <w:tc>
          <w:tcPr>
            <w:tcW w:w="1335" w:type="dxa"/>
            <w:tcMar>
              <w:top w:w="100" w:type="dxa"/>
              <w:left w:w="100" w:type="dxa"/>
              <w:bottom w:w="100" w:type="dxa"/>
              <w:right w:w="100" w:type="dxa"/>
            </w:tcMar>
            <w:vAlign w:val="center"/>
          </w:tcPr>
          <w:p w14:paraId="174CF275"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w:t>
            </w:r>
          </w:p>
        </w:tc>
        <w:tc>
          <w:tcPr>
            <w:tcW w:w="1335" w:type="dxa"/>
            <w:tcMar>
              <w:top w:w="100" w:type="dxa"/>
              <w:left w:w="100" w:type="dxa"/>
              <w:bottom w:w="100" w:type="dxa"/>
              <w:right w:w="100" w:type="dxa"/>
            </w:tcMar>
            <w:vAlign w:val="center"/>
          </w:tcPr>
          <w:p w14:paraId="7DFE3231"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0</w:t>
            </w:r>
          </w:p>
        </w:tc>
        <w:tc>
          <w:tcPr>
            <w:tcW w:w="1335" w:type="dxa"/>
            <w:tcMar>
              <w:top w:w="100" w:type="dxa"/>
              <w:left w:w="100" w:type="dxa"/>
              <w:bottom w:w="100" w:type="dxa"/>
              <w:right w:w="100" w:type="dxa"/>
            </w:tcMar>
            <w:vAlign w:val="center"/>
          </w:tcPr>
          <w:p w14:paraId="1BD86AC7"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w:t>
            </w:r>
          </w:p>
        </w:tc>
        <w:tc>
          <w:tcPr>
            <w:tcW w:w="1335" w:type="dxa"/>
            <w:tcMar>
              <w:top w:w="100" w:type="dxa"/>
              <w:left w:w="100" w:type="dxa"/>
              <w:bottom w:w="100" w:type="dxa"/>
              <w:right w:w="100" w:type="dxa"/>
            </w:tcMar>
            <w:vAlign w:val="center"/>
          </w:tcPr>
          <w:p w14:paraId="58851A33"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1</w:t>
            </w:r>
          </w:p>
        </w:tc>
      </w:tr>
      <w:tr w:rsidR="00A00407" w14:paraId="5F1D94D1" w14:textId="77777777">
        <w:trPr>
          <w:trHeight w:val="280"/>
        </w:trPr>
        <w:tc>
          <w:tcPr>
            <w:tcW w:w="1560" w:type="dxa"/>
            <w:tcMar>
              <w:top w:w="100" w:type="dxa"/>
              <w:left w:w="100" w:type="dxa"/>
              <w:bottom w:w="100" w:type="dxa"/>
              <w:right w:w="100" w:type="dxa"/>
            </w:tcMar>
          </w:tcPr>
          <w:p w14:paraId="29A8D8A8" w14:textId="77777777" w:rsidR="00A00407" w:rsidRDefault="00B35301">
            <w:pPr>
              <w:shd w:val="clear" w:color="auto" w:fill="FFFFFF"/>
              <w:spacing w:after="0"/>
              <w:jc w:val="both"/>
              <w:rPr>
                <w:rFonts w:ascii="Arial" w:eastAsia="Arial" w:hAnsi="Arial" w:cs="Arial"/>
                <w:sz w:val="17"/>
                <w:szCs w:val="17"/>
              </w:rPr>
            </w:pPr>
            <w:r>
              <w:rPr>
                <w:rFonts w:ascii="Arial" w:eastAsia="Arial" w:hAnsi="Arial" w:cs="Arial"/>
                <w:sz w:val="17"/>
                <w:szCs w:val="17"/>
              </w:rPr>
              <w:t>MSK-VL-0003</w:t>
            </w:r>
          </w:p>
        </w:tc>
        <w:tc>
          <w:tcPr>
            <w:tcW w:w="1110" w:type="dxa"/>
            <w:tcMar>
              <w:top w:w="100" w:type="dxa"/>
              <w:left w:w="100" w:type="dxa"/>
              <w:bottom w:w="100" w:type="dxa"/>
              <w:right w:w="100" w:type="dxa"/>
            </w:tcMar>
            <w:vAlign w:val="center"/>
          </w:tcPr>
          <w:p w14:paraId="4D8C5C54"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25</w:t>
            </w:r>
          </w:p>
        </w:tc>
        <w:tc>
          <w:tcPr>
            <w:tcW w:w="1335" w:type="dxa"/>
            <w:tcMar>
              <w:top w:w="100" w:type="dxa"/>
              <w:left w:w="100" w:type="dxa"/>
              <w:bottom w:w="100" w:type="dxa"/>
              <w:right w:w="100" w:type="dxa"/>
            </w:tcMar>
            <w:vAlign w:val="center"/>
          </w:tcPr>
          <w:p w14:paraId="1CBEDE4E"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1 (4%)</w:t>
            </w:r>
          </w:p>
        </w:tc>
        <w:tc>
          <w:tcPr>
            <w:tcW w:w="1335" w:type="dxa"/>
            <w:tcMar>
              <w:top w:w="100" w:type="dxa"/>
              <w:left w:w="100" w:type="dxa"/>
              <w:bottom w:w="100" w:type="dxa"/>
              <w:right w:w="100" w:type="dxa"/>
            </w:tcMar>
            <w:vAlign w:val="center"/>
          </w:tcPr>
          <w:p w14:paraId="61631D5E"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w:t>
            </w:r>
          </w:p>
        </w:tc>
        <w:tc>
          <w:tcPr>
            <w:tcW w:w="1335" w:type="dxa"/>
            <w:tcMar>
              <w:top w:w="100" w:type="dxa"/>
              <w:left w:w="100" w:type="dxa"/>
              <w:bottom w:w="100" w:type="dxa"/>
              <w:right w:w="100" w:type="dxa"/>
            </w:tcMar>
            <w:vAlign w:val="center"/>
          </w:tcPr>
          <w:p w14:paraId="326A807B"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0</w:t>
            </w:r>
          </w:p>
        </w:tc>
        <w:tc>
          <w:tcPr>
            <w:tcW w:w="1335" w:type="dxa"/>
            <w:tcMar>
              <w:top w:w="100" w:type="dxa"/>
              <w:left w:w="100" w:type="dxa"/>
              <w:bottom w:w="100" w:type="dxa"/>
              <w:right w:w="100" w:type="dxa"/>
            </w:tcMar>
            <w:vAlign w:val="center"/>
          </w:tcPr>
          <w:p w14:paraId="3ACFC6A6"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1</w:t>
            </w:r>
          </w:p>
        </w:tc>
        <w:tc>
          <w:tcPr>
            <w:tcW w:w="1335" w:type="dxa"/>
            <w:tcMar>
              <w:top w:w="100" w:type="dxa"/>
              <w:left w:w="100" w:type="dxa"/>
              <w:bottom w:w="100" w:type="dxa"/>
              <w:right w:w="100" w:type="dxa"/>
            </w:tcMar>
            <w:vAlign w:val="center"/>
          </w:tcPr>
          <w:p w14:paraId="5004B196"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w:t>
            </w:r>
          </w:p>
        </w:tc>
      </w:tr>
      <w:tr w:rsidR="00A00407" w14:paraId="4360E203" w14:textId="77777777">
        <w:trPr>
          <w:trHeight w:val="280"/>
        </w:trPr>
        <w:tc>
          <w:tcPr>
            <w:tcW w:w="1560" w:type="dxa"/>
            <w:tcMar>
              <w:top w:w="100" w:type="dxa"/>
              <w:left w:w="100" w:type="dxa"/>
              <w:bottom w:w="100" w:type="dxa"/>
              <w:right w:w="100" w:type="dxa"/>
            </w:tcMar>
          </w:tcPr>
          <w:p w14:paraId="0CE30127" w14:textId="77777777" w:rsidR="00A00407" w:rsidRDefault="00B35301">
            <w:pPr>
              <w:shd w:val="clear" w:color="auto" w:fill="FFFFFF"/>
              <w:spacing w:after="0"/>
              <w:jc w:val="both"/>
              <w:rPr>
                <w:rFonts w:ascii="Arial" w:eastAsia="Arial" w:hAnsi="Arial" w:cs="Arial"/>
                <w:sz w:val="17"/>
                <w:szCs w:val="17"/>
              </w:rPr>
            </w:pPr>
            <w:r>
              <w:rPr>
                <w:rFonts w:ascii="Arial" w:eastAsia="Arial" w:hAnsi="Arial" w:cs="Arial"/>
                <w:sz w:val="17"/>
                <w:szCs w:val="17"/>
              </w:rPr>
              <w:t>MSK-VL-0042</w:t>
            </w:r>
          </w:p>
        </w:tc>
        <w:tc>
          <w:tcPr>
            <w:tcW w:w="1110" w:type="dxa"/>
            <w:tcMar>
              <w:top w:w="100" w:type="dxa"/>
              <w:left w:w="100" w:type="dxa"/>
              <w:bottom w:w="100" w:type="dxa"/>
              <w:right w:w="100" w:type="dxa"/>
            </w:tcMar>
            <w:vAlign w:val="center"/>
          </w:tcPr>
          <w:p w14:paraId="7BAFE5DE"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18</w:t>
            </w:r>
          </w:p>
        </w:tc>
        <w:tc>
          <w:tcPr>
            <w:tcW w:w="1335" w:type="dxa"/>
            <w:tcMar>
              <w:top w:w="100" w:type="dxa"/>
              <w:left w:w="100" w:type="dxa"/>
              <w:bottom w:w="100" w:type="dxa"/>
              <w:right w:w="100" w:type="dxa"/>
            </w:tcMar>
            <w:vAlign w:val="center"/>
          </w:tcPr>
          <w:p w14:paraId="26127866"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1 (5.6%)</w:t>
            </w:r>
          </w:p>
        </w:tc>
        <w:tc>
          <w:tcPr>
            <w:tcW w:w="1335" w:type="dxa"/>
            <w:tcMar>
              <w:top w:w="100" w:type="dxa"/>
              <w:left w:w="100" w:type="dxa"/>
              <w:bottom w:w="100" w:type="dxa"/>
              <w:right w:w="100" w:type="dxa"/>
            </w:tcMar>
            <w:vAlign w:val="center"/>
          </w:tcPr>
          <w:p w14:paraId="2DA1B98C"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1</w:t>
            </w:r>
          </w:p>
        </w:tc>
        <w:tc>
          <w:tcPr>
            <w:tcW w:w="1335" w:type="dxa"/>
            <w:tcMar>
              <w:top w:w="100" w:type="dxa"/>
              <w:left w:w="100" w:type="dxa"/>
              <w:bottom w:w="100" w:type="dxa"/>
              <w:right w:w="100" w:type="dxa"/>
            </w:tcMar>
            <w:vAlign w:val="center"/>
          </w:tcPr>
          <w:p w14:paraId="3057F731"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0</w:t>
            </w:r>
          </w:p>
        </w:tc>
        <w:tc>
          <w:tcPr>
            <w:tcW w:w="1335" w:type="dxa"/>
            <w:tcMar>
              <w:top w:w="100" w:type="dxa"/>
              <w:left w:w="100" w:type="dxa"/>
              <w:bottom w:w="100" w:type="dxa"/>
              <w:right w:w="100" w:type="dxa"/>
            </w:tcMar>
            <w:vAlign w:val="center"/>
          </w:tcPr>
          <w:p w14:paraId="39B2E9A5"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w:t>
            </w:r>
          </w:p>
        </w:tc>
        <w:tc>
          <w:tcPr>
            <w:tcW w:w="1335" w:type="dxa"/>
            <w:tcMar>
              <w:top w:w="100" w:type="dxa"/>
              <w:left w:w="100" w:type="dxa"/>
              <w:bottom w:w="100" w:type="dxa"/>
              <w:right w:w="100" w:type="dxa"/>
            </w:tcMar>
            <w:vAlign w:val="center"/>
          </w:tcPr>
          <w:p w14:paraId="1FBA266D"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w:t>
            </w:r>
          </w:p>
        </w:tc>
      </w:tr>
      <w:tr w:rsidR="00A00407" w14:paraId="4A073822" w14:textId="77777777">
        <w:trPr>
          <w:trHeight w:val="280"/>
        </w:trPr>
        <w:tc>
          <w:tcPr>
            <w:tcW w:w="1560" w:type="dxa"/>
            <w:tcMar>
              <w:top w:w="100" w:type="dxa"/>
              <w:left w:w="100" w:type="dxa"/>
              <w:bottom w:w="100" w:type="dxa"/>
              <w:right w:w="100" w:type="dxa"/>
            </w:tcMar>
          </w:tcPr>
          <w:p w14:paraId="76CB72B1" w14:textId="77777777" w:rsidR="00A00407" w:rsidRDefault="00B35301">
            <w:pPr>
              <w:shd w:val="clear" w:color="auto" w:fill="FFFFFF"/>
              <w:spacing w:after="0"/>
              <w:jc w:val="both"/>
              <w:rPr>
                <w:rFonts w:ascii="Arial" w:eastAsia="Arial" w:hAnsi="Arial" w:cs="Arial"/>
                <w:sz w:val="17"/>
                <w:szCs w:val="17"/>
              </w:rPr>
            </w:pPr>
            <w:r>
              <w:rPr>
                <w:rFonts w:ascii="Arial" w:eastAsia="Arial" w:hAnsi="Arial" w:cs="Arial"/>
                <w:sz w:val="17"/>
                <w:szCs w:val="17"/>
              </w:rPr>
              <w:lastRenderedPageBreak/>
              <w:t>MSK-VL-0048</w:t>
            </w:r>
          </w:p>
        </w:tc>
        <w:tc>
          <w:tcPr>
            <w:tcW w:w="1110" w:type="dxa"/>
            <w:tcMar>
              <w:top w:w="100" w:type="dxa"/>
              <w:left w:w="100" w:type="dxa"/>
              <w:bottom w:w="100" w:type="dxa"/>
              <w:right w:w="100" w:type="dxa"/>
            </w:tcMar>
            <w:vAlign w:val="center"/>
          </w:tcPr>
          <w:p w14:paraId="75FBD5D3"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25</w:t>
            </w:r>
          </w:p>
        </w:tc>
        <w:tc>
          <w:tcPr>
            <w:tcW w:w="1335" w:type="dxa"/>
            <w:tcMar>
              <w:top w:w="100" w:type="dxa"/>
              <w:left w:w="100" w:type="dxa"/>
              <w:bottom w:w="100" w:type="dxa"/>
              <w:right w:w="100" w:type="dxa"/>
            </w:tcMar>
            <w:vAlign w:val="center"/>
          </w:tcPr>
          <w:p w14:paraId="594704A6"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1 (4%)</w:t>
            </w:r>
          </w:p>
        </w:tc>
        <w:tc>
          <w:tcPr>
            <w:tcW w:w="1335" w:type="dxa"/>
            <w:tcMar>
              <w:top w:w="100" w:type="dxa"/>
              <w:left w:w="100" w:type="dxa"/>
              <w:bottom w:w="100" w:type="dxa"/>
              <w:right w:w="100" w:type="dxa"/>
            </w:tcMar>
            <w:vAlign w:val="center"/>
          </w:tcPr>
          <w:p w14:paraId="148A3E08"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1</w:t>
            </w:r>
          </w:p>
        </w:tc>
        <w:tc>
          <w:tcPr>
            <w:tcW w:w="1335" w:type="dxa"/>
            <w:tcMar>
              <w:top w:w="100" w:type="dxa"/>
              <w:left w:w="100" w:type="dxa"/>
              <w:bottom w:w="100" w:type="dxa"/>
              <w:right w:w="100" w:type="dxa"/>
            </w:tcMar>
            <w:vAlign w:val="center"/>
          </w:tcPr>
          <w:p w14:paraId="167A77B3"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0</w:t>
            </w:r>
          </w:p>
        </w:tc>
        <w:tc>
          <w:tcPr>
            <w:tcW w:w="1335" w:type="dxa"/>
            <w:tcMar>
              <w:top w:w="100" w:type="dxa"/>
              <w:left w:w="100" w:type="dxa"/>
              <w:bottom w:w="100" w:type="dxa"/>
              <w:right w:w="100" w:type="dxa"/>
            </w:tcMar>
            <w:vAlign w:val="center"/>
          </w:tcPr>
          <w:p w14:paraId="734EC9BE"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w:t>
            </w:r>
          </w:p>
        </w:tc>
        <w:tc>
          <w:tcPr>
            <w:tcW w:w="1335" w:type="dxa"/>
            <w:tcMar>
              <w:top w:w="100" w:type="dxa"/>
              <w:left w:w="100" w:type="dxa"/>
              <w:bottom w:w="100" w:type="dxa"/>
              <w:right w:w="100" w:type="dxa"/>
            </w:tcMar>
            <w:vAlign w:val="center"/>
          </w:tcPr>
          <w:p w14:paraId="309E754F"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w:t>
            </w:r>
          </w:p>
        </w:tc>
      </w:tr>
      <w:tr w:rsidR="00A00407" w14:paraId="5D465A6C" w14:textId="77777777">
        <w:trPr>
          <w:trHeight w:val="280"/>
        </w:trPr>
        <w:tc>
          <w:tcPr>
            <w:tcW w:w="1560" w:type="dxa"/>
            <w:tcMar>
              <w:top w:w="100" w:type="dxa"/>
              <w:left w:w="100" w:type="dxa"/>
              <w:bottom w:w="100" w:type="dxa"/>
              <w:right w:w="100" w:type="dxa"/>
            </w:tcMar>
          </w:tcPr>
          <w:p w14:paraId="1201416D" w14:textId="77777777" w:rsidR="00A00407" w:rsidRDefault="00B35301">
            <w:pPr>
              <w:shd w:val="clear" w:color="auto" w:fill="FFFFFF"/>
              <w:spacing w:after="0"/>
              <w:jc w:val="both"/>
              <w:rPr>
                <w:rFonts w:ascii="Arial" w:eastAsia="Arial" w:hAnsi="Arial" w:cs="Arial"/>
                <w:sz w:val="17"/>
                <w:szCs w:val="17"/>
              </w:rPr>
            </w:pPr>
            <w:r>
              <w:rPr>
                <w:rFonts w:ascii="Arial" w:eastAsia="Arial" w:hAnsi="Arial" w:cs="Arial"/>
                <w:sz w:val="17"/>
                <w:szCs w:val="17"/>
              </w:rPr>
              <w:t>MSK-VL-0055</w:t>
            </w:r>
          </w:p>
        </w:tc>
        <w:tc>
          <w:tcPr>
            <w:tcW w:w="1110" w:type="dxa"/>
            <w:tcMar>
              <w:top w:w="100" w:type="dxa"/>
              <w:left w:w="100" w:type="dxa"/>
              <w:bottom w:w="100" w:type="dxa"/>
              <w:right w:w="100" w:type="dxa"/>
            </w:tcMar>
            <w:vAlign w:val="center"/>
          </w:tcPr>
          <w:p w14:paraId="5537BA9A"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46</w:t>
            </w:r>
          </w:p>
        </w:tc>
        <w:tc>
          <w:tcPr>
            <w:tcW w:w="1335" w:type="dxa"/>
            <w:tcMar>
              <w:top w:w="100" w:type="dxa"/>
              <w:left w:w="100" w:type="dxa"/>
              <w:bottom w:w="100" w:type="dxa"/>
              <w:right w:w="100" w:type="dxa"/>
            </w:tcMar>
            <w:vAlign w:val="center"/>
          </w:tcPr>
          <w:p w14:paraId="55FE9523"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1 (2.2%)</w:t>
            </w:r>
          </w:p>
        </w:tc>
        <w:tc>
          <w:tcPr>
            <w:tcW w:w="1335" w:type="dxa"/>
            <w:tcMar>
              <w:top w:w="100" w:type="dxa"/>
              <w:left w:w="100" w:type="dxa"/>
              <w:bottom w:w="100" w:type="dxa"/>
              <w:right w:w="100" w:type="dxa"/>
            </w:tcMar>
            <w:vAlign w:val="center"/>
          </w:tcPr>
          <w:p w14:paraId="22AC4ED6"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w:t>
            </w:r>
          </w:p>
        </w:tc>
        <w:tc>
          <w:tcPr>
            <w:tcW w:w="1335" w:type="dxa"/>
            <w:tcMar>
              <w:top w:w="100" w:type="dxa"/>
              <w:left w:w="100" w:type="dxa"/>
              <w:bottom w:w="100" w:type="dxa"/>
              <w:right w:w="100" w:type="dxa"/>
            </w:tcMar>
            <w:vAlign w:val="center"/>
          </w:tcPr>
          <w:p w14:paraId="47592987"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1</w:t>
            </w:r>
          </w:p>
        </w:tc>
        <w:tc>
          <w:tcPr>
            <w:tcW w:w="1335" w:type="dxa"/>
            <w:tcMar>
              <w:top w:w="100" w:type="dxa"/>
              <w:left w:w="100" w:type="dxa"/>
              <w:bottom w:w="100" w:type="dxa"/>
              <w:right w:w="100" w:type="dxa"/>
            </w:tcMar>
            <w:vAlign w:val="center"/>
          </w:tcPr>
          <w:p w14:paraId="429B0C51"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w:t>
            </w:r>
          </w:p>
        </w:tc>
        <w:tc>
          <w:tcPr>
            <w:tcW w:w="1335" w:type="dxa"/>
            <w:tcMar>
              <w:top w:w="100" w:type="dxa"/>
              <w:left w:w="100" w:type="dxa"/>
              <w:bottom w:w="100" w:type="dxa"/>
              <w:right w:w="100" w:type="dxa"/>
            </w:tcMar>
            <w:vAlign w:val="center"/>
          </w:tcPr>
          <w:p w14:paraId="513444F5"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w:t>
            </w:r>
          </w:p>
        </w:tc>
      </w:tr>
      <w:tr w:rsidR="00A00407" w14:paraId="295318F3" w14:textId="77777777">
        <w:trPr>
          <w:trHeight w:val="280"/>
        </w:trPr>
        <w:tc>
          <w:tcPr>
            <w:tcW w:w="1560" w:type="dxa"/>
            <w:tcMar>
              <w:top w:w="100" w:type="dxa"/>
              <w:left w:w="100" w:type="dxa"/>
              <w:bottom w:w="100" w:type="dxa"/>
              <w:right w:w="100" w:type="dxa"/>
            </w:tcMar>
          </w:tcPr>
          <w:p w14:paraId="6F07BEE4" w14:textId="77777777" w:rsidR="00A00407" w:rsidRDefault="00B35301">
            <w:pPr>
              <w:shd w:val="clear" w:color="auto" w:fill="FFFFFF"/>
              <w:spacing w:after="0"/>
              <w:jc w:val="both"/>
              <w:rPr>
                <w:rFonts w:ascii="Arial" w:eastAsia="Arial" w:hAnsi="Arial" w:cs="Arial"/>
                <w:sz w:val="17"/>
                <w:szCs w:val="17"/>
              </w:rPr>
            </w:pPr>
            <w:r>
              <w:rPr>
                <w:rFonts w:ascii="Arial" w:eastAsia="Arial" w:hAnsi="Arial" w:cs="Arial"/>
                <w:sz w:val="17"/>
                <w:szCs w:val="17"/>
              </w:rPr>
              <w:t>MSK-VL-0056</w:t>
            </w:r>
          </w:p>
        </w:tc>
        <w:tc>
          <w:tcPr>
            <w:tcW w:w="1110" w:type="dxa"/>
            <w:tcMar>
              <w:top w:w="100" w:type="dxa"/>
              <w:left w:w="100" w:type="dxa"/>
              <w:bottom w:w="100" w:type="dxa"/>
              <w:right w:w="100" w:type="dxa"/>
            </w:tcMar>
            <w:vAlign w:val="center"/>
          </w:tcPr>
          <w:p w14:paraId="173332FB"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17</w:t>
            </w:r>
          </w:p>
        </w:tc>
        <w:tc>
          <w:tcPr>
            <w:tcW w:w="1335" w:type="dxa"/>
            <w:tcMar>
              <w:top w:w="100" w:type="dxa"/>
              <w:left w:w="100" w:type="dxa"/>
              <w:bottom w:w="100" w:type="dxa"/>
              <w:right w:w="100" w:type="dxa"/>
            </w:tcMar>
            <w:vAlign w:val="center"/>
          </w:tcPr>
          <w:p w14:paraId="22378E4B"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1 (5.9%)</w:t>
            </w:r>
          </w:p>
        </w:tc>
        <w:tc>
          <w:tcPr>
            <w:tcW w:w="1335" w:type="dxa"/>
            <w:tcMar>
              <w:top w:w="100" w:type="dxa"/>
              <w:left w:w="100" w:type="dxa"/>
              <w:bottom w:w="100" w:type="dxa"/>
              <w:right w:w="100" w:type="dxa"/>
            </w:tcMar>
            <w:vAlign w:val="center"/>
          </w:tcPr>
          <w:p w14:paraId="485A952F"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1</w:t>
            </w:r>
          </w:p>
        </w:tc>
        <w:tc>
          <w:tcPr>
            <w:tcW w:w="1335" w:type="dxa"/>
            <w:tcMar>
              <w:top w:w="100" w:type="dxa"/>
              <w:left w:w="100" w:type="dxa"/>
              <w:bottom w:w="100" w:type="dxa"/>
              <w:right w:w="100" w:type="dxa"/>
            </w:tcMar>
            <w:vAlign w:val="center"/>
          </w:tcPr>
          <w:p w14:paraId="5619FFEB"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0</w:t>
            </w:r>
          </w:p>
        </w:tc>
        <w:tc>
          <w:tcPr>
            <w:tcW w:w="1335" w:type="dxa"/>
            <w:tcMar>
              <w:top w:w="100" w:type="dxa"/>
              <w:left w:w="100" w:type="dxa"/>
              <w:bottom w:w="100" w:type="dxa"/>
              <w:right w:w="100" w:type="dxa"/>
            </w:tcMar>
            <w:vAlign w:val="center"/>
          </w:tcPr>
          <w:p w14:paraId="3E7BBE07"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w:t>
            </w:r>
          </w:p>
        </w:tc>
        <w:tc>
          <w:tcPr>
            <w:tcW w:w="1335" w:type="dxa"/>
            <w:tcMar>
              <w:top w:w="100" w:type="dxa"/>
              <w:left w:w="100" w:type="dxa"/>
              <w:bottom w:w="100" w:type="dxa"/>
              <w:right w:w="100" w:type="dxa"/>
            </w:tcMar>
            <w:vAlign w:val="center"/>
          </w:tcPr>
          <w:p w14:paraId="2C35DC59"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w:t>
            </w:r>
          </w:p>
        </w:tc>
      </w:tr>
      <w:tr w:rsidR="00A00407" w14:paraId="06C033C2" w14:textId="77777777">
        <w:trPr>
          <w:trHeight w:val="280"/>
        </w:trPr>
        <w:tc>
          <w:tcPr>
            <w:tcW w:w="1560" w:type="dxa"/>
            <w:tcMar>
              <w:top w:w="100" w:type="dxa"/>
              <w:left w:w="100" w:type="dxa"/>
              <w:bottom w:w="100" w:type="dxa"/>
              <w:right w:w="100" w:type="dxa"/>
            </w:tcMar>
          </w:tcPr>
          <w:p w14:paraId="73F0FB37" w14:textId="77777777" w:rsidR="00A00407" w:rsidRDefault="00B35301">
            <w:pPr>
              <w:shd w:val="clear" w:color="auto" w:fill="FFFFFF"/>
              <w:spacing w:after="0"/>
              <w:jc w:val="both"/>
              <w:rPr>
                <w:rFonts w:ascii="Arial" w:eastAsia="Arial" w:hAnsi="Arial" w:cs="Arial"/>
                <w:sz w:val="17"/>
                <w:szCs w:val="17"/>
              </w:rPr>
            </w:pPr>
            <w:r>
              <w:rPr>
                <w:rFonts w:ascii="Arial" w:eastAsia="Arial" w:hAnsi="Arial" w:cs="Arial"/>
                <w:sz w:val="17"/>
                <w:szCs w:val="17"/>
              </w:rPr>
              <w:t>MSK-VP-0014</w:t>
            </w:r>
          </w:p>
        </w:tc>
        <w:tc>
          <w:tcPr>
            <w:tcW w:w="1110" w:type="dxa"/>
            <w:tcMar>
              <w:top w:w="100" w:type="dxa"/>
              <w:left w:w="100" w:type="dxa"/>
              <w:bottom w:w="100" w:type="dxa"/>
              <w:right w:w="100" w:type="dxa"/>
            </w:tcMar>
            <w:vAlign w:val="center"/>
          </w:tcPr>
          <w:p w14:paraId="7EE25E1E"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22</w:t>
            </w:r>
          </w:p>
        </w:tc>
        <w:tc>
          <w:tcPr>
            <w:tcW w:w="1335" w:type="dxa"/>
            <w:tcMar>
              <w:top w:w="100" w:type="dxa"/>
              <w:left w:w="100" w:type="dxa"/>
              <w:bottom w:w="100" w:type="dxa"/>
              <w:right w:w="100" w:type="dxa"/>
            </w:tcMar>
            <w:vAlign w:val="center"/>
          </w:tcPr>
          <w:p w14:paraId="4D41AFE4"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1 (4.5%)</w:t>
            </w:r>
          </w:p>
        </w:tc>
        <w:tc>
          <w:tcPr>
            <w:tcW w:w="1335" w:type="dxa"/>
            <w:tcMar>
              <w:top w:w="100" w:type="dxa"/>
              <w:left w:w="100" w:type="dxa"/>
              <w:bottom w:w="100" w:type="dxa"/>
              <w:right w:w="100" w:type="dxa"/>
            </w:tcMar>
            <w:vAlign w:val="center"/>
          </w:tcPr>
          <w:p w14:paraId="6C059591"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w:t>
            </w:r>
          </w:p>
        </w:tc>
        <w:tc>
          <w:tcPr>
            <w:tcW w:w="1335" w:type="dxa"/>
            <w:tcMar>
              <w:top w:w="100" w:type="dxa"/>
              <w:left w:w="100" w:type="dxa"/>
              <w:bottom w:w="100" w:type="dxa"/>
              <w:right w:w="100" w:type="dxa"/>
            </w:tcMar>
            <w:vAlign w:val="center"/>
          </w:tcPr>
          <w:p w14:paraId="2D47D06A"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1</w:t>
            </w:r>
          </w:p>
        </w:tc>
        <w:tc>
          <w:tcPr>
            <w:tcW w:w="1335" w:type="dxa"/>
            <w:tcMar>
              <w:top w:w="100" w:type="dxa"/>
              <w:left w:w="100" w:type="dxa"/>
              <w:bottom w:w="100" w:type="dxa"/>
              <w:right w:w="100" w:type="dxa"/>
            </w:tcMar>
            <w:vAlign w:val="center"/>
          </w:tcPr>
          <w:p w14:paraId="37134C59"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w:t>
            </w:r>
          </w:p>
        </w:tc>
        <w:tc>
          <w:tcPr>
            <w:tcW w:w="1335" w:type="dxa"/>
            <w:tcMar>
              <w:top w:w="100" w:type="dxa"/>
              <w:left w:w="100" w:type="dxa"/>
              <w:bottom w:w="100" w:type="dxa"/>
              <w:right w:w="100" w:type="dxa"/>
            </w:tcMar>
            <w:vAlign w:val="center"/>
          </w:tcPr>
          <w:p w14:paraId="7A64C400"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w:t>
            </w:r>
          </w:p>
        </w:tc>
      </w:tr>
      <w:tr w:rsidR="00A00407" w14:paraId="0A8663BF" w14:textId="77777777">
        <w:trPr>
          <w:trHeight w:val="280"/>
        </w:trPr>
        <w:tc>
          <w:tcPr>
            <w:tcW w:w="1560" w:type="dxa"/>
            <w:tcMar>
              <w:top w:w="100" w:type="dxa"/>
              <w:left w:w="100" w:type="dxa"/>
              <w:bottom w:w="100" w:type="dxa"/>
              <w:right w:w="100" w:type="dxa"/>
            </w:tcMar>
          </w:tcPr>
          <w:p w14:paraId="168E416B" w14:textId="77777777" w:rsidR="00A00407" w:rsidRDefault="00B35301">
            <w:pPr>
              <w:shd w:val="clear" w:color="auto" w:fill="FFFFFF"/>
              <w:spacing w:after="0"/>
              <w:jc w:val="both"/>
              <w:rPr>
                <w:rFonts w:ascii="Arial" w:eastAsia="Arial" w:hAnsi="Arial" w:cs="Arial"/>
                <w:sz w:val="17"/>
                <w:szCs w:val="17"/>
              </w:rPr>
            </w:pPr>
            <w:r>
              <w:rPr>
                <w:rFonts w:ascii="Arial" w:eastAsia="Arial" w:hAnsi="Arial" w:cs="Arial"/>
                <w:sz w:val="17"/>
                <w:szCs w:val="17"/>
              </w:rPr>
              <w:t>MSK-VP-0021</w:t>
            </w:r>
          </w:p>
        </w:tc>
        <w:tc>
          <w:tcPr>
            <w:tcW w:w="1110" w:type="dxa"/>
            <w:tcMar>
              <w:top w:w="100" w:type="dxa"/>
              <w:left w:w="100" w:type="dxa"/>
              <w:bottom w:w="100" w:type="dxa"/>
              <w:right w:w="100" w:type="dxa"/>
            </w:tcMar>
            <w:vAlign w:val="center"/>
          </w:tcPr>
          <w:p w14:paraId="6A70523A"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13</w:t>
            </w:r>
          </w:p>
        </w:tc>
        <w:tc>
          <w:tcPr>
            <w:tcW w:w="1335" w:type="dxa"/>
            <w:tcMar>
              <w:top w:w="100" w:type="dxa"/>
              <w:left w:w="100" w:type="dxa"/>
              <w:bottom w:w="100" w:type="dxa"/>
              <w:right w:w="100" w:type="dxa"/>
            </w:tcMar>
            <w:vAlign w:val="center"/>
          </w:tcPr>
          <w:p w14:paraId="720F6949"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1 (7.7%)</w:t>
            </w:r>
          </w:p>
        </w:tc>
        <w:tc>
          <w:tcPr>
            <w:tcW w:w="1335" w:type="dxa"/>
            <w:tcMar>
              <w:top w:w="100" w:type="dxa"/>
              <w:left w:w="100" w:type="dxa"/>
              <w:bottom w:w="100" w:type="dxa"/>
              <w:right w:w="100" w:type="dxa"/>
            </w:tcMar>
            <w:vAlign w:val="center"/>
          </w:tcPr>
          <w:p w14:paraId="54471D24"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w:t>
            </w:r>
          </w:p>
        </w:tc>
        <w:tc>
          <w:tcPr>
            <w:tcW w:w="1335" w:type="dxa"/>
            <w:tcMar>
              <w:top w:w="100" w:type="dxa"/>
              <w:left w:w="100" w:type="dxa"/>
              <w:bottom w:w="100" w:type="dxa"/>
              <w:right w:w="100" w:type="dxa"/>
            </w:tcMar>
            <w:vAlign w:val="center"/>
          </w:tcPr>
          <w:p w14:paraId="4735BF3A"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1</w:t>
            </w:r>
          </w:p>
        </w:tc>
        <w:tc>
          <w:tcPr>
            <w:tcW w:w="1335" w:type="dxa"/>
            <w:tcMar>
              <w:top w:w="100" w:type="dxa"/>
              <w:left w:w="100" w:type="dxa"/>
              <w:bottom w:w="100" w:type="dxa"/>
              <w:right w:w="100" w:type="dxa"/>
            </w:tcMar>
            <w:vAlign w:val="center"/>
          </w:tcPr>
          <w:p w14:paraId="73F5E30B"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w:t>
            </w:r>
          </w:p>
        </w:tc>
        <w:tc>
          <w:tcPr>
            <w:tcW w:w="1335" w:type="dxa"/>
            <w:tcMar>
              <w:top w:w="100" w:type="dxa"/>
              <w:left w:w="100" w:type="dxa"/>
              <w:bottom w:w="100" w:type="dxa"/>
              <w:right w:w="100" w:type="dxa"/>
            </w:tcMar>
            <w:vAlign w:val="center"/>
          </w:tcPr>
          <w:p w14:paraId="3B140812"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w:t>
            </w:r>
          </w:p>
        </w:tc>
      </w:tr>
      <w:tr w:rsidR="00A00407" w14:paraId="2037350D" w14:textId="77777777">
        <w:trPr>
          <w:trHeight w:val="280"/>
        </w:trPr>
        <w:tc>
          <w:tcPr>
            <w:tcW w:w="1560" w:type="dxa"/>
            <w:tcMar>
              <w:top w:w="100" w:type="dxa"/>
              <w:left w:w="100" w:type="dxa"/>
              <w:bottom w:w="100" w:type="dxa"/>
              <w:right w:w="100" w:type="dxa"/>
            </w:tcMar>
          </w:tcPr>
          <w:p w14:paraId="60AD5B9E" w14:textId="77777777" w:rsidR="00A00407" w:rsidRDefault="00B35301">
            <w:pPr>
              <w:shd w:val="clear" w:color="auto" w:fill="FFFFFF"/>
              <w:spacing w:after="0"/>
              <w:jc w:val="both"/>
              <w:rPr>
                <w:rFonts w:ascii="Arial" w:eastAsia="Arial" w:hAnsi="Arial" w:cs="Arial"/>
                <w:sz w:val="17"/>
                <w:szCs w:val="17"/>
              </w:rPr>
            </w:pPr>
            <w:r>
              <w:rPr>
                <w:rFonts w:ascii="Arial" w:eastAsia="Arial" w:hAnsi="Arial" w:cs="Arial"/>
                <w:sz w:val="17"/>
                <w:szCs w:val="17"/>
              </w:rPr>
              <w:t>MSK-VP-0026</w:t>
            </w:r>
          </w:p>
        </w:tc>
        <w:tc>
          <w:tcPr>
            <w:tcW w:w="1110" w:type="dxa"/>
            <w:tcMar>
              <w:top w:w="100" w:type="dxa"/>
              <w:left w:w="100" w:type="dxa"/>
              <w:bottom w:w="100" w:type="dxa"/>
              <w:right w:w="100" w:type="dxa"/>
            </w:tcMar>
            <w:vAlign w:val="center"/>
          </w:tcPr>
          <w:p w14:paraId="75A0B64E"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21</w:t>
            </w:r>
          </w:p>
        </w:tc>
        <w:tc>
          <w:tcPr>
            <w:tcW w:w="1335" w:type="dxa"/>
            <w:tcMar>
              <w:top w:w="100" w:type="dxa"/>
              <w:left w:w="100" w:type="dxa"/>
              <w:bottom w:w="100" w:type="dxa"/>
              <w:right w:w="100" w:type="dxa"/>
            </w:tcMar>
            <w:vAlign w:val="center"/>
          </w:tcPr>
          <w:p w14:paraId="317EBC7B"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1 (4.8%)</w:t>
            </w:r>
          </w:p>
        </w:tc>
        <w:tc>
          <w:tcPr>
            <w:tcW w:w="1335" w:type="dxa"/>
            <w:tcMar>
              <w:top w:w="100" w:type="dxa"/>
              <w:left w:w="100" w:type="dxa"/>
              <w:bottom w:w="100" w:type="dxa"/>
              <w:right w:w="100" w:type="dxa"/>
            </w:tcMar>
            <w:vAlign w:val="center"/>
          </w:tcPr>
          <w:p w14:paraId="6611951F"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w:t>
            </w:r>
          </w:p>
        </w:tc>
        <w:tc>
          <w:tcPr>
            <w:tcW w:w="1335" w:type="dxa"/>
            <w:tcMar>
              <w:top w:w="100" w:type="dxa"/>
              <w:left w:w="100" w:type="dxa"/>
              <w:bottom w:w="100" w:type="dxa"/>
              <w:right w:w="100" w:type="dxa"/>
            </w:tcMar>
            <w:vAlign w:val="center"/>
          </w:tcPr>
          <w:p w14:paraId="4B92A951"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0</w:t>
            </w:r>
          </w:p>
        </w:tc>
        <w:tc>
          <w:tcPr>
            <w:tcW w:w="1335" w:type="dxa"/>
            <w:tcMar>
              <w:top w:w="100" w:type="dxa"/>
              <w:left w:w="100" w:type="dxa"/>
              <w:bottom w:w="100" w:type="dxa"/>
              <w:right w:w="100" w:type="dxa"/>
            </w:tcMar>
            <w:vAlign w:val="center"/>
          </w:tcPr>
          <w:p w14:paraId="54766736"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1</w:t>
            </w:r>
          </w:p>
        </w:tc>
        <w:tc>
          <w:tcPr>
            <w:tcW w:w="1335" w:type="dxa"/>
            <w:tcMar>
              <w:top w:w="100" w:type="dxa"/>
              <w:left w:w="100" w:type="dxa"/>
              <w:bottom w:w="100" w:type="dxa"/>
              <w:right w:w="100" w:type="dxa"/>
            </w:tcMar>
            <w:vAlign w:val="center"/>
          </w:tcPr>
          <w:p w14:paraId="5D6253D7"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w:t>
            </w:r>
          </w:p>
        </w:tc>
      </w:tr>
      <w:tr w:rsidR="00A00407" w14:paraId="6635CE96" w14:textId="77777777">
        <w:trPr>
          <w:trHeight w:val="280"/>
        </w:trPr>
        <w:tc>
          <w:tcPr>
            <w:tcW w:w="1560" w:type="dxa"/>
            <w:tcMar>
              <w:top w:w="100" w:type="dxa"/>
              <w:left w:w="100" w:type="dxa"/>
              <w:bottom w:w="100" w:type="dxa"/>
              <w:right w:w="100" w:type="dxa"/>
            </w:tcMar>
          </w:tcPr>
          <w:p w14:paraId="00FAF451" w14:textId="77777777" w:rsidR="00A00407" w:rsidRDefault="00B35301">
            <w:pPr>
              <w:shd w:val="clear" w:color="auto" w:fill="FFFFFF"/>
              <w:spacing w:after="0"/>
              <w:jc w:val="both"/>
              <w:rPr>
                <w:rFonts w:ascii="Arial" w:eastAsia="Arial" w:hAnsi="Arial" w:cs="Arial"/>
                <w:sz w:val="17"/>
                <w:szCs w:val="17"/>
              </w:rPr>
            </w:pPr>
            <w:r>
              <w:rPr>
                <w:rFonts w:ascii="Arial" w:eastAsia="Arial" w:hAnsi="Arial" w:cs="Arial"/>
                <w:sz w:val="17"/>
                <w:szCs w:val="17"/>
              </w:rPr>
              <w:t>MSK-VP-0046</w:t>
            </w:r>
          </w:p>
        </w:tc>
        <w:tc>
          <w:tcPr>
            <w:tcW w:w="1110" w:type="dxa"/>
            <w:tcMar>
              <w:top w:w="100" w:type="dxa"/>
              <w:left w:w="100" w:type="dxa"/>
              <w:bottom w:w="100" w:type="dxa"/>
              <w:right w:w="100" w:type="dxa"/>
            </w:tcMar>
            <w:vAlign w:val="center"/>
          </w:tcPr>
          <w:p w14:paraId="367B6A91"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7</w:t>
            </w:r>
          </w:p>
        </w:tc>
        <w:tc>
          <w:tcPr>
            <w:tcW w:w="1335" w:type="dxa"/>
            <w:tcMar>
              <w:top w:w="100" w:type="dxa"/>
              <w:left w:w="100" w:type="dxa"/>
              <w:bottom w:w="100" w:type="dxa"/>
              <w:right w:w="100" w:type="dxa"/>
            </w:tcMar>
            <w:vAlign w:val="center"/>
          </w:tcPr>
          <w:p w14:paraId="37B41DC9"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1 (14.3%)</w:t>
            </w:r>
          </w:p>
        </w:tc>
        <w:tc>
          <w:tcPr>
            <w:tcW w:w="1335" w:type="dxa"/>
            <w:tcMar>
              <w:top w:w="100" w:type="dxa"/>
              <w:left w:w="100" w:type="dxa"/>
              <w:bottom w:w="100" w:type="dxa"/>
              <w:right w:w="100" w:type="dxa"/>
            </w:tcMar>
            <w:vAlign w:val="center"/>
          </w:tcPr>
          <w:p w14:paraId="13E7768C"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w:t>
            </w:r>
          </w:p>
        </w:tc>
        <w:tc>
          <w:tcPr>
            <w:tcW w:w="1335" w:type="dxa"/>
            <w:tcMar>
              <w:top w:w="100" w:type="dxa"/>
              <w:left w:w="100" w:type="dxa"/>
              <w:bottom w:w="100" w:type="dxa"/>
              <w:right w:w="100" w:type="dxa"/>
            </w:tcMar>
            <w:vAlign w:val="center"/>
          </w:tcPr>
          <w:p w14:paraId="31BB9A20"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1</w:t>
            </w:r>
          </w:p>
        </w:tc>
        <w:tc>
          <w:tcPr>
            <w:tcW w:w="1335" w:type="dxa"/>
            <w:tcMar>
              <w:top w:w="100" w:type="dxa"/>
              <w:left w:w="100" w:type="dxa"/>
              <w:bottom w:w="100" w:type="dxa"/>
              <w:right w:w="100" w:type="dxa"/>
            </w:tcMar>
            <w:vAlign w:val="center"/>
          </w:tcPr>
          <w:p w14:paraId="0514791F"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w:t>
            </w:r>
          </w:p>
        </w:tc>
        <w:tc>
          <w:tcPr>
            <w:tcW w:w="1335" w:type="dxa"/>
            <w:tcMar>
              <w:top w:w="100" w:type="dxa"/>
              <w:left w:w="100" w:type="dxa"/>
              <w:bottom w:w="100" w:type="dxa"/>
              <w:right w:w="100" w:type="dxa"/>
            </w:tcMar>
            <w:vAlign w:val="center"/>
          </w:tcPr>
          <w:p w14:paraId="7D775647"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w:t>
            </w:r>
          </w:p>
        </w:tc>
      </w:tr>
      <w:tr w:rsidR="00A00407" w14:paraId="79479028" w14:textId="77777777">
        <w:trPr>
          <w:trHeight w:val="320"/>
        </w:trPr>
        <w:tc>
          <w:tcPr>
            <w:tcW w:w="1560" w:type="dxa"/>
            <w:tcMar>
              <w:top w:w="100" w:type="dxa"/>
              <w:left w:w="100" w:type="dxa"/>
              <w:bottom w:w="100" w:type="dxa"/>
              <w:right w:w="100" w:type="dxa"/>
            </w:tcMar>
          </w:tcPr>
          <w:p w14:paraId="394346CE" w14:textId="77777777" w:rsidR="00A00407" w:rsidRDefault="00B35301">
            <w:pPr>
              <w:shd w:val="clear" w:color="auto" w:fill="FFFFFF"/>
              <w:spacing w:after="0"/>
              <w:jc w:val="both"/>
              <w:rPr>
                <w:rFonts w:ascii="Arial" w:eastAsia="Arial" w:hAnsi="Arial" w:cs="Arial"/>
                <w:sz w:val="17"/>
                <w:szCs w:val="17"/>
              </w:rPr>
            </w:pPr>
            <w:r>
              <w:rPr>
                <w:rFonts w:ascii="Arial" w:eastAsia="Arial" w:hAnsi="Arial" w:cs="Arial"/>
                <w:sz w:val="17"/>
                <w:szCs w:val="17"/>
              </w:rPr>
              <w:t>MSK-VP-0057</w:t>
            </w:r>
          </w:p>
        </w:tc>
        <w:tc>
          <w:tcPr>
            <w:tcW w:w="1110" w:type="dxa"/>
            <w:tcMar>
              <w:top w:w="100" w:type="dxa"/>
              <w:left w:w="100" w:type="dxa"/>
              <w:bottom w:w="100" w:type="dxa"/>
              <w:right w:w="100" w:type="dxa"/>
            </w:tcMar>
            <w:vAlign w:val="center"/>
          </w:tcPr>
          <w:p w14:paraId="65001F68"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14</w:t>
            </w:r>
          </w:p>
        </w:tc>
        <w:tc>
          <w:tcPr>
            <w:tcW w:w="1335" w:type="dxa"/>
            <w:tcMar>
              <w:top w:w="100" w:type="dxa"/>
              <w:left w:w="100" w:type="dxa"/>
              <w:bottom w:w="100" w:type="dxa"/>
              <w:right w:w="100" w:type="dxa"/>
            </w:tcMar>
            <w:vAlign w:val="center"/>
          </w:tcPr>
          <w:p w14:paraId="50C1B910"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1 (7.1%)</w:t>
            </w:r>
          </w:p>
        </w:tc>
        <w:tc>
          <w:tcPr>
            <w:tcW w:w="1335" w:type="dxa"/>
            <w:tcMar>
              <w:top w:w="100" w:type="dxa"/>
              <w:left w:w="100" w:type="dxa"/>
              <w:bottom w:w="100" w:type="dxa"/>
              <w:right w:w="100" w:type="dxa"/>
            </w:tcMar>
            <w:vAlign w:val="center"/>
          </w:tcPr>
          <w:p w14:paraId="32E58450"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1</w:t>
            </w:r>
          </w:p>
        </w:tc>
        <w:tc>
          <w:tcPr>
            <w:tcW w:w="1335" w:type="dxa"/>
            <w:tcMar>
              <w:top w:w="100" w:type="dxa"/>
              <w:left w:w="100" w:type="dxa"/>
              <w:bottom w:w="100" w:type="dxa"/>
              <w:right w:w="100" w:type="dxa"/>
            </w:tcMar>
            <w:vAlign w:val="center"/>
          </w:tcPr>
          <w:p w14:paraId="2A11C150"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0</w:t>
            </w:r>
          </w:p>
        </w:tc>
        <w:tc>
          <w:tcPr>
            <w:tcW w:w="1335" w:type="dxa"/>
            <w:tcMar>
              <w:top w:w="100" w:type="dxa"/>
              <w:left w:w="100" w:type="dxa"/>
              <w:bottom w:w="100" w:type="dxa"/>
              <w:right w:w="100" w:type="dxa"/>
            </w:tcMar>
            <w:vAlign w:val="center"/>
          </w:tcPr>
          <w:p w14:paraId="0631E226"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w:t>
            </w:r>
          </w:p>
        </w:tc>
        <w:tc>
          <w:tcPr>
            <w:tcW w:w="1335" w:type="dxa"/>
            <w:tcMar>
              <w:top w:w="100" w:type="dxa"/>
              <w:left w:w="100" w:type="dxa"/>
              <w:bottom w:w="100" w:type="dxa"/>
              <w:right w:w="100" w:type="dxa"/>
            </w:tcMar>
            <w:vAlign w:val="center"/>
          </w:tcPr>
          <w:p w14:paraId="42BD753D"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w:t>
            </w:r>
          </w:p>
        </w:tc>
      </w:tr>
      <w:tr w:rsidR="00A00407" w14:paraId="7457F347" w14:textId="77777777">
        <w:trPr>
          <w:trHeight w:val="240"/>
        </w:trPr>
        <w:tc>
          <w:tcPr>
            <w:tcW w:w="1560" w:type="dxa"/>
            <w:tcMar>
              <w:top w:w="100" w:type="dxa"/>
              <w:left w:w="100" w:type="dxa"/>
              <w:bottom w:w="100" w:type="dxa"/>
              <w:right w:w="100" w:type="dxa"/>
            </w:tcMar>
          </w:tcPr>
          <w:p w14:paraId="4972370E" w14:textId="77777777" w:rsidR="00A00407" w:rsidRDefault="00B35301">
            <w:pPr>
              <w:shd w:val="clear" w:color="auto" w:fill="FFFFFF"/>
              <w:spacing w:after="0"/>
              <w:jc w:val="both"/>
              <w:rPr>
                <w:rFonts w:ascii="Arial" w:eastAsia="Arial" w:hAnsi="Arial" w:cs="Arial"/>
                <w:sz w:val="17"/>
                <w:szCs w:val="17"/>
              </w:rPr>
            </w:pPr>
            <w:r>
              <w:rPr>
                <w:rFonts w:ascii="Arial" w:eastAsia="Arial" w:hAnsi="Arial" w:cs="Arial"/>
                <w:sz w:val="17"/>
                <w:szCs w:val="17"/>
              </w:rPr>
              <w:t>W044216564621</w:t>
            </w:r>
          </w:p>
        </w:tc>
        <w:tc>
          <w:tcPr>
            <w:tcW w:w="1110" w:type="dxa"/>
            <w:tcMar>
              <w:top w:w="100" w:type="dxa"/>
              <w:left w:w="100" w:type="dxa"/>
              <w:bottom w:w="100" w:type="dxa"/>
              <w:right w:w="100" w:type="dxa"/>
            </w:tcMar>
            <w:vAlign w:val="center"/>
          </w:tcPr>
          <w:p w14:paraId="3DB6FCE9"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16</w:t>
            </w:r>
          </w:p>
        </w:tc>
        <w:tc>
          <w:tcPr>
            <w:tcW w:w="1335" w:type="dxa"/>
            <w:tcMar>
              <w:top w:w="100" w:type="dxa"/>
              <w:left w:w="100" w:type="dxa"/>
              <w:bottom w:w="100" w:type="dxa"/>
              <w:right w:w="100" w:type="dxa"/>
            </w:tcMar>
            <w:vAlign w:val="center"/>
          </w:tcPr>
          <w:p w14:paraId="301154E8"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6"/>
                <w:szCs w:val="16"/>
              </w:rPr>
              <w:t>1 (6.3%)</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23F30F17" w14:textId="77777777" w:rsidR="00A00407" w:rsidRDefault="00B35301">
            <w:pPr>
              <w:widowControl w:val="0"/>
              <w:spacing w:after="0"/>
              <w:jc w:val="center"/>
              <w:rPr>
                <w:rFonts w:ascii="Arial" w:eastAsia="Arial" w:hAnsi="Arial" w:cs="Arial"/>
                <w:sz w:val="16"/>
                <w:szCs w:val="16"/>
              </w:rPr>
            </w:pPr>
            <w:r>
              <w:rPr>
                <w:rFonts w:ascii="Arial" w:eastAsia="Arial" w:hAnsi="Arial" w:cs="Arial"/>
                <w:sz w:val="16"/>
                <w:szCs w:val="16"/>
              </w:rPr>
              <w:t>N/A</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3E96B1C8" w14:textId="77777777" w:rsidR="00A00407" w:rsidRDefault="00B35301">
            <w:pPr>
              <w:widowControl w:val="0"/>
              <w:spacing w:after="0"/>
              <w:jc w:val="center"/>
              <w:rPr>
                <w:rFonts w:ascii="Arial" w:eastAsia="Arial" w:hAnsi="Arial" w:cs="Arial"/>
                <w:sz w:val="16"/>
                <w:szCs w:val="16"/>
              </w:rPr>
            </w:pPr>
            <w:r>
              <w:rPr>
                <w:rFonts w:ascii="Arial" w:eastAsia="Arial" w:hAnsi="Arial" w:cs="Arial"/>
                <w:sz w:val="16"/>
                <w:szCs w:val="16"/>
              </w:rPr>
              <w:t>N/A</w:t>
            </w:r>
          </w:p>
        </w:tc>
        <w:tc>
          <w:tcPr>
            <w:tcW w:w="1335" w:type="dxa"/>
            <w:tcMar>
              <w:top w:w="100" w:type="dxa"/>
              <w:left w:w="100" w:type="dxa"/>
              <w:bottom w:w="100" w:type="dxa"/>
              <w:right w:w="100" w:type="dxa"/>
            </w:tcMar>
            <w:vAlign w:val="center"/>
          </w:tcPr>
          <w:p w14:paraId="362F29FC"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1</w:t>
            </w:r>
          </w:p>
        </w:tc>
        <w:tc>
          <w:tcPr>
            <w:tcW w:w="1335" w:type="dxa"/>
            <w:tcMar>
              <w:top w:w="100" w:type="dxa"/>
              <w:left w:w="100" w:type="dxa"/>
              <w:bottom w:w="100" w:type="dxa"/>
              <w:right w:w="100" w:type="dxa"/>
            </w:tcMar>
            <w:vAlign w:val="center"/>
          </w:tcPr>
          <w:p w14:paraId="4A6A8AB4"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w:t>
            </w:r>
          </w:p>
        </w:tc>
      </w:tr>
      <w:tr w:rsidR="00A00407" w14:paraId="05BFB2C5" w14:textId="77777777">
        <w:trPr>
          <w:trHeight w:val="120"/>
        </w:trPr>
        <w:tc>
          <w:tcPr>
            <w:tcW w:w="1560"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bottom"/>
          </w:tcPr>
          <w:p w14:paraId="6D1CED77" w14:textId="77777777" w:rsidR="00A00407" w:rsidRDefault="00B35301">
            <w:pPr>
              <w:widowControl w:val="0"/>
              <w:spacing w:after="0"/>
              <w:jc w:val="center"/>
              <w:rPr>
                <w:rFonts w:ascii="Arial" w:eastAsia="Arial" w:hAnsi="Arial" w:cs="Arial"/>
                <w:sz w:val="16"/>
                <w:szCs w:val="16"/>
              </w:rPr>
            </w:pPr>
            <w:r>
              <w:rPr>
                <w:rFonts w:ascii="Arial" w:eastAsia="Arial" w:hAnsi="Arial" w:cs="Arial"/>
                <w:sz w:val="16"/>
                <w:szCs w:val="16"/>
              </w:rPr>
              <w:t>Total</w:t>
            </w:r>
          </w:p>
        </w:tc>
        <w:tc>
          <w:tcPr>
            <w:tcW w:w="1110"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09CEE60B" w14:textId="77777777" w:rsidR="00A00407" w:rsidRDefault="00B35301">
            <w:pPr>
              <w:widowControl w:val="0"/>
              <w:spacing w:after="0"/>
              <w:jc w:val="center"/>
              <w:rPr>
                <w:rFonts w:ascii="Arial" w:eastAsia="Arial" w:hAnsi="Arial" w:cs="Arial"/>
                <w:sz w:val="16"/>
                <w:szCs w:val="16"/>
              </w:rPr>
            </w:pPr>
            <w:r>
              <w:rPr>
                <w:rFonts w:ascii="Arial" w:eastAsia="Arial" w:hAnsi="Arial" w:cs="Arial"/>
                <w:sz w:val="16"/>
                <w:szCs w:val="16"/>
              </w:rPr>
              <w:t>1529</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615BF88E" w14:textId="77777777" w:rsidR="00A00407" w:rsidRDefault="00B35301">
            <w:pPr>
              <w:widowControl w:val="0"/>
              <w:spacing w:after="0"/>
              <w:jc w:val="center"/>
              <w:rPr>
                <w:rFonts w:ascii="Arial" w:eastAsia="Arial" w:hAnsi="Arial" w:cs="Arial"/>
                <w:sz w:val="16"/>
                <w:szCs w:val="16"/>
              </w:rPr>
            </w:pPr>
            <w:r>
              <w:rPr>
                <w:rFonts w:ascii="Arial" w:eastAsia="Arial" w:hAnsi="Arial" w:cs="Arial"/>
                <w:sz w:val="16"/>
                <w:szCs w:val="16"/>
              </w:rPr>
              <w:t>215 (14.1%)</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205B4125" w14:textId="77777777" w:rsidR="00A00407" w:rsidRDefault="00B35301">
            <w:pPr>
              <w:widowControl w:val="0"/>
              <w:spacing w:after="0"/>
              <w:jc w:val="center"/>
              <w:rPr>
                <w:rFonts w:ascii="Arial" w:eastAsia="Arial" w:hAnsi="Arial" w:cs="Arial"/>
                <w:sz w:val="16"/>
                <w:szCs w:val="16"/>
              </w:rPr>
            </w:pPr>
            <w:r>
              <w:rPr>
                <w:rFonts w:ascii="Arial" w:eastAsia="Arial" w:hAnsi="Arial" w:cs="Arial"/>
                <w:sz w:val="16"/>
                <w:szCs w:val="16"/>
              </w:rPr>
              <w:t>17 (7.9%)</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67DEEEF2" w14:textId="77777777" w:rsidR="00A00407" w:rsidRDefault="00B35301">
            <w:pPr>
              <w:widowControl w:val="0"/>
              <w:spacing w:after="0"/>
              <w:jc w:val="center"/>
              <w:rPr>
                <w:rFonts w:ascii="Arial" w:eastAsia="Arial" w:hAnsi="Arial" w:cs="Arial"/>
                <w:sz w:val="16"/>
                <w:szCs w:val="16"/>
              </w:rPr>
            </w:pPr>
            <w:r>
              <w:rPr>
                <w:rFonts w:ascii="Arial" w:eastAsia="Arial" w:hAnsi="Arial" w:cs="Arial"/>
                <w:sz w:val="16"/>
                <w:szCs w:val="16"/>
              </w:rPr>
              <w:t>14 (6.5%)</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6E81B731" w14:textId="77777777" w:rsidR="00A00407" w:rsidRDefault="00B35301">
            <w:pPr>
              <w:widowControl w:val="0"/>
              <w:spacing w:after="0"/>
              <w:jc w:val="center"/>
              <w:rPr>
                <w:rFonts w:ascii="Arial" w:eastAsia="Arial" w:hAnsi="Arial" w:cs="Arial"/>
                <w:sz w:val="16"/>
                <w:szCs w:val="16"/>
              </w:rPr>
            </w:pPr>
            <w:r>
              <w:rPr>
                <w:rFonts w:ascii="Arial" w:eastAsia="Arial" w:hAnsi="Arial" w:cs="Arial"/>
                <w:sz w:val="16"/>
                <w:szCs w:val="16"/>
              </w:rPr>
              <w:t>45 (20.9%)</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015DC79E" w14:textId="77777777" w:rsidR="00A00407" w:rsidRDefault="00B35301">
            <w:pPr>
              <w:widowControl w:val="0"/>
              <w:spacing w:after="0"/>
              <w:jc w:val="center"/>
              <w:rPr>
                <w:rFonts w:ascii="Arial" w:eastAsia="Arial" w:hAnsi="Arial" w:cs="Arial"/>
                <w:sz w:val="16"/>
                <w:szCs w:val="16"/>
              </w:rPr>
            </w:pPr>
            <w:r>
              <w:rPr>
                <w:rFonts w:ascii="Arial" w:eastAsia="Arial" w:hAnsi="Arial" w:cs="Arial"/>
                <w:sz w:val="16"/>
                <w:szCs w:val="16"/>
              </w:rPr>
              <w:t>139 (64.7%)</w:t>
            </w:r>
          </w:p>
        </w:tc>
      </w:tr>
    </w:tbl>
    <w:p w14:paraId="2639F627" w14:textId="77777777" w:rsidR="00A00407" w:rsidRDefault="00B35301">
      <w:pPr>
        <w:shd w:val="clear" w:color="auto" w:fill="FFFFFF"/>
        <w:spacing w:after="0"/>
        <w:jc w:val="both"/>
        <w:rPr>
          <w:rFonts w:ascii="Arial" w:eastAsia="Arial" w:hAnsi="Arial" w:cs="Arial"/>
          <w:sz w:val="16"/>
          <w:szCs w:val="16"/>
        </w:rPr>
      </w:pPr>
      <w:r>
        <w:rPr>
          <w:rFonts w:ascii="Arial" w:eastAsia="Arial" w:hAnsi="Arial" w:cs="Arial"/>
          <w:sz w:val="16"/>
          <w:szCs w:val="16"/>
        </w:rPr>
        <w:t>† denotes hypermutated samples</w:t>
      </w:r>
    </w:p>
    <w:p w14:paraId="18A4F930" w14:textId="77777777" w:rsidR="00A00407" w:rsidRDefault="00B35301">
      <w:pPr>
        <w:shd w:val="clear" w:color="auto" w:fill="FFFFFF"/>
        <w:spacing w:after="0"/>
        <w:jc w:val="both"/>
        <w:rPr>
          <w:rFonts w:ascii="Arial" w:eastAsia="Arial" w:hAnsi="Arial" w:cs="Arial"/>
        </w:rPr>
      </w:pPr>
      <w:r>
        <w:br w:type="page"/>
      </w:r>
    </w:p>
    <w:p w14:paraId="0BF877C7" w14:textId="77777777" w:rsidR="00A00407" w:rsidRDefault="00B35301">
      <w:pPr>
        <w:spacing w:after="0" w:line="240" w:lineRule="auto"/>
        <w:jc w:val="both"/>
        <w:rPr>
          <w:rFonts w:ascii="Arial" w:eastAsia="Arial" w:hAnsi="Arial" w:cs="Arial"/>
          <w:color w:val="0033CC"/>
        </w:rPr>
      </w:pPr>
      <w:r>
        <w:rPr>
          <w:rFonts w:ascii="Arial" w:eastAsia="Arial" w:hAnsi="Arial" w:cs="Arial"/>
          <w:b/>
          <w:color w:val="0033CC"/>
          <w:sz w:val="20"/>
          <w:szCs w:val="20"/>
        </w:rPr>
        <w:lastRenderedPageBreak/>
        <w:t xml:space="preserve">Figure 13: Somatic mutations </w:t>
      </w:r>
      <w:proofErr w:type="spellStart"/>
      <w:r>
        <w:rPr>
          <w:rFonts w:ascii="Arial" w:eastAsia="Arial" w:hAnsi="Arial" w:cs="Arial"/>
          <w:b/>
          <w:color w:val="0033CC"/>
          <w:sz w:val="20"/>
          <w:szCs w:val="20"/>
        </w:rPr>
        <w:t>occuring</w:t>
      </w:r>
      <w:proofErr w:type="spellEnd"/>
      <w:r>
        <w:rPr>
          <w:rFonts w:ascii="Arial" w:eastAsia="Arial" w:hAnsi="Arial" w:cs="Arial"/>
          <w:b/>
          <w:color w:val="0033CC"/>
          <w:sz w:val="20"/>
          <w:szCs w:val="20"/>
        </w:rPr>
        <w:t xml:space="preserve"> at high sequencing depth in cfDNA.</w:t>
      </w:r>
      <w:r>
        <w:rPr>
          <w:rFonts w:ascii="Arial" w:eastAsia="Arial" w:hAnsi="Arial" w:cs="Arial"/>
          <w:color w:val="0033CC"/>
          <w:sz w:val="20"/>
          <w:szCs w:val="20"/>
        </w:rPr>
        <w:t xml:space="preserve"> Somatic mutations detected at sequencing depth &gt;10000X in cfDNA occur mostly in hypermutated samples and are related to sample level mean target collapsed depth which is itself a function of the amount of input DNA used for library preparation. Shown in (a), the number of somatic mutations occurring at &gt;10000X per patient and categorized into WBC-matched, </w:t>
      </w:r>
      <w:proofErr w:type="spellStart"/>
      <w:r>
        <w:rPr>
          <w:rFonts w:ascii="Arial" w:eastAsia="Arial" w:hAnsi="Arial" w:cs="Arial"/>
          <w:color w:val="0033CC"/>
          <w:sz w:val="20"/>
          <w:szCs w:val="20"/>
        </w:rPr>
        <w:t>VUSo</w:t>
      </w:r>
      <w:proofErr w:type="spellEnd"/>
      <w:r>
        <w:rPr>
          <w:rFonts w:ascii="Arial" w:eastAsia="Arial" w:hAnsi="Arial" w:cs="Arial"/>
          <w:color w:val="0033CC"/>
          <w:sz w:val="20"/>
          <w:szCs w:val="20"/>
        </w:rPr>
        <w:t xml:space="preserve"> or Tumor-matched where the latter category is composed of Biopsy-matched and Biopsy-subthreshold mutations, (b) variant level collapsed depth for all somatic mutations detected in cfDNA categorized in Tumor-matched, </w:t>
      </w:r>
      <w:proofErr w:type="spellStart"/>
      <w:r>
        <w:rPr>
          <w:rFonts w:ascii="Arial" w:eastAsia="Arial" w:hAnsi="Arial" w:cs="Arial"/>
          <w:color w:val="0033CC"/>
          <w:sz w:val="20"/>
          <w:szCs w:val="20"/>
        </w:rPr>
        <w:t>VUSo</w:t>
      </w:r>
      <w:proofErr w:type="spellEnd"/>
      <w:r>
        <w:rPr>
          <w:rFonts w:ascii="Arial" w:eastAsia="Arial" w:hAnsi="Arial" w:cs="Arial"/>
          <w:color w:val="0033CC"/>
          <w:sz w:val="20"/>
          <w:szCs w:val="20"/>
        </w:rPr>
        <w:t xml:space="preserve"> or WBC-matched and grouped according to the amount of input DNA used for library preparation, (c) variant level collapsed depth for all somatic mutations detected in cfDNA against sample level mean collapsed target depth and (d) variant level collapsed depth for all somatic mutations against the modeled VAF in cfDNA. In (a), ‘1’ denotes hypermutated samples.</w:t>
      </w:r>
      <w:r>
        <w:rPr>
          <w:noProof/>
        </w:rPr>
        <w:drawing>
          <wp:anchor distT="114300" distB="114300" distL="114300" distR="114300" simplePos="0" relativeHeight="251669504" behindDoc="0" locked="0" layoutInCell="1" hidden="0" allowOverlap="1" wp14:anchorId="0061E500" wp14:editId="469AD4AA">
            <wp:simplePos x="0" y="0"/>
            <wp:positionH relativeFrom="margin">
              <wp:align>center</wp:align>
            </wp:positionH>
            <wp:positionV relativeFrom="margin">
              <wp:align>top</wp:align>
            </wp:positionV>
            <wp:extent cx="5848350" cy="4157063"/>
            <wp:effectExtent l="0" t="0" r="0" b="0"/>
            <wp:wrapTopAndBottom distT="114300" distB="11430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t="-508" b="508"/>
                    <a:stretch>
                      <a:fillRect/>
                    </a:stretch>
                  </pic:blipFill>
                  <pic:spPr>
                    <a:xfrm>
                      <a:off x="0" y="0"/>
                      <a:ext cx="5848350" cy="4157063"/>
                    </a:xfrm>
                    <a:prstGeom prst="rect">
                      <a:avLst/>
                    </a:prstGeom>
                    <a:ln/>
                  </pic:spPr>
                </pic:pic>
              </a:graphicData>
            </a:graphic>
          </wp:anchor>
        </w:drawing>
      </w:r>
    </w:p>
    <w:p w14:paraId="5617B424" w14:textId="77777777" w:rsidR="00A00407" w:rsidRDefault="00B35301">
      <w:pPr>
        <w:spacing w:after="0" w:line="240" w:lineRule="auto"/>
        <w:jc w:val="both"/>
        <w:rPr>
          <w:rFonts w:ascii="Arial" w:eastAsia="Arial" w:hAnsi="Arial" w:cs="Arial"/>
        </w:rPr>
      </w:pPr>
      <w:r>
        <w:br w:type="page"/>
      </w:r>
    </w:p>
    <w:p w14:paraId="6666BD07" w14:textId="77777777" w:rsidR="00A00407" w:rsidRDefault="00B35301" w:rsidP="00A61395">
      <w:pPr>
        <w:spacing w:after="0" w:line="240" w:lineRule="auto"/>
        <w:jc w:val="both"/>
        <w:rPr>
          <w:rFonts w:ascii="Arial" w:eastAsia="Arial" w:hAnsi="Arial" w:cs="Arial"/>
        </w:rPr>
      </w:pPr>
      <w:r>
        <w:rPr>
          <w:noProof/>
        </w:rPr>
        <w:lastRenderedPageBreak/>
        <w:drawing>
          <wp:anchor distT="114300" distB="114300" distL="114300" distR="114300" simplePos="0" relativeHeight="251670528" behindDoc="0" locked="0" layoutInCell="1" hidden="0" allowOverlap="1" wp14:anchorId="3CDD6948" wp14:editId="151CCA1F">
            <wp:simplePos x="0" y="0"/>
            <wp:positionH relativeFrom="margin">
              <wp:align>center</wp:align>
            </wp:positionH>
            <wp:positionV relativeFrom="margin">
              <wp:align>top</wp:align>
            </wp:positionV>
            <wp:extent cx="5895975" cy="3733800"/>
            <wp:effectExtent l="0" t="0" r="0" b="0"/>
            <wp:wrapTopAndBottom distT="114300" distB="11430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t="4936" b="4936"/>
                    <a:stretch>
                      <a:fillRect/>
                    </a:stretch>
                  </pic:blipFill>
                  <pic:spPr>
                    <a:xfrm>
                      <a:off x="0" y="0"/>
                      <a:ext cx="5895975" cy="3733800"/>
                    </a:xfrm>
                    <a:prstGeom prst="rect">
                      <a:avLst/>
                    </a:prstGeom>
                    <a:ln/>
                  </pic:spPr>
                </pic:pic>
              </a:graphicData>
            </a:graphic>
          </wp:anchor>
        </w:drawing>
      </w:r>
      <w:r>
        <w:rPr>
          <w:rFonts w:ascii="Arial" w:eastAsia="Arial" w:hAnsi="Arial" w:cs="Arial"/>
          <w:b/>
          <w:color w:val="0033CC"/>
          <w:sz w:val="20"/>
          <w:szCs w:val="20"/>
        </w:rPr>
        <w:t xml:space="preserve">Figure 14: Somatic mutations </w:t>
      </w:r>
      <w:r w:rsidR="00A61395">
        <w:rPr>
          <w:rFonts w:ascii="Arial" w:eastAsia="Arial" w:hAnsi="Arial" w:cs="Arial"/>
          <w:b/>
          <w:color w:val="0033CC"/>
          <w:sz w:val="20"/>
          <w:szCs w:val="20"/>
        </w:rPr>
        <w:t>occurring</w:t>
      </w:r>
      <w:r>
        <w:rPr>
          <w:rFonts w:ascii="Arial" w:eastAsia="Arial" w:hAnsi="Arial" w:cs="Arial"/>
          <w:b/>
          <w:color w:val="0033CC"/>
          <w:sz w:val="20"/>
          <w:szCs w:val="20"/>
        </w:rPr>
        <w:t xml:space="preserve"> in the cfDNA of hypermutated patient MSK-VB-0023.</w:t>
      </w:r>
      <w:r>
        <w:rPr>
          <w:rFonts w:ascii="Arial" w:eastAsia="Arial" w:hAnsi="Arial" w:cs="Arial"/>
          <w:color w:val="0033CC"/>
          <w:sz w:val="20"/>
          <w:szCs w:val="20"/>
        </w:rPr>
        <w:t xml:space="preserve"> 121 of</w:t>
      </w:r>
      <w:r w:rsidR="00A61395">
        <w:rPr>
          <w:rFonts w:ascii="Arial" w:eastAsia="Arial" w:hAnsi="Arial" w:cs="Arial"/>
          <w:color w:val="0033CC"/>
          <w:sz w:val="20"/>
          <w:szCs w:val="20"/>
        </w:rPr>
        <w:t xml:space="preserve"> </w:t>
      </w:r>
      <w:r w:rsidR="00A61395" w:rsidRPr="00A61395">
        <w:rPr>
          <w:rFonts w:ascii="Arial" w:eastAsia="Arial" w:hAnsi="Arial" w:cs="Arial"/>
          <w:color w:val="0033CC"/>
          <w:sz w:val="20"/>
          <w:szCs w:val="20"/>
        </w:rPr>
        <w:t xml:space="preserve">215 (56.3%) somatic mutations detected at sequencing depth &gt;10000X in cfDNA occurred in the hypermutated patient MSK-VB-0023. Panels (a) and (b) show the Log2 Ratio profiles of the tumor biopsy and cfDNA, respectively. Panels (c) and (d) show the genomic coordinates of somatic mutations detected in cfDNA at &gt;10000X and ≤10000X, respectively. The tumor biopsy and cfDNA showed similar copy number alterations i.e. 1q+/16q- and somatic mutations did not cluster at specific genomic loci nor did they co-occur with copy number amplifications. Three replicate sequencing of cfDNA and WBC were available for patient MSK-VB-0023. Panels (e) and (f) show the pairwise comparisons of VAF for the 121 mutations detected at &gt;10000X in the index cfDNA sequencing reported in the manuscript. In (c) and (d), the variants are color coded according to their origin i.e. Tumor biopsy-matched, </w:t>
      </w:r>
      <w:proofErr w:type="spellStart"/>
      <w:r w:rsidR="00A61395" w:rsidRPr="00A61395">
        <w:rPr>
          <w:rFonts w:ascii="Arial" w:eastAsia="Arial" w:hAnsi="Arial" w:cs="Arial"/>
          <w:color w:val="0033CC"/>
          <w:sz w:val="20"/>
          <w:szCs w:val="20"/>
        </w:rPr>
        <w:t>VUSo</w:t>
      </w:r>
      <w:proofErr w:type="spellEnd"/>
      <w:r w:rsidR="00A61395" w:rsidRPr="00A61395">
        <w:rPr>
          <w:rFonts w:ascii="Arial" w:eastAsia="Arial" w:hAnsi="Arial" w:cs="Arial"/>
          <w:color w:val="0033CC"/>
          <w:sz w:val="20"/>
          <w:szCs w:val="20"/>
        </w:rPr>
        <w:t xml:space="preserve"> and WBC-matched. In (e) and (f), the variants are shape coded based on their origin i.e. whether they were also detected in the matched tumor biopsy and color coded according to their category i.e. whether they were called in both replicates and assigned to similar source categories i.e. </w:t>
      </w:r>
      <w:proofErr w:type="spellStart"/>
      <w:r w:rsidR="00A61395" w:rsidRPr="00A61395">
        <w:rPr>
          <w:rFonts w:ascii="Arial" w:eastAsia="Arial" w:hAnsi="Arial" w:cs="Arial"/>
          <w:color w:val="0033CC"/>
          <w:sz w:val="20"/>
          <w:szCs w:val="20"/>
        </w:rPr>
        <w:t>VUSo</w:t>
      </w:r>
      <w:proofErr w:type="spellEnd"/>
      <w:r w:rsidR="00A61395" w:rsidRPr="00A61395">
        <w:rPr>
          <w:rFonts w:ascii="Arial" w:eastAsia="Arial" w:hAnsi="Arial" w:cs="Arial"/>
          <w:color w:val="0033CC"/>
          <w:sz w:val="20"/>
          <w:szCs w:val="20"/>
        </w:rPr>
        <w:t>, WBC-matched or noise. The methods used to infer the copy number alterations are described at point #9 of Reviewer #2.</w:t>
      </w:r>
    </w:p>
    <w:p w14:paraId="0E6EA5F0" w14:textId="77777777" w:rsidR="00A00407" w:rsidRDefault="00B35301">
      <w:pPr>
        <w:spacing w:after="0" w:line="240" w:lineRule="auto"/>
        <w:jc w:val="both"/>
        <w:rPr>
          <w:rFonts w:ascii="Arial" w:eastAsia="Arial" w:hAnsi="Arial" w:cs="Arial"/>
        </w:rPr>
      </w:pPr>
      <w:r>
        <w:br w:type="page"/>
      </w:r>
    </w:p>
    <w:p w14:paraId="45E0AD59" w14:textId="77777777" w:rsidR="00A00407" w:rsidRDefault="00B35301">
      <w:pPr>
        <w:spacing w:after="0" w:line="240" w:lineRule="auto"/>
        <w:jc w:val="both"/>
        <w:rPr>
          <w:rFonts w:ascii="Arial" w:eastAsia="Arial" w:hAnsi="Arial" w:cs="Arial"/>
        </w:rPr>
      </w:pPr>
      <w:r>
        <w:rPr>
          <w:rFonts w:ascii="Arial" w:eastAsia="Arial" w:hAnsi="Arial" w:cs="Arial"/>
        </w:rPr>
        <w:lastRenderedPageBreak/>
        <w:t>Minor comments:</w:t>
      </w:r>
    </w:p>
    <w:p w14:paraId="5766FBE8" w14:textId="77777777" w:rsidR="00A00407" w:rsidRDefault="00B35301">
      <w:pPr>
        <w:spacing w:after="0" w:line="240" w:lineRule="auto"/>
        <w:jc w:val="both"/>
        <w:rPr>
          <w:rFonts w:ascii="Arial" w:eastAsia="Arial" w:hAnsi="Arial" w:cs="Arial"/>
        </w:rPr>
      </w:pPr>
      <w:r>
        <w:rPr>
          <w:rFonts w:ascii="Arial" w:eastAsia="Arial" w:hAnsi="Arial" w:cs="Arial"/>
        </w:rPr>
        <w:t xml:space="preserve">1. It is unclear what the authors mean by “high intensity sequencing”, which reads a bit like advertising. If considering intensity to mean the depth of sequencing allotted for a given input of DNA, then several prior papers have exceeded the depths targeted by the authors, which is only relevant in the context of the achieved error profile from UMI-informed suppression of PCR artifacts. If considering the breadth of sequencing as intensity, then prior studies that have targeted broader portions of the genome, including the whole genome or whole exome would seem to be higher intensity. If considering multiple specimens/analytes from the same subject as the basis for their intensity, then multi-regional sequencing studies of </w:t>
      </w:r>
      <w:proofErr w:type="spellStart"/>
      <w:r>
        <w:rPr>
          <w:rFonts w:ascii="Arial" w:eastAsia="Arial" w:hAnsi="Arial" w:cs="Arial"/>
        </w:rPr>
        <w:t>tumours</w:t>
      </w:r>
      <w:proofErr w:type="spellEnd"/>
      <w:r>
        <w:rPr>
          <w:rFonts w:ascii="Arial" w:eastAsia="Arial" w:hAnsi="Arial" w:cs="Arial"/>
        </w:rPr>
        <w:t xml:space="preserve">, premalignant lesions, plasma, </w:t>
      </w:r>
      <w:proofErr w:type="spellStart"/>
      <w:r>
        <w:rPr>
          <w:rFonts w:ascii="Arial" w:eastAsia="Arial" w:hAnsi="Arial" w:cs="Arial"/>
        </w:rPr>
        <w:t>etc</w:t>
      </w:r>
      <w:proofErr w:type="spellEnd"/>
      <w:r>
        <w:rPr>
          <w:rFonts w:ascii="Arial" w:eastAsia="Arial" w:hAnsi="Arial" w:cs="Arial"/>
        </w:rPr>
        <w:t xml:space="preserve"> have far exceeded this current study in intensity. If the authors consider their seemingly unique combination of depth/breadth/samples profiled as “high intensity”, then it would seem important to much better capture how this unique combination informs a useful tool when considering biological discovery, clinical utility, </w:t>
      </w:r>
      <w:proofErr w:type="spellStart"/>
      <w:r>
        <w:rPr>
          <w:rFonts w:ascii="Arial" w:eastAsia="Arial" w:hAnsi="Arial" w:cs="Arial"/>
        </w:rPr>
        <w:t>etc</w:t>
      </w:r>
      <w:proofErr w:type="spellEnd"/>
    </w:p>
    <w:p w14:paraId="24DAE58D" w14:textId="77777777" w:rsidR="00A00407" w:rsidRDefault="00A00407">
      <w:pPr>
        <w:spacing w:after="0" w:line="240" w:lineRule="auto"/>
        <w:jc w:val="both"/>
        <w:rPr>
          <w:rFonts w:ascii="Arial" w:eastAsia="Arial" w:hAnsi="Arial" w:cs="Arial"/>
          <w:color w:val="0033CC"/>
        </w:rPr>
      </w:pPr>
    </w:p>
    <w:p w14:paraId="7CA505C5"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Authors: The authors thank the Reviewer for this insightful suggestion. “high intensity sequencing” in fact refers to the unique combination of depth/breadth/sample profiled in this study. We have now revised the manuscript to better emphasize this point.</w:t>
      </w:r>
    </w:p>
    <w:p w14:paraId="61DB5591" w14:textId="77777777" w:rsidR="00A00407" w:rsidRDefault="00A00407">
      <w:pPr>
        <w:spacing w:after="0" w:line="240" w:lineRule="auto"/>
        <w:jc w:val="both"/>
        <w:rPr>
          <w:rFonts w:ascii="Arial" w:eastAsia="Arial" w:hAnsi="Arial" w:cs="Arial"/>
        </w:rPr>
      </w:pPr>
    </w:p>
    <w:p w14:paraId="366E9762" w14:textId="77777777" w:rsidR="00A00407" w:rsidRDefault="00B35301">
      <w:pPr>
        <w:spacing w:after="0" w:line="240" w:lineRule="auto"/>
        <w:jc w:val="both"/>
        <w:rPr>
          <w:rFonts w:ascii="Arial" w:eastAsia="Arial" w:hAnsi="Arial" w:cs="Arial"/>
          <w:b/>
        </w:rPr>
      </w:pPr>
      <w:r>
        <w:rPr>
          <w:rFonts w:ascii="Arial" w:eastAsia="Arial" w:hAnsi="Arial" w:cs="Arial"/>
          <w:b/>
        </w:rPr>
        <w:t>Reviewer #2:</w:t>
      </w:r>
    </w:p>
    <w:p w14:paraId="4BB2602B" w14:textId="77777777" w:rsidR="00A00407" w:rsidRDefault="00B35301">
      <w:pPr>
        <w:spacing w:after="0" w:line="240" w:lineRule="auto"/>
        <w:jc w:val="both"/>
        <w:rPr>
          <w:rFonts w:ascii="Arial" w:eastAsia="Arial" w:hAnsi="Arial" w:cs="Arial"/>
        </w:rPr>
      </w:pPr>
      <w:r>
        <w:rPr>
          <w:rFonts w:ascii="Arial" w:eastAsia="Arial" w:hAnsi="Arial" w:cs="Arial"/>
        </w:rPr>
        <w:t>Remarks to the Author:</w:t>
      </w:r>
    </w:p>
    <w:p w14:paraId="15203C19" w14:textId="77777777" w:rsidR="00A00407" w:rsidRDefault="00B35301">
      <w:pPr>
        <w:spacing w:after="0" w:line="240" w:lineRule="auto"/>
        <w:jc w:val="both"/>
        <w:rPr>
          <w:rFonts w:ascii="Arial" w:eastAsia="Arial" w:hAnsi="Arial" w:cs="Arial"/>
        </w:rPr>
      </w:pPr>
      <w:r>
        <w:rPr>
          <w:rFonts w:ascii="Arial" w:eastAsia="Arial" w:hAnsi="Arial" w:cs="Arial"/>
        </w:rPr>
        <w:t xml:space="preserve">The manuscript by </w:t>
      </w:r>
      <w:proofErr w:type="spellStart"/>
      <w:r>
        <w:rPr>
          <w:rFonts w:ascii="Arial" w:eastAsia="Arial" w:hAnsi="Arial" w:cs="Arial"/>
        </w:rPr>
        <w:t>Razavi</w:t>
      </w:r>
      <w:proofErr w:type="spellEnd"/>
      <w:r>
        <w:rPr>
          <w:rFonts w:ascii="Arial" w:eastAsia="Arial" w:hAnsi="Arial" w:cs="Arial"/>
        </w:rPr>
        <w:t xml:space="preserve"> and colleagues reports the development and validation of a technology to assess mutational characterization in plasma samples from patients with solid tumors. The approach robustly detects somatic mutations related to the tumor but also identifies clonal hematopoiesis as a source of additional mutations present in plasma.</w:t>
      </w:r>
    </w:p>
    <w:p w14:paraId="10AE42D5" w14:textId="77777777" w:rsidR="00A00407" w:rsidRDefault="00A00407">
      <w:pPr>
        <w:spacing w:after="0" w:line="240" w:lineRule="auto"/>
        <w:jc w:val="both"/>
        <w:rPr>
          <w:rFonts w:ascii="Arial" w:eastAsia="Arial" w:hAnsi="Arial" w:cs="Arial"/>
        </w:rPr>
      </w:pPr>
    </w:p>
    <w:p w14:paraId="08469E41" w14:textId="77777777" w:rsidR="00A00407" w:rsidRDefault="00B35301">
      <w:pPr>
        <w:spacing w:after="0" w:line="240" w:lineRule="auto"/>
        <w:jc w:val="both"/>
        <w:rPr>
          <w:rFonts w:ascii="Arial" w:eastAsia="Arial" w:hAnsi="Arial" w:cs="Arial"/>
        </w:rPr>
      </w:pPr>
      <w:r>
        <w:rPr>
          <w:rFonts w:ascii="Arial" w:eastAsia="Arial" w:hAnsi="Arial" w:cs="Arial"/>
        </w:rPr>
        <w:t>This work addresses critical concepts in the era of molecular characterization of cancer patients by using liquid biopsy/plasma samples with direct clinical implications. The development of a broad gene-sequencing assay with high sensitivity and the analysis of the origin of these variants detected are of utmost importance. Indeed, the identification and analysis of the role of clonal hematopoiesis as a source of gene variants that may not be related to the tumor under scope has direct clinical implications.</w:t>
      </w:r>
    </w:p>
    <w:p w14:paraId="1831D1EC" w14:textId="77777777" w:rsidR="00A00407" w:rsidRDefault="00A00407">
      <w:pPr>
        <w:spacing w:after="0" w:line="240" w:lineRule="auto"/>
        <w:jc w:val="both"/>
        <w:rPr>
          <w:rFonts w:ascii="Arial" w:eastAsia="Arial" w:hAnsi="Arial" w:cs="Arial"/>
        </w:rPr>
      </w:pPr>
    </w:p>
    <w:p w14:paraId="4A4F07F3" w14:textId="77777777" w:rsidR="00A00407" w:rsidRDefault="00B35301">
      <w:pPr>
        <w:spacing w:after="0" w:line="240" w:lineRule="auto"/>
        <w:jc w:val="both"/>
        <w:rPr>
          <w:rFonts w:ascii="Arial" w:eastAsia="Arial" w:hAnsi="Arial" w:cs="Arial"/>
        </w:rPr>
      </w:pPr>
      <w:r>
        <w:rPr>
          <w:rFonts w:ascii="Arial" w:eastAsia="Arial" w:hAnsi="Arial" w:cs="Arial"/>
        </w:rPr>
        <w:t>There are a few suggestions to clarify data presented in the manuscript and improve on the relevance of the clinical findings:</w:t>
      </w:r>
    </w:p>
    <w:p w14:paraId="54F0DE7A" w14:textId="77777777" w:rsidR="00A00407" w:rsidRDefault="00A00407">
      <w:pPr>
        <w:spacing w:after="0" w:line="240" w:lineRule="auto"/>
        <w:jc w:val="both"/>
        <w:rPr>
          <w:rFonts w:ascii="Arial" w:eastAsia="Arial" w:hAnsi="Arial" w:cs="Arial"/>
        </w:rPr>
      </w:pPr>
    </w:p>
    <w:p w14:paraId="3793C90F" w14:textId="77777777" w:rsidR="00A00407" w:rsidRDefault="00B35301">
      <w:pPr>
        <w:spacing w:after="0" w:line="240" w:lineRule="auto"/>
        <w:jc w:val="both"/>
        <w:rPr>
          <w:rFonts w:ascii="Arial" w:eastAsia="Arial" w:hAnsi="Arial" w:cs="Arial"/>
        </w:rPr>
      </w:pPr>
      <w:r>
        <w:rPr>
          <w:rFonts w:ascii="Arial" w:eastAsia="Arial" w:hAnsi="Arial" w:cs="Arial"/>
        </w:rPr>
        <w:t>1. The authors have analyzed some of the most prevalent tumor types. However, no group of colorectal cancer patients has been included. What was the reason for skipping this segment of patients? Were there some technical issues? Would it be possible to include a similar group of colorectal cancer patients?</w:t>
      </w:r>
    </w:p>
    <w:p w14:paraId="3B951D04" w14:textId="77777777" w:rsidR="00A00407" w:rsidRDefault="00A00407">
      <w:pPr>
        <w:spacing w:after="0" w:line="240" w:lineRule="auto"/>
        <w:jc w:val="both"/>
        <w:rPr>
          <w:rFonts w:ascii="Arial" w:eastAsia="Arial" w:hAnsi="Arial" w:cs="Arial"/>
          <w:color w:val="0033CC"/>
        </w:rPr>
      </w:pPr>
    </w:p>
    <w:p w14:paraId="6286F0C0"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Authors: The authors thank the Reviewer for this suggestion. The patients were prospectively recruited for the purpose of this study. Additional analysis of colorectal cancer patients is, therefore, outside the scope of this manuscript.</w:t>
      </w:r>
    </w:p>
    <w:p w14:paraId="6DCEEED5" w14:textId="77777777" w:rsidR="00A00407" w:rsidRDefault="00A00407">
      <w:pPr>
        <w:spacing w:after="0" w:line="240" w:lineRule="auto"/>
        <w:jc w:val="both"/>
        <w:rPr>
          <w:rFonts w:ascii="Arial" w:eastAsia="Arial" w:hAnsi="Arial" w:cs="Arial"/>
        </w:rPr>
      </w:pPr>
    </w:p>
    <w:p w14:paraId="36AD4F99" w14:textId="77777777" w:rsidR="00A00407" w:rsidRDefault="00B35301">
      <w:pPr>
        <w:spacing w:after="0" w:line="240" w:lineRule="auto"/>
        <w:jc w:val="both"/>
        <w:rPr>
          <w:rFonts w:ascii="Arial" w:eastAsia="Arial" w:hAnsi="Arial" w:cs="Arial"/>
        </w:rPr>
      </w:pPr>
      <w:r>
        <w:rPr>
          <w:rFonts w:ascii="Arial" w:eastAsia="Arial" w:hAnsi="Arial" w:cs="Arial"/>
        </w:rPr>
        <w:t>2. The authors describe the use of two versions of the protocol V1 and V2 (Figure 1b). It would be of value to detail what was the distribution of the protocol used among samples and controls?</w:t>
      </w:r>
    </w:p>
    <w:p w14:paraId="31D381EA" w14:textId="77777777" w:rsidR="00A00407" w:rsidRDefault="00A00407">
      <w:pPr>
        <w:spacing w:after="0" w:line="240" w:lineRule="auto"/>
        <w:jc w:val="both"/>
        <w:rPr>
          <w:rFonts w:ascii="Arial" w:eastAsia="Arial" w:hAnsi="Arial" w:cs="Arial"/>
          <w:color w:val="0033CC"/>
        </w:rPr>
      </w:pPr>
    </w:p>
    <w:p w14:paraId="1A2BC5FA"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 xml:space="preserve">Authors: We apologize for the lack of clarity. We have now provided this information in Supplementary Table S10 of the revised manuscript. In summary, all the cancer patients were sequenced using versions V1 whilst version V2 was only used to determine the reproducibility of </w:t>
      </w:r>
      <w:r>
        <w:rPr>
          <w:rFonts w:ascii="Arial" w:eastAsia="Arial" w:hAnsi="Arial" w:cs="Arial"/>
          <w:color w:val="0033CC"/>
        </w:rPr>
        <w:lastRenderedPageBreak/>
        <w:t>the results for replicates. All the controls sequenced used version V2 of the assay.  As shown in the replicate analyses, the results from versions V1 and V2 of the assay were highly concordant.</w:t>
      </w:r>
    </w:p>
    <w:p w14:paraId="1C56C4BD" w14:textId="77777777" w:rsidR="00A00407" w:rsidRDefault="00A00407">
      <w:pPr>
        <w:spacing w:after="0" w:line="240" w:lineRule="auto"/>
        <w:jc w:val="both"/>
        <w:rPr>
          <w:rFonts w:ascii="Arial" w:eastAsia="Arial" w:hAnsi="Arial" w:cs="Arial"/>
        </w:rPr>
      </w:pPr>
    </w:p>
    <w:p w14:paraId="47C653FC" w14:textId="77777777" w:rsidR="00A00407" w:rsidRDefault="00B35301">
      <w:pPr>
        <w:spacing w:after="0" w:line="240" w:lineRule="auto"/>
        <w:jc w:val="both"/>
        <w:rPr>
          <w:rFonts w:ascii="Arial" w:eastAsia="Arial" w:hAnsi="Arial" w:cs="Arial"/>
        </w:rPr>
      </w:pPr>
      <w:r>
        <w:rPr>
          <w:rFonts w:ascii="Arial" w:eastAsia="Arial" w:hAnsi="Arial" w:cs="Arial"/>
        </w:rPr>
        <w:t xml:space="preserve">3. A good correlation is found between </w:t>
      </w:r>
      <w:proofErr w:type="spellStart"/>
      <w:r>
        <w:rPr>
          <w:rFonts w:ascii="Arial" w:eastAsia="Arial" w:hAnsi="Arial" w:cs="Arial"/>
        </w:rPr>
        <w:t>ddPCR</w:t>
      </w:r>
      <w:proofErr w:type="spellEnd"/>
      <w:r>
        <w:rPr>
          <w:rFonts w:ascii="Arial" w:eastAsia="Arial" w:hAnsi="Arial" w:cs="Arial"/>
        </w:rPr>
        <w:t xml:space="preserve"> and the targeted DNA assay in the 5 cases with high amount of cfDNA, although protocol V1 provides lower MAF in the variant KRAS G12A that has a </w:t>
      </w:r>
      <w:proofErr w:type="spellStart"/>
      <w:r>
        <w:rPr>
          <w:rFonts w:ascii="Arial" w:eastAsia="Arial" w:hAnsi="Arial" w:cs="Arial"/>
        </w:rPr>
        <w:t>ddPCR</w:t>
      </w:r>
      <w:proofErr w:type="spellEnd"/>
      <w:r>
        <w:rPr>
          <w:rFonts w:ascii="Arial" w:eastAsia="Arial" w:hAnsi="Arial" w:cs="Arial"/>
        </w:rPr>
        <w:t xml:space="preserve"> MAF of around 0.2%. It would be important to confirm the reproducibility of mutations with low MAF from some additional samples</w:t>
      </w:r>
    </w:p>
    <w:p w14:paraId="1E90D5C6" w14:textId="77777777" w:rsidR="00A00407" w:rsidRDefault="00A00407">
      <w:pPr>
        <w:spacing w:after="0" w:line="240" w:lineRule="auto"/>
        <w:jc w:val="both"/>
        <w:rPr>
          <w:rFonts w:ascii="Arial" w:eastAsia="Arial" w:hAnsi="Arial" w:cs="Arial"/>
          <w:color w:val="0033CC"/>
        </w:rPr>
      </w:pPr>
    </w:p>
    <w:p w14:paraId="3565BDA2"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 xml:space="preserve">Authors: We thank the Reviewer for bringing up this important point. We have now performed additional </w:t>
      </w:r>
      <w:proofErr w:type="spellStart"/>
      <w:r>
        <w:rPr>
          <w:rFonts w:ascii="Arial" w:eastAsia="Arial" w:hAnsi="Arial" w:cs="Arial"/>
          <w:color w:val="0033CC"/>
        </w:rPr>
        <w:t>ddPCR</w:t>
      </w:r>
      <w:proofErr w:type="spellEnd"/>
      <w:r>
        <w:rPr>
          <w:rFonts w:ascii="Arial" w:eastAsia="Arial" w:hAnsi="Arial" w:cs="Arial"/>
          <w:color w:val="0033CC"/>
        </w:rPr>
        <w:t xml:space="preserve"> on </w:t>
      </w:r>
      <w:proofErr w:type="spellStart"/>
      <w:r>
        <w:rPr>
          <w:rFonts w:ascii="Arial" w:eastAsia="Arial" w:hAnsi="Arial" w:cs="Arial"/>
          <w:color w:val="0033CC"/>
        </w:rPr>
        <w:t>VUSo</w:t>
      </w:r>
      <w:proofErr w:type="spellEnd"/>
      <w:r>
        <w:rPr>
          <w:rFonts w:ascii="Arial" w:eastAsia="Arial" w:hAnsi="Arial" w:cs="Arial"/>
          <w:color w:val="0033CC"/>
        </w:rPr>
        <w:t xml:space="preserve"> with low VAFs as these mutations had no other biological replicates. Please see our response at point #10 of Reviewer #1 and additionally at point ##5 of this Reviewer. The authors kindly refer the Reviewer to the corresponding sections for a more elaborate discussion of the results.</w:t>
      </w:r>
    </w:p>
    <w:p w14:paraId="1B28CC3E" w14:textId="77777777" w:rsidR="00A00407" w:rsidRDefault="00A00407">
      <w:pPr>
        <w:spacing w:after="0" w:line="240" w:lineRule="auto"/>
        <w:jc w:val="both"/>
        <w:rPr>
          <w:rFonts w:ascii="Arial" w:eastAsia="Arial" w:hAnsi="Arial" w:cs="Arial"/>
        </w:rPr>
      </w:pPr>
    </w:p>
    <w:p w14:paraId="07301894" w14:textId="77777777" w:rsidR="00A00407" w:rsidRDefault="00B35301">
      <w:pPr>
        <w:spacing w:after="0" w:line="240" w:lineRule="auto"/>
        <w:jc w:val="both"/>
        <w:rPr>
          <w:rFonts w:ascii="Arial" w:eastAsia="Arial" w:hAnsi="Arial" w:cs="Arial"/>
        </w:rPr>
      </w:pPr>
      <w:r>
        <w:rPr>
          <w:rFonts w:ascii="Arial" w:eastAsia="Arial" w:hAnsi="Arial" w:cs="Arial"/>
        </w:rPr>
        <w:t xml:space="preserve">4. In the technique validation some variants are not called in one of the replicates due to WBC filtering (green dots, figures 1c and </w:t>
      </w:r>
      <w:proofErr w:type="spellStart"/>
      <w:r>
        <w:rPr>
          <w:rFonts w:ascii="Arial" w:eastAsia="Arial" w:hAnsi="Arial" w:cs="Arial"/>
        </w:rPr>
        <w:t>suppl</w:t>
      </w:r>
      <w:proofErr w:type="spellEnd"/>
      <w:r>
        <w:rPr>
          <w:rFonts w:ascii="Arial" w:eastAsia="Arial" w:hAnsi="Arial" w:cs="Arial"/>
        </w:rPr>
        <w:t xml:space="preserve"> fig3). How can this observation be interpreted? In general variants present in WBC have MAFs higher than 1% that should be detected with good reproducibility</w:t>
      </w:r>
    </w:p>
    <w:p w14:paraId="5B2BA621" w14:textId="77777777" w:rsidR="00A00407" w:rsidRDefault="00A00407">
      <w:pPr>
        <w:spacing w:after="0" w:line="240" w:lineRule="auto"/>
        <w:jc w:val="both"/>
        <w:rPr>
          <w:rFonts w:ascii="Arial" w:eastAsia="Arial" w:hAnsi="Arial" w:cs="Arial"/>
          <w:color w:val="0033CC"/>
        </w:rPr>
      </w:pPr>
    </w:p>
    <w:p w14:paraId="34911AF4"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 xml:space="preserve">Authors: The category “Not called in one replicate due to WBC-filtered” in Figure 1 and Supplementary Figure S3 of the manuscript is composed of low allele fraction variants (&lt;1%) which, although they are definite present, are classified in one of the replicates as somatic and unique in cfDNA i.e. </w:t>
      </w:r>
      <w:proofErr w:type="spellStart"/>
      <w:r>
        <w:rPr>
          <w:rFonts w:ascii="Arial" w:eastAsia="Arial" w:hAnsi="Arial" w:cs="Arial"/>
          <w:color w:val="0033CC"/>
        </w:rPr>
        <w:t>VUSo</w:t>
      </w:r>
      <w:proofErr w:type="spellEnd"/>
      <w:r>
        <w:rPr>
          <w:rFonts w:ascii="Arial" w:eastAsia="Arial" w:hAnsi="Arial" w:cs="Arial"/>
          <w:color w:val="0033CC"/>
        </w:rPr>
        <w:t xml:space="preserve"> following the terminology of the manuscript and WBC-matched i.e. CH-derived in the other, rather than being filtered out as germline variants. This occurs as a result of varying alternate read support in the matched WBC sequencing and to ensure the highest confidence in those mutations which are detected as </w:t>
      </w:r>
      <w:proofErr w:type="spellStart"/>
      <w:r>
        <w:rPr>
          <w:rFonts w:ascii="Arial" w:eastAsia="Arial" w:hAnsi="Arial" w:cs="Arial"/>
          <w:color w:val="0033CC"/>
        </w:rPr>
        <w:t>VUSo</w:t>
      </w:r>
      <w:proofErr w:type="spellEnd"/>
      <w:r>
        <w:rPr>
          <w:rFonts w:ascii="Arial" w:eastAsia="Arial" w:hAnsi="Arial" w:cs="Arial"/>
          <w:color w:val="0033CC"/>
        </w:rPr>
        <w:t xml:space="preserve">, even a low number of </w:t>
      </w:r>
      <w:proofErr w:type="gramStart"/>
      <w:r>
        <w:rPr>
          <w:rFonts w:ascii="Arial" w:eastAsia="Arial" w:hAnsi="Arial" w:cs="Arial"/>
          <w:color w:val="0033CC"/>
        </w:rPr>
        <w:t>alternate</w:t>
      </w:r>
      <w:proofErr w:type="gramEnd"/>
      <w:r>
        <w:rPr>
          <w:rFonts w:ascii="Arial" w:eastAsia="Arial" w:hAnsi="Arial" w:cs="Arial"/>
          <w:color w:val="0033CC"/>
        </w:rPr>
        <w:t xml:space="preserve"> read support in the matched WBC would be deemed sufficient to classify a given mutation as WBC-matched. Across the six patients who were chosen to assess the reproducibility of the assay, only 75 of the 1726 (4.3%) variants were found to be misclassified in one or the other replicate. Table 16 of this response shows those variants which were discordant in the five non-hypermutated patients.</w:t>
      </w:r>
    </w:p>
    <w:p w14:paraId="3DC3C9BF" w14:textId="77777777" w:rsidR="00A00407" w:rsidRDefault="00A00407">
      <w:pPr>
        <w:spacing w:after="0" w:line="240" w:lineRule="auto"/>
        <w:jc w:val="both"/>
        <w:rPr>
          <w:rFonts w:ascii="Arial" w:eastAsia="Arial" w:hAnsi="Arial" w:cs="Arial"/>
          <w:color w:val="0033CC"/>
        </w:rPr>
      </w:pPr>
    </w:p>
    <w:p w14:paraId="1B1F8CB1"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We agree with the Reviewer that the labelling of Figure 1 and Supplementary Figure S3 of the manuscript may be misleading. However, the issue raised by this Reviewer strengthens our critical argument in response to Reviewers #1 and #3, namely that cfDNA sequencing without matched WBC is likely to uncover CH-derived mutations which may be misinterpreted as cancer derived. As this is most likely to occur close to or at the limit of detection, it stresses the need for ultra-deep sequenced WBC and the importance of our study. The legend of Figure 1 and Supplementary Figure S3 of the manuscript have been changed to “Incorrect assignment between replicates” to reflect the above discussion and the captions have been revised accordingly.</w:t>
      </w:r>
    </w:p>
    <w:p w14:paraId="24650FC9" w14:textId="77777777" w:rsidR="00A00407" w:rsidRDefault="00A00407">
      <w:pPr>
        <w:shd w:val="clear" w:color="auto" w:fill="FFFFFF"/>
        <w:spacing w:after="0"/>
        <w:jc w:val="both"/>
        <w:rPr>
          <w:rFonts w:ascii="Arial" w:eastAsia="Arial" w:hAnsi="Arial" w:cs="Arial"/>
          <w:color w:val="0033CC"/>
        </w:rPr>
      </w:pPr>
    </w:p>
    <w:p w14:paraId="541B4F4F" w14:textId="77777777" w:rsidR="00A00407" w:rsidRDefault="00B35301">
      <w:pPr>
        <w:spacing w:after="0" w:line="240" w:lineRule="auto"/>
        <w:jc w:val="both"/>
        <w:rPr>
          <w:rFonts w:ascii="Arial" w:eastAsia="Arial" w:hAnsi="Arial" w:cs="Arial"/>
          <w:color w:val="0033CC"/>
          <w:sz w:val="17"/>
          <w:szCs w:val="17"/>
        </w:rPr>
      </w:pPr>
      <w:r>
        <w:rPr>
          <w:rFonts w:ascii="Arial" w:eastAsia="Arial" w:hAnsi="Arial" w:cs="Arial"/>
          <w:sz w:val="20"/>
          <w:szCs w:val="20"/>
        </w:rPr>
        <w:t>Table 16: Somatic mutations with incorrect assignment of variant category between replicates</w:t>
      </w:r>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5"/>
        <w:gridCol w:w="1005"/>
        <w:gridCol w:w="1320"/>
        <w:gridCol w:w="990"/>
        <w:gridCol w:w="1185"/>
        <w:gridCol w:w="1185"/>
        <w:gridCol w:w="1185"/>
        <w:gridCol w:w="1185"/>
      </w:tblGrid>
      <w:tr w:rsidR="00A00407" w14:paraId="302D9E2C" w14:textId="77777777">
        <w:trPr>
          <w:trHeight w:val="300"/>
        </w:trPr>
        <w:tc>
          <w:tcPr>
            <w:tcW w:w="1305" w:type="dxa"/>
            <w:shd w:val="clear" w:color="auto" w:fill="4D4D62"/>
            <w:tcMar>
              <w:top w:w="100" w:type="dxa"/>
              <w:left w:w="100" w:type="dxa"/>
              <w:bottom w:w="100" w:type="dxa"/>
              <w:right w:w="100" w:type="dxa"/>
            </w:tcMar>
          </w:tcPr>
          <w:p w14:paraId="36BE79DE" w14:textId="77777777" w:rsidR="00A00407" w:rsidRDefault="00B35301">
            <w:pPr>
              <w:widowControl w:val="0"/>
              <w:spacing w:after="0" w:line="240" w:lineRule="auto"/>
              <w:jc w:val="center"/>
              <w:rPr>
                <w:rFonts w:ascii="Arial" w:eastAsia="Arial" w:hAnsi="Arial" w:cs="Arial"/>
                <w:color w:val="0033CC"/>
                <w:sz w:val="17"/>
                <w:szCs w:val="17"/>
              </w:rPr>
            </w:pPr>
            <w:r>
              <w:rPr>
                <w:rFonts w:ascii="Arial" w:eastAsia="Arial" w:hAnsi="Arial" w:cs="Arial"/>
                <w:color w:val="FFFFFF"/>
                <w:sz w:val="18"/>
                <w:szCs w:val="18"/>
              </w:rPr>
              <w:t>Patient ID</w:t>
            </w:r>
          </w:p>
        </w:tc>
        <w:tc>
          <w:tcPr>
            <w:tcW w:w="1005" w:type="dxa"/>
            <w:shd w:val="clear" w:color="auto" w:fill="4D4D62"/>
            <w:tcMar>
              <w:top w:w="100" w:type="dxa"/>
              <w:left w:w="100" w:type="dxa"/>
              <w:bottom w:w="100" w:type="dxa"/>
              <w:right w:w="100" w:type="dxa"/>
            </w:tcMar>
          </w:tcPr>
          <w:p w14:paraId="44561044" w14:textId="77777777" w:rsidR="00A00407" w:rsidRDefault="00B35301">
            <w:pPr>
              <w:widowControl w:val="0"/>
              <w:spacing w:after="0" w:line="240" w:lineRule="auto"/>
              <w:jc w:val="center"/>
              <w:rPr>
                <w:rFonts w:ascii="Arial" w:eastAsia="Arial" w:hAnsi="Arial" w:cs="Arial"/>
                <w:color w:val="0033CC"/>
                <w:sz w:val="17"/>
                <w:szCs w:val="17"/>
              </w:rPr>
            </w:pPr>
            <w:r>
              <w:rPr>
                <w:rFonts w:ascii="Arial" w:eastAsia="Arial" w:hAnsi="Arial" w:cs="Arial"/>
                <w:color w:val="FFFFFF"/>
                <w:sz w:val="18"/>
                <w:szCs w:val="18"/>
              </w:rPr>
              <w:t>Gene Symbol</w:t>
            </w:r>
          </w:p>
        </w:tc>
        <w:tc>
          <w:tcPr>
            <w:tcW w:w="1320" w:type="dxa"/>
            <w:shd w:val="clear" w:color="auto" w:fill="4D4D62"/>
            <w:tcMar>
              <w:top w:w="100" w:type="dxa"/>
              <w:left w:w="100" w:type="dxa"/>
              <w:bottom w:w="100" w:type="dxa"/>
              <w:right w:w="100" w:type="dxa"/>
            </w:tcMar>
          </w:tcPr>
          <w:p w14:paraId="34BAD9A5" w14:textId="77777777" w:rsidR="00A00407" w:rsidRDefault="00B35301">
            <w:pPr>
              <w:widowControl w:val="0"/>
              <w:spacing w:after="0" w:line="240" w:lineRule="auto"/>
              <w:jc w:val="center"/>
              <w:rPr>
                <w:rFonts w:ascii="Arial" w:eastAsia="Arial" w:hAnsi="Arial" w:cs="Arial"/>
                <w:color w:val="0033CC"/>
                <w:sz w:val="17"/>
                <w:szCs w:val="17"/>
              </w:rPr>
            </w:pPr>
            <w:proofErr w:type="spellStart"/>
            <w:r>
              <w:rPr>
                <w:rFonts w:ascii="Arial" w:eastAsia="Arial" w:hAnsi="Arial" w:cs="Arial"/>
                <w:color w:val="FFFFFF"/>
                <w:sz w:val="18"/>
                <w:szCs w:val="18"/>
              </w:rPr>
              <w:t>HGVSp</w:t>
            </w:r>
            <w:proofErr w:type="spellEnd"/>
          </w:p>
        </w:tc>
        <w:tc>
          <w:tcPr>
            <w:tcW w:w="990" w:type="dxa"/>
            <w:shd w:val="clear" w:color="auto" w:fill="4D4D62"/>
            <w:tcMar>
              <w:top w:w="100" w:type="dxa"/>
              <w:left w:w="100" w:type="dxa"/>
              <w:bottom w:w="100" w:type="dxa"/>
              <w:right w:w="100" w:type="dxa"/>
            </w:tcMar>
          </w:tcPr>
          <w:p w14:paraId="7F3C59B7" w14:textId="77777777" w:rsidR="00A00407" w:rsidRDefault="00B35301">
            <w:pPr>
              <w:widowControl w:val="0"/>
              <w:spacing w:after="0" w:line="240" w:lineRule="auto"/>
              <w:jc w:val="center"/>
              <w:rPr>
                <w:rFonts w:ascii="Arial" w:eastAsia="Arial" w:hAnsi="Arial" w:cs="Arial"/>
                <w:color w:val="0033CC"/>
                <w:sz w:val="17"/>
                <w:szCs w:val="17"/>
              </w:rPr>
            </w:pPr>
            <w:r>
              <w:rPr>
                <w:rFonts w:ascii="Arial" w:eastAsia="Arial" w:hAnsi="Arial" w:cs="Arial"/>
                <w:color w:val="FFFFFF"/>
                <w:sz w:val="18"/>
                <w:szCs w:val="18"/>
              </w:rPr>
              <w:t>Variant Type</w:t>
            </w:r>
          </w:p>
        </w:tc>
        <w:tc>
          <w:tcPr>
            <w:tcW w:w="1185" w:type="dxa"/>
            <w:shd w:val="clear" w:color="auto" w:fill="4D4D62"/>
            <w:tcMar>
              <w:top w:w="100" w:type="dxa"/>
              <w:left w:w="100" w:type="dxa"/>
              <w:bottom w:w="100" w:type="dxa"/>
              <w:right w:w="100" w:type="dxa"/>
            </w:tcMar>
          </w:tcPr>
          <w:p w14:paraId="494ACC53" w14:textId="77777777" w:rsidR="00A00407" w:rsidRDefault="00B35301">
            <w:pPr>
              <w:widowControl w:val="0"/>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cfDNA VAF (%)</w:t>
            </w:r>
          </w:p>
        </w:tc>
        <w:tc>
          <w:tcPr>
            <w:tcW w:w="1185" w:type="dxa"/>
            <w:shd w:val="clear" w:color="auto" w:fill="4D4D62"/>
            <w:tcMar>
              <w:top w:w="100" w:type="dxa"/>
              <w:left w:w="100" w:type="dxa"/>
              <w:bottom w:w="100" w:type="dxa"/>
              <w:right w:w="100" w:type="dxa"/>
            </w:tcMar>
          </w:tcPr>
          <w:p w14:paraId="558D55F5" w14:textId="77777777" w:rsidR="00A00407" w:rsidRDefault="00B35301">
            <w:pPr>
              <w:widowControl w:val="0"/>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Alternate allele count in cfDNA</w:t>
            </w:r>
          </w:p>
        </w:tc>
        <w:tc>
          <w:tcPr>
            <w:tcW w:w="1185" w:type="dxa"/>
            <w:shd w:val="clear" w:color="auto" w:fill="4D4D62"/>
            <w:tcMar>
              <w:top w:w="100" w:type="dxa"/>
              <w:left w:w="100" w:type="dxa"/>
              <w:bottom w:w="100" w:type="dxa"/>
              <w:right w:w="100" w:type="dxa"/>
            </w:tcMar>
          </w:tcPr>
          <w:p w14:paraId="2A276E9F" w14:textId="77777777" w:rsidR="00A00407" w:rsidRDefault="00B35301">
            <w:pPr>
              <w:widowControl w:val="0"/>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WBC VAF (%)</w:t>
            </w:r>
          </w:p>
        </w:tc>
        <w:tc>
          <w:tcPr>
            <w:tcW w:w="1185" w:type="dxa"/>
            <w:shd w:val="clear" w:color="auto" w:fill="4D4D62"/>
            <w:tcMar>
              <w:top w:w="100" w:type="dxa"/>
              <w:left w:w="100" w:type="dxa"/>
              <w:bottom w:w="100" w:type="dxa"/>
              <w:right w:w="100" w:type="dxa"/>
            </w:tcMar>
          </w:tcPr>
          <w:p w14:paraId="45CBA2B4" w14:textId="77777777" w:rsidR="00A00407" w:rsidRDefault="00B35301">
            <w:pPr>
              <w:widowControl w:val="0"/>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 xml:space="preserve">Alternate allele count in WBC </w:t>
            </w:r>
          </w:p>
        </w:tc>
      </w:tr>
      <w:tr w:rsidR="00A00407" w14:paraId="3D0A65DE" w14:textId="77777777">
        <w:trPr>
          <w:trHeight w:val="300"/>
        </w:trPr>
        <w:tc>
          <w:tcPr>
            <w:tcW w:w="1305" w:type="dxa"/>
            <w:tcMar>
              <w:top w:w="100" w:type="dxa"/>
              <w:left w:w="100" w:type="dxa"/>
              <w:bottom w:w="100" w:type="dxa"/>
              <w:right w:w="100" w:type="dxa"/>
            </w:tcMar>
          </w:tcPr>
          <w:p w14:paraId="6119BC19" w14:textId="77777777" w:rsidR="00A00407" w:rsidRDefault="00B35301">
            <w:pPr>
              <w:widowControl w:val="0"/>
              <w:shd w:val="clear" w:color="auto" w:fill="FFFFFF"/>
              <w:spacing w:after="0"/>
              <w:jc w:val="center"/>
              <w:rPr>
                <w:rFonts w:ascii="Arial" w:eastAsia="Arial" w:hAnsi="Arial" w:cs="Arial"/>
                <w:sz w:val="18"/>
                <w:szCs w:val="18"/>
              </w:rPr>
            </w:pPr>
            <w:r>
              <w:rPr>
                <w:rFonts w:ascii="Arial" w:eastAsia="Arial" w:hAnsi="Arial" w:cs="Arial"/>
                <w:sz w:val="17"/>
                <w:szCs w:val="17"/>
              </w:rPr>
              <w:t>MSK-VB-0050</w:t>
            </w:r>
          </w:p>
        </w:tc>
        <w:tc>
          <w:tcPr>
            <w:tcW w:w="1005" w:type="dxa"/>
            <w:tcMar>
              <w:top w:w="100" w:type="dxa"/>
              <w:left w:w="100" w:type="dxa"/>
              <w:bottom w:w="100" w:type="dxa"/>
              <w:right w:w="100" w:type="dxa"/>
            </w:tcMar>
          </w:tcPr>
          <w:p w14:paraId="3351FB2D" w14:textId="77777777" w:rsidR="00A00407" w:rsidRDefault="00B35301">
            <w:pPr>
              <w:widowControl w:val="0"/>
              <w:shd w:val="clear" w:color="auto" w:fill="FFFFFF"/>
              <w:spacing w:after="0"/>
              <w:jc w:val="center"/>
              <w:rPr>
                <w:rFonts w:ascii="Arial" w:eastAsia="Arial" w:hAnsi="Arial" w:cs="Arial"/>
                <w:i/>
                <w:color w:val="0033CC"/>
                <w:sz w:val="17"/>
                <w:szCs w:val="17"/>
              </w:rPr>
            </w:pPr>
            <w:r>
              <w:rPr>
                <w:rFonts w:ascii="Arial" w:eastAsia="Arial" w:hAnsi="Arial" w:cs="Arial"/>
                <w:i/>
                <w:sz w:val="17"/>
                <w:szCs w:val="17"/>
              </w:rPr>
              <w:t>NOTCH2</w:t>
            </w:r>
          </w:p>
        </w:tc>
        <w:tc>
          <w:tcPr>
            <w:tcW w:w="1320" w:type="dxa"/>
            <w:tcMar>
              <w:top w:w="100" w:type="dxa"/>
              <w:left w:w="100" w:type="dxa"/>
              <w:bottom w:w="100" w:type="dxa"/>
              <w:right w:w="100" w:type="dxa"/>
            </w:tcMar>
          </w:tcPr>
          <w:p w14:paraId="6B1DBCFE" w14:textId="77777777" w:rsidR="00A00407" w:rsidRDefault="00B35301">
            <w:pPr>
              <w:widowControl w:val="0"/>
              <w:shd w:val="clear" w:color="auto" w:fill="FFFFFF"/>
              <w:spacing w:after="0"/>
              <w:jc w:val="center"/>
              <w:rPr>
                <w:rFonts w:ascii="Arial" w:eastAsia="Arial" w:hAnsi="Arial" w:cs="Arial"/>
                <w:sz w:val="17"/>
                <w:szCs w:val="17"/>
              </w:rPr>
            </w:pPr>
            <w:r>
              <w:rPr>
                <w:rFonts w:ascii="Arial" w:eastAsia="Arial" w:hAnsi="Arial" w:cs="Arial"/>
                <w:sz w:val="17"/>
                <w:szCs w:val="17"/>
              </w:rPr>
              <w:t>Q2367E</w:t>
            </w:r>
          </w:p>
        </w:tc>
        <w:tc>
          <w:tcPr>
            <w:tcW w:w="990" w:type="dxa"/>
            <w:tcMar>
              <w:top w:w="100" w:type="dxa"/>
              <w:left w:w="100" w:type="dxa"/>
              <w:bottom w:w="100" w:type="dxa"/>
              <w:right w:w="100" w:type="dxa"/>
            </w:tcMar>
          </w:tcPr>
          <w:p w14:paraId="6EE85FB2"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sz w:val="17"/>
                <w:szCs w:val="17"/>
              </w:rPr>
            </w:pPr>
            <w:r>
              <w:rPr>
                <w:rFonts w:ascii="Arial" w:eastAsia="Arial" w:hAnsi="Arial" w:cs="Arial"/>
                <w:sz w:val="17"/>
                <w:szCs w:val="17"/>
              </w:rPr>
              <w:t>SNV</w:t>
            </w:r>
          </w:p>
        </w:tc>
        <w:tc>
          <w:tcPr>
            <w:tcW w:w="1185" w:type="dxa"/>
            <w:tcMar>
              <w:top w:w="100" w:type="dxa"/>
              <w:left w:w="100" w:type="dxa"/>
              <w:bottom w:w="100" w:type="dxa"/>
              <w:right w:w="100" w:type="dxa"/>
            </w:tcMar>
          </w:tcPr>
          <w:p w14:paraId="63AC2094" w14:textId="77777777" w:rsidR="00A00407" w:rsidRDefault="00B35301">
            <w:pPr>
              <w:widowControl w:val="0"/>
              <w:shd w:val="clear" w:color="auto" w:fill="FFFFFF"/>
              <w:spacing w:after="0"/>
              <w:rPr>
                <w:rFonts w:ascii="Arial" w:eastAsia="Arial" w:hAnsi="Arial" w:cs="Arial"/>
                <w:sz w:val="17"/>
                <w:szCs w:val="17"/>
              </w:rPr>
            </w:pPr>
            <w:r>
              <w:rPr>
                <w:rFonts w:ascii="Arial" w:eastAsia="Arial" w:hAnsi="Arial" w:cs="Arial"/>
                <w:sz w:val="17"/>
                <w:szCs w:val="17"/>
              </w:rPr>
              <w:t>0.077 | 0.154</w:t>
            </w:r>
          </w:p>
        </w:tc>
        <w:tc>
          <w:tcPr>
            <w:tcW w:w="1185" w:type="dxa"/>
            <w:tcMar>
              <w:top w:w="100" w:type="dxa"/>
              <w:left w:w="100" w:type="dxa"/>
              <w:bottom w:w="100" w:type="dxa"/>
              <w:right w:w="100" w:type="dxa"/>
            </w:tcMar>
          </w:tcPr>
          <w:p w14:paraId="5D6AC3C7"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sz w:val="17"/>
                <w:szCs w:val="17"/>
              </w:rPr>
            </w:pPr>
            <w:r>
              <w:rPr>
                <w:rFonts w:ascii="Arial" w:eastAsia="Arial" w:hAnsi="Arial" w:cs="Arial"/>
                <w:sz w:val="17"/>
                <w:szCs w:val="17"/>
              </w:rPr>
              <w:t>5 | 11</w:t>
            </w:r>
          </w:p>
        </w:tc>
        <w:tc>
          <w:tcPr>
            <w:tcW w:w="1185" w:type="dxa"/>
            <w:tcMar>
              <w:top w:w="100" w:type="dxa"/>
              <w:left w:w="100" w:type="dxa"/>
              <w:bottom w:w="100" w:type="dxa"/>
              <w:right w:w="100" w:type="dxa"/>
            </w:tcMar>
          </w:tcPr>
          <w:p w14:paraId="63E5865A"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sz w:val="17"/>
                <w:szCs w:val="17"/>
              </w:rPr>
            </w:pPr>
            <w:r>
              <w:rPr>
                <w:rFonts w:ascii="Arial" w:eastAsia="Arial" w:hAnsi="Arial" w:cs="Arial"/>
                <w:sz w:val="17"/>
                <w:szCs w:val="17"/>
              </w:rPr>
              <w:t>0 | 0</w:t>
            </w:r>
          </w:p>
        </w:tc>
        <w:tc>
          <w:tcPr>
            <w:tcW w:w="1185" w:type="dxa"/>
            <w:tcMar>
              <w:top w:w="100" w:type="dxa"/>
              <w:left w:w="100" w:type="dxa"/>
              <w:bottom w:w="100" w:type="dxa"/>
              <w:right w:w="100" w:type="dxa"/>
            </w:tcMar>
          </w:tcPr>
          <w:p w14:paraId="77601B76"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sz w:val="17"/>
                <w:szCs w:val="17"/>
              </w:rPr>
            </w:pPr>
            <w:r>
              <w:rPr>
                <w:rFonts w:ascii="Arial" w:eastAsia="Arial" w:hAnsi="Arial" w:cs="Arial"/>
                <w:sz w:val="17"/>
                <w:szCs w:val="17"/>
              </w:rPr>
              <w:t>0 | 0</w:t>
            </w:r>
          </w:p>
        </w:tc>
      </w:tr>
      <w:tr w:rsidR="00A00407" w14:paraId="4F9869B0" w14:textId="77777777">
        <w:trPr>
          <w:trHeight w:val="300"/>
        </w:trPr>
        <w:tc>
          <w:tcPr>
            <w:tcW w:w="1305" w:type="dxa"/>
            <w:tcMar>
              <w:top w:w="100" w:type="dxa"/>
              <w:left w:w="100" w:type="dxa"/>
              <w:bottom w:w="100" w:type="dxa"/>
              <w:right w:w="100" w:type="dxa"/>
            </w:tcMar>
          </w:tcPr>
          <w:p w14:paraId="52F2D3FB" w14:textId="77777777" w:rsidR="00A00407" w:rsidRDefault="00B35301">
            <w:pPr>
              <w:widowControl w:val="0"/>
              <w:shd w:val="clear" w:color="auto" w:fill="FFFFFF"/>
              <w:spacing w:after="0"/>
              <w:jc w:val="center"/>
              <w:rPr>
                <w:rFonts w:ascii="Arial" w:eastAsia="Arial" w:hAnsi="Arial" w:cs="Arial"/>
                <w:color w:val="FFFFFF"/>
                <w:sz w:val="18"/>
                <w:szCs w:val="18"/>
              </w:rPr>
            </w:pPr>
            <w:r>
              <w:rPr>
                <w:rFonts w:ascii="Arial" w:eastAsia="Arial" w:hAnsi="Arial" w:cs="Arial"/>
                <w:sz w:val="17"/>
                <w:szCs w:val="17"/>
              </w:rPr>
              <w:t>MSK-VB-0050</w:t>
            </w:r>
          </w:p>
        </w:tc>
        <w:tc>
          <w:tcPr>
            <w:tcW w:w="1005" w:type="dxa"/>
            <w:tcMar>
              <w:top w:w="100" w:type="dxa"/>
              <w:left w:w="100" w:type="dxa"/>
              <w:bottom w:w="100" w:type="dxa"/>
              <w:right w:w="100" w:type="dxa"/>
            </w:tcMar>
          </w:tcPr>
          <w:p w14:paraId="48BB3852" w14:textId="77777777" w:rsidR="00A00407" w:rsidRDefault="00B35301">
            <w:pPr>
              <w:widowControl w:val="0"/>
              <w:shd w:val="clear" w:color="auto" w:fill="FFFFFF"/>
              <w:spacing w:after="0"/>
              <w:jc w:val="center"/>
              <w:rPr>
                <w:rFonts w:ascii="Arial" w:eastAsia="Arial" w:hAnsi="Arial" w:cs="Arial"/>
                <w:i/>
                <w:color w:val="0033CC"/>
                <w:sz w:val="17"/>
                <w:szCs w:val="17"/>
              </w:rPr>
            </w:pPr>
            <w:r>
              <w:rPr>
                <w:rFonts w:ascii="Arial" w:eastAsia="Arial" w:hAnsi="Arial" w:cs="Arial"/>
                <w:i/>
                <w:sz w:val="17"/>
                <w:szCs w:val="17"/>
              </w:rPr>
              <w:t>TET1</w:t>
            </w:r>
          </w:p>
        </w:tc>
        <w:tc>
          <w:tcPr>
            <w:tcW w:w="1320" w:type="dxa"/>
            <w:tcMar>
              <w:top w:w="100" w:type="dxa"/>
              <w:left w:w="100" w:type="dxa"/>
              <w:bottom w:w="100" w:type="dxa"/>
              <w:right w:w="100" w:type="dxa"/>
            </w:tcMar>
          </w:tcPr>
          <w:p w14:paraId="516C9075" w14:textId="77777777" w:rsidR="00A00407" w:rsidRDefault="00B35301">
            <w:pPr>
              <w:widowControl w:val="0"/>
              <w:shd w:val="clear" w:color="auto" w:fill="FFFFFF"/>
              <w:spacing w:after="0"/>
              <w:jc w:val="center"/>
              <w:rPr>
                <w:rFonts w:ascii="Arial" w:eastAsia="Arial" w:hAnsi="Arial" w:cs="Arial"/>
                <w:sz w:val="17"/>
                <w:szCs w:val="17"/>
              </w:rPr>
            </w:pPr>
            <w:r>
              <w:rPr>
                <w:rFonts w:ascii="Arial" w:eastAsia="Arial" w:hAnsi="Arial" w:cs="Arial"/>
                <w:sz w:val="17"/>
                <w:szCs w:val="17"/>
              </w:rPr>
              <w:t>S919*</w:t>
            </w:r>
          </w:p>
        </w:tc>
        <w:tc>
          <w:tcPr>
            <w:tcW w:w="990" w:type="dxa"/>
            <w:tcMar>
              <w:top w:w="100" w:type="dxa"/>
              <w:left w:w="100" w:type="dxa"/>
              <w:bottom w:w="100" w:type="dxa"/>
              <w:right w:w="100" w:type="dxa"/>
            </w:tcMar>
          </w:tcPr>
          <w:p w14:paraId="4CEEBD35"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sz w:val="17"/>
                <w:szCs w:val="17"/>
              </w:rPr>
            </w:pPr>
            <w:r>
              <w:rPr>
                <w:rFonts w:ascii="Arial" w:eastAsia="Arial" w:hAnsi="Arial" w:cs="Arial"/>
                <w:sz w:val="17"/>
                <w:szCs w:val="17"/>
              </w:rPr>
              <w:t>SNV</w:t>
            </w:r>
          </w:p>
        </w:tc>
        <w:tc>
          <w:tcPr>
            <w:tcW w:w="1185" w:type="dxa"/>
            <w:tcMar>
              <w:top w:w="100" w:type="dxa"/>
              <w:left w:w="100" w:type="dxa"/>
              <w:bottom w:w="100" w:type="dxa"/>
              <w:right w:w="100" w:type="dxa"/>
            </w:tcMar>
          </w:tcPr>
          <w:p w14:paraId="7DDD78E3" w14:textId="77777777" w:rsidR="00A00407" w:rsidRDefault="00B35301">
            <w:pPr>
              <w:widowControl w:val="0"/>
              <w:shd w:val="clear" w:color="auto" w:fill="FFFFFF"/>
              <w:spacing w:after="0"/>
              <w:rPr>
                <w:rFonts w:ascii="Arial" w:eastAsia="Arial" w:hAnsi="Arial" w:cs="Arial"/>
                <w:sz w:val="17"/>
                <w:szCs w:val="17"/>
              </w:rPr>
            </w:pPr>
            <w:r>
              <w:rPr>
                <w:rFonts w:ascii="Arial" w:eastAsia="Arial" w:hAnsi="Arial" w:cs="Arial"/>
                <w:sz w:val="17"/>
                <w:szCs w:val="17"/>
              </w:rPr>
              <w:t xml:space="preserve">0.055 | </w:t>
            </w:r>
            <w:r>
              <w:rPr>
                <w:rFonts w:ascii="Arial" w:eastAsia="Arial" w:hAnsi="Arial" w:cs="Arial"/>
                <w:sz w:val="17"/>
                <w:szCs w:val="17"/>
              </w:rPr>
              <w:lastRenderedPageBreak/>
              <w:t>0.098</w:t>
            </w:r>
          </w:p>
        </w:tc>
        <w:tc>
          <w:tcPr>
            <w:tcW w:w="1185" w:type="dxa"/>
            <w:tcMar>
              <w:top w:w="100" w:type="dxa"/>
              <w:left w:w="100" w:type="dxa"/>
              <w:bottom w:w="100" w:type="dxa"/>
              <w:right w:w="100" w:type="dxa"/>
            </w:tcMar>
          </w:tcPr>
          <w:p w14:paraId="3473861D"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sz w:val="17"/>
                <w:szCs w:val="17"/>
              </w:rPr>
            </w:pPr>
            <w:r>
              <w:rPr>
                <w:rFonts w:ascii="Arial" w:eastAsia="Arial" w:hAnsi="Arial" w:cs="Arial"/>
                <w:sz w:val="17"/>
                <w:szCs w:val="17"/>
              </w:rPr>
              <w:lastRenderedPageBreak/>
              <w:t>7 | 13</w:t>
            </w:r>
          </w:p>
        </w:tc>
        <w:tc>
          <w:tcPr>
            <w:tcW w:w="1185" w:type="dxa"/>
            <w:tcMar>
              <w:top w:w="100" w:type="dxa"/>
              <w:left w:w="100" w:type="dxa"/>
              <w:bottom w:w="100" w:type="dxa"/>
              <w:right w:w="100" w:type="dxa"/>
            </w:tcMar>
          </w:tcPr>
          <w:p w14:paraId="4EECE4DF"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sz w:val="17"/>
                <w:szCs w:val="17"/>
              </w:rPr>
            </w:pPr>
            <w:r>
              <w:rPr>
                <w:rFonts w:ascii="Arial" w:eastAsia="Arial" w:hAnsi="Arial" w:cs="Arial"/>
                <w:sz w:val="17"/>
                <w:szCs w:val="17"/>
              </w:rPr>
              <w:t>0 | 0</w:t>
            </w:r>
          </w:p>
        </w:tc>
        <w:tc>
          <w:tcPr>
            <w:tcW w:w="1185" w:type="dxa"/>
            <w:tcMar>
              <w:top w:w="100" w:type="dxa"/>
              <w:left w:w="100" w:type="dxa"/>
              <w:bottom w:w="100" w:type="dxa"/>
              <w:right w:w="100" w:type="dxa"/>
            </w:tcMar>
          </w:tcPr>
          <w:p w14:paraId="71150CC9"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sz w:val="17"/>
                <w:szCs w:val="17"/>
              </w:rPr>
            </w:pPr>
            <w:r>
              <w:rPr>
                <w:rFonts w:ascii="Arial" w:eastAsia="Arial" w:hAnsi="Arial" w:cs="Arial"/>
                <w:sz w:val="17"/>
                <w:szCs w:val="17"/>
              </w:rPr>
              <w:t>0 | 0</w:t>
            </w:r>
          </w:p>
        </w:tc>
      </w:tr>
      <w:tr w:rsidR="00A00407" w14:paraId="4D63560F" w14:textId="77777777">
        <w:trPr>
          <w:trHeight w:val="300"/>
        </w:trPr>
        <w:tc>
          <w:tcPr>
            <w:tcW w:w="1305" w:type="dxa"/>
            <w:tcMar>
              <w:top w:w="100" w:type="dxa"/>
              <w:left w:w="100" w:type="dxa"/>
              <w:bottom w:w="100" w:type="dxa"/>
              <w:right w:w="100" w:type="dxa"/>
            </w:tcMar>
          </w:tcPr>
          <w:p w14:paraId="251B69B8" w14:textId="77777777" w:rsidR="00A00407" w:rsidRDefault="00B35301">
            <w:pPr>
              <w:widowControl w:val="0"/>
              <w:shd w:val="clear" w:color="auto" w:fill="FFFFFF"/>
              <w:spacing w:after="0"/>
              <w:jc w:val="center"/>
              <w:rPr>
                <w:rFonts w:ascii="Arial" w:eastAsia="Arial" w:hAnsi="Arial" w:cs="Arial"/>
                <w:sz w:val="17"/>
                <w:szCs w:val="17"/>
              </w:rPr>
            </w:pPr>
            <w:r>
              <w:rPr>
                <w:rFonts w:ascii="Arial" w:eastAsia="Arial" w:hAnsi="Arial" w:cs="Arial"/>
                <w:sz w:val="17"/>
                <w:szCs w:val="17"/>
              </w:rPr>
              <w:t>MSK-VB-0050</w:t>
            </w:r>
          </w:p>
        </w:tc>
        <w:tc>
          <w:tcPr>
            <w:tcW w:w="1005" w:type="dxa"/>
            <w:tcMar>
              <w:top w:w="100" w:type="dxa"/>
              <w:left w:w="100" w:type="dxa"/>
              <w:bottom w:w="100" w:type="dxa"/>
              <w:right w:w="100" w:type="dxa"/>
            </w:tcMar>
          </w:tcPr>
          <w:p w14:paraId="27B37716" w14:textId="77777777" w:rsidR="00A00407" w:rsidRDefault="00B35301">
            <w:pPr>
              <w:widowControl w:val="0"/>
              <w:shd w:val="clear" w:color="auto" w:fill="FFFFFF"/>
              <w:spacing w:after="0"/>
              <w:jc w:val="center"/>
              <w:rPr>
                <w:rFonts w:ascii="Arial" w:eastAsia="Arial" w:hAnsi="Arial" w:cs="Arial"/>
                <w:i/>
                <w:sz w:val="17"/>
                <w:szCs w:val="17"/>
              </w:rPr>
            </w:pPr>
            <w:r>
              <w:rPr>
                <w:rFonts w:ascii="Arial" w:eastAsia="Arial" w:hAnsi="Arial" w:cs="Arial"/>
                <w:i/>
                <w:sz w:val="17"/>
                <w:szCs w:val="17"/>
              </w:rPr>
              <w:t>ARID2</w:t>
            </w:r>
          </w:p>
        </w:tc>
        <w:tc>
          <w:tcPr>
            <w:tcW w:w="1320" w:type="dxa"/>
            <w:tcMar>
              <w:top w:w="100" w:type="dxa"/>
              <w:left w:w="100" w:type="dxa"/>
              <w:bottom w:w="100" w:type="dxa"/>
              <w:right w:w="100" w:type="dxa"/>
            </w:tcMar>
          </w:tcPr>
          <w:p w14:paraId="2AEC4629" w14:textId="77777777" w:rsidR="00A00407" w:rsidRDefault="00B35301">
            <w:pPr>
              <w:widowControl w:val="0"/>
              <w:shd w:val="clear" w:color="auto" w:fill="FFFFFF"/>
              <w:spacing w:after="0"/>
              <w:jc w:val="center"/>
              <w:rPr>
                <w:rFonts w:ascii="Arial" w:eastAsia="Arial" w:hAnsi="Arial" w:cs="Arial"/>
                <w:sz w:val="17"/>
                <w:szCs w:val="17"/>
              </w:rPr>
            </w:pPr>
            <w:r>
              <w:rPr>
                <w:rFonts w:ascii="Arial" w:eastAsia="Arial" w:hAnsi="Arial" w:cs="Arial"/>
                <w:sz w:val="17"/>
                <w:szCs w:val="17"/>
              </w:rPr>
              <w:t>L1452V</w:t>
            </w:r>
          </w:p>
        </w:tc>
        <w:tc>
          <w:tcPr>
            <w:tcW w:w="990" w:type="dxa"/>
            <w:tcMar>
              <w:top w:w="100" w:type="dxa"/>
              <w:left w:w="100" w:type="dxa"/>
              <w:bottom w:w="100" w:type="dxa"/>
              <w:right w:w="100" w:type="dxa"/>
            </w:tcMar>
          </w:tcPr>
          <w:p w14:paraId="454C4B17"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sz w:val="17"/>
                <w:szCs w:val="17"/>
              </w:rPr>
            </w:pPr>
            <w:r>
              <w:rPr>
                <w:rFonts w:ascii="Arial" w:eastAsia="Arial" w:hAnsi="Arial" w:cs="Arial"/>
                <w:sz w:val="17"/>
                <w:szCs w:val="17"/>
              </w:rPr>
              <w:t>SNV</w:t>
            </w:r>
          </w:p>
        </w:tc>
        <w:tc>
          <w:tcPr>
            <w:tcW w:w="1185" w:type="dxa"/>
            <w:tcMar>
              <w:top w:w="100" w:type="dxa"/>
              <w:left w:w="100" w:type="dxa"/>
              <w:bottom w:w="100" w:type="dxa"/>
              <w:right w:w="100" w:type="dxa"/>
            </w:tcMar>
          </w:tcPr>
          <w:p w14:paraId="1AE9940A" w14:textId="77777777" w:rsidR="00A00407" w:rsidRDefault="00B35301">
            <w:pPr>
              <w:widowControl w:val="0"/>
              <w:shd w:val="clear" w:color="auto" w:fill="FFFFFF"/>
              <w:spacing w:after="0"/>
              <w:rPr>
                <w:rFonts w:ascii="Arial" w:eastAsia="Arial" w:hAnsi="Arial" w:cs="Arial"/>
                <w:sz w:val="17"/>
                <w:szCs w:val="17"/>
              </w:rPr>
            </w:pPr>
            <w:r>
              <w:rPr>
                <w:rFonts w:ascii="Arial" w:eastAsia="Arial" w:hAnsi="Arial" w:cs="Arial"/>
                <w:sz w:val="17"/>
                <w:szCs w:val="17"/>
              </w:rPr>
              <w:t>0.073 | 0.044</w:t>
            </w:r>
          </w:p>
        </w:tc>
        <w:tc>
          <w:tcPr>
            <w:tcW w:w="1185" w:type="dxa"/>
            <w:tcMar>
              <w:top w:w="100" w:type="dxa"/>
              <w:left w:w="100" w:type="dxa"/>
              <w:bottom w:w="100" w:type="dxa"/>
              <w:right w:w="100" w:type="dxa"/>
            </w:tcMar>
          </w:tcPr>
          <w:p w14:paraId="0DE0FF94"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sz w:val="17"/>
                <w:szCs w:val="17"/>
              </w:rPr>
            </w:pPr>
            <w:r>
              <w:rPr>
                <w:rFonts w:ascii="Arial" w:eastAsia="Arial" w:hAnsi="Arial" w:cs="Arial"/>
                <w:sz w:val="17"/>
                <w:szCs w:val="17"/>
              </w:rPr>
              <w:t>10 | 6</w:t>
            </w:r>
          </w:p>
        </w:tc>
        <w:tc>
          <w:tcPr>
            <w:tcW w:w="1185" w:type="dxa"/>
            <w:tcMar>
              <w:top w:w="100" w:type="dxa"/>
              <w:left w:w="100" w:type="dxa"/>
              <w:bottom w:w="100" w:type="dxa"/>
              <w:right w:w="100" w:type="dxa"/>
            </w:tcMar>
          </w:tcPr>
          <w:p w14:paraId="0BB9903C"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sz w:val="17"/>
                <w:szCs w:val="17"/>
              </w:rPr>
            </w:pPr>
            <w:r>
              <w:rPr>
                <w:rFonts w:ascii="Arial" w:eastAsia="Arial" w:hAnsi="Arial" w:cs="Arial"/>
                <w:sz w:val="17"/>
                <w:szCs w:val="17"/>
              </w:rPr>
              <w:t>0 | 0.018</w:t>
            </w:r>
          </w:p>
        </w:tc>
        <w:tc>
          <w:tcPr>
            <w:tcW w:w="1185" w:type="dxa"/>
            <w:tcMar>
              <w:top w:w="100" w:type="dxa"/>
              <w:left w:w="100" w:type="dxa"/>
              <w:bottom w:w="100" w:type="dxa"/>
              <w:right w:w="100" w:type="dxa"/>
            </w:tcMar>
          </w:tcPr>
          <w:p w14:paraId="68DEFB80"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sz w:val="17"/>
                <w:szCs w:val="17"/>
              </w:rPr>
            </w:pPr>
            <w:r>
              <w:rPr>
                <w:rFonts w:ascii="Arial" w:eastAsia="Arial" w:hAnsi="Arial" w:cs="Arial"/>
                <w:sz w:val="17"/>
                <w:szCs w:val="17"/>
              </w:rPr>
              <w:t>0 | 1</w:t>
            </w:r>
          </w:p>
        </w:tc>
      </w:tr>
      <w:tr w:rsidR="00A00407" w14:paraId="4132C9E6" w14:textId="77777777">
        <w:trPr>
          <w:trHeight w:val="300"/>
        </w:trPr>
        <w:tc>
          <w:tcPr>
            <w:tcW w:w="1305" w:type="dxa"/>
            <w:tcMar>
              <w:top w:w="100" w:type="dxa"/>
              <w:left w:w="100" w:type="dxa"/>
              <w:bottom w:w="100" w:type="dxa"/>
              <w:right w:w="100" w:type="dxa"/>
            </w:tcMar>
          </w:tcPr>
          <w:p w14:paraId="76E96140" w14:textId="77777777" w:rsidR="00A00407" w:rsidRDefault="00B35301">
            <w:pPr>
              <w:widowControl w:val="0"/>
              <w:shd w:val="clear" w:color="auto" w:fill="FFFFFF"/>
              <w:spacing w:after="0"/>
              <w:jc w:val="center"/>
              <w:rPr>
                <w:rFonts w:ascii="Arial" w:eastAsia="Arial" w:hAnsi="Arial" w:cs="Arial"/>
                <w:sz w:val="17"/>
                <w:szCs w:val="17"/>
              </w:rPr>
            </w:pPr>
            <w:r>
              <w:rPr>
                <w:rFonts w:ascii="Arial" w:eastAsia="Arial" w:hAnsi="Arial" w:cs="Arial"/>
                <w:sz w:val="17"/>
                <w:szCs w:val="17"/>
              </w:rPr>
              <w:t>MSK-VB-0050</w:t>
            </w:r>
          </w:p>
        </w:tc>
        <w:tc>
          <w:tcPr>
            <w:tcW w:w="1005" w:type="dxa"/>
            <w:tcMar>
              <w:top w:w="100" w:type="dxa"/>
              <w:left w:w="100" w:type="dxa"/>
              <w:bottom w:w="100" w:type="dxa"/>
              <w:right w:w="100" w:type="dxa"/>
            </w:tcMar>
          </w:tcPr>
          <w:p w14:paraId="7244D25A" w14:textId="77777777" w:rsidR="00A00407" w:rsidRDefault="00B35301">
            <w:pPr>
              <w:widowControl w:val="0"/>
              <w:shd w:val="clear" w:color="auto" w:fill="FFFFFF"/>
              <w:spacing w:after="0"/>
              <w:jc w:val="center"/>
              <w:rPr>
                <w:rFonts w:ascii="Arial" w:eastAsia="Arial" w:hAnsi="Arial" w:cs="Arial"/>
                <w:i/>
                <w:color w:val="0033CC"/>
                <w:sz w:val="17"/>
                <w:szCs w:val="17"/>
              </w:rPr>
            </w:pPr>
            <w:r>
              <w:rPr>
                <w:rFonts w:ascii="Arial" w:eastAsia="Arial" w:hAnsi="Arial" w:cs="Arial"/>
                <w:i/>
                <w:sz w:val="17"/>
                <w:szCs w:val="17"/>
              </w:rPr>
              <w:t>KMT2D</w:t>
            </w:r>
          </w:p>
        </w:tc>
        <w:tc>
          <w:tcPr>
            <w:tcW w:w="1320" w:type="dxa"/>
            <w:tcMar>
              <w:top w:w="100" w:type="dxa"/>
              <w:left w:w="100" w:type="dxa"/>
              <w:bottom w:w="100" w:type="dxa"/>
              <w:right w:w="100" w:type="dxa"/>
            </w:tcMar>
          </w:tcPr>
          <w:p w14:paraId="5546BB82" w14:textId="77777777" w:rsidR="00A00407" w:rsidRDefault="00B35301">
            <w:pPr>
              <w:widowControl w:val="0"/>
              <w:shd w:val="clear" w:color="auto" w:fill="FFFFFF"/>
              <w:spacing w:after="0"/>
              <w:jc w:val="center"/>
              <w:rPr>
                <w:rFonts w:ascii="Arial" w:eastAsia="Arial" w:hAnsi="Arial" w:cs="Arial"/>
                <w:sz w:val="17"/>
                <w:szCs w:val="17"/>
              </w:rPr>
            </w:pPr>
            <w:r>
              <w:rPr>
                <w:rFonts w:ascii="Arial" w:eastAsia="Arial" w:hAnsi="Arial" w:cs="Arial"/>
                <w:sz w:val="17"/>
                <w:szCs w:val="17"/>
              </w:rPr>
              <w:t>E1136*</w:t>
            </w:r>
          </w:p>
        </w:tc>
        <w:tc>
          <w:tcPr>
            <w:tcW w:w="990" w:type="dxa"/>
            <w:tcMar>
              <w:top w:w="100" w:type="dxa"/>
              <w:left w:w="100" w:type="dxa"/>
              <w:bottom w:w="100" w:type="dxa"/>
              <w:right w:w="100" w:type="dxa"/>
            </w:tcMar>
          </w:tcPr>
          <w:p w14:paraId="15944AF6"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sz w:val="17"/>
                <w:szCs w:val="17"/>
              </w:rPr>
            </w:pPr>
            <w:r>
              <w:rPr>
                <w:rFonts w:ascii="Arial" w:eastAsia="Arial" w:hAnsi="Arial" w:cs="Arial"/>
                <w:sz w:val="17"/>
                <w:szCs w:val="17"/>
              </w:rPr>
              <w:t>SNV</w:t>
            </w:r>
          </w:p>
        </w:tc>
        <w:tc>
          <w:tcPr>
            <w:tcW w:w="1185" w:type="dxa"/>
            <w:tcMar>
              <w:top w:w="100" w:type="dxa"/>
              <w:left w:w="100" w:type="dxa"/>
              <w:bottom w:w="100" w:type="dxa"/>
              <w:right w:w="100" w:type="dxa"/>
            </w:tcMar>
          </w:tcPr>
          <w:p w14:paraId="750C85F2" w14:textId="77777777" w:rsidR="00A00407" w:rsidRDefault="00B35301">
            <w:pPr>
              <w:widowControl w:val="0"/>
              <w:shd w:val="clear" w:color="auto" w:fill="FFFFFF"/>
              <w:spacing w:after="0"/>
              <w:rPr>
                <w:rFonts w:ascii="Arial" w:eastAsia="Arial" w:hAnsi="Arial" w:cs="Arial"/>
                <w:sz w:val="17"/>
                <w:szCs w:val="17"/>
              </w:rPr>
            </w:pPr>
            <w:r>
              <w:rPr>
                <w:rFonts w:ascii="Arial" w:eastAsia="Arial" w:hAnsi="Arial" w:cs="Arial"/>
                <w:sz w:val="17"/>
                <w:szCs w:val="17"/>
              </w:rPr>
              <w:t>0.103 | 0.059</w:t>
            </w:r>
          </w:p>
        </w:tc>
        <w:tc>
          <w:tcPr>
            <w:tcW w:w="1185" w:type="dxa"/>
            <w:tcMar>
              <w:top w:w="100" w:type="dxa"/>
              <w:left w:w="100" w:type="dxa"/>
              <w:bottom w:w="100" w:type="dxa"/>
              <w:right w:w="100" w:type="dxa"/>
            </w:tcMar>
          </w:tcPr>
          <w:p w14:paraId="7C7B9929"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sz w:val="17"/>
                <w:szCs w:val="17"/>
              </w:rPr>
            </w:pPr>
            <w:r>
              <w:rPr>
                <w:rFonts w:ascii="Arial" w:eastAsia="Arial" w:hAnsi="Arial" w:cs="Arial"/>
                <w:sz w:val="17"/>
                <w:szCs w:val="17"/>
              </w:rPr>
              <w:t>14 | 8</w:t>
            </w:r>
          </w:p>
        </w:tc>
        <w:tc>
          <w:tcPr>
            <w:tcW w:w="1185" w:type="dxa"/>
            <w:tcMar>
              <w:top w:w="100" w:type="dxa"/>
              <w:left w:w="100" w:type="dxa"/>
              <w:bottom w:w="100" w:type="dxa"/>
              <w:right w:w="100" w:type="dxa"/>
            </w:tcMar>
          </w:tcPr>
          <w:p w14:paraId="2CAFAAAA"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sz w:val="17"/>
                <w:szCs w:val="17"/>
              </w:rPr>
            </w:pPr>
            <w:r>
              <w:rPr>
                <w:rFonts w:ascii="Arial" w:eastAsia="Arial" w:hAnsi="Arial" w:cs="Arial"/>
                <w:sz w:val="17"/>
                <w:szCs w:val="17"/>
              </w:rPr>
              <w:t>0 | 0</w:t>
            </w:r>
          </w:p>
        </w:tc>
        <w:tc>
          <w:tcPr>
            <w:tcW w:w="1185" w:type="dxa"/>
            <w:tcMar>
              <w:top w:w="100" w:type="dxa"/>
              <w:left w:w="100" w:type="dxa"/>
              <w:bottom w:w="100" w:type="dxa"/>
              <w:right w:w="100" w:type="dxa"/>
            </w:tcMar>
          </w:tcPr>
          <w:p w14:paraId="6A32FD78"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sz w:val="17"/>
                <w:szCs w:val="17"/>
              </w:rPr>
            </w:pPr>
            <w:r>
              <w:rPr>
                <w:rFonts w:ascii="Arial" w:eastAsia="Arial" w:hAnsi="Arial" w:cs="Arial"/>
                <w:sz w:val="17"/>
                <w:szCs w:val="17"/>
              </w:rPr>
              <w:t>0 | 0</w:t>
            </w:r>
          </w:p>
        </w:tc>
      </w:tr>
      <w:tr w:rsidR="00A00407" w14:paraId="4C596D9D" w14:textId="77777777">
        <w:trPr>
          <w:trHeight w:val="300"/>
        </w:trPr>
        <w:tc>
          <w:tcPr>
            <w:tcW w:w="1305" w:type="dxa"/>
            <w:tcMar>
              <w:top w:w="100" w:type="dxa"/>
              <w:left w:w="100" w:type="dxa"/>
              <w:bottom w:w="100" w:type="dxa"/>
              <w:right w:w="100" w:type="dxa"/>
            </w:tcMar>
          </w:tcPr>
          <w:p w14:paraId="54784635" w14:textId="77777777" w:rsidR="00A00407" w:rsidRDefault="00B35301">
            <w:pPr>
              <w:widowControl w:val="0"/>
              <w:shd w:val="clear" w:color="auto" w:fill="FFFFFF"/>
              <w:spacing w:after="0"/>
              <w:jc w:val="center"/>
              <w:rPr>
                <w:rFonts w:ascii="Arial" w:eastAsia="Arial" w:hAnsi="Arial" w:cs="Arial"/>
                <w:sz w:val="17"/>
                <w:szCs w:val="17"/>
              </w:rPr>
            </w:pPr>
            <w:r>
              <w:rPr>
                <w:rFonts w:ascii="Arial" w:eastAsia="Arial" w:hAnsi="Arial" w:cs="Arial"/>
                <w:sz w:val="17"/>
                <w:szCs w:val="17"/>
              </w:rPr>
              <w:t>MSK-VB-0050</w:t>
            </w:r>
          </w:p>
        </w:tc>
        <w:tc>
          <w:tcPr>
            <w:tcW w:w="1005" w:type="dxa"/>
            <w:tcMar>
              <w:top w:w="100" w:type="dxa"/>
              <w:left w:w="100" w:type="dxa"/>
              <w:bottom w:w="100" w:type="dxa"/>
              <w:right w:w="100" w:type="dxa"/>
            </w:tcMar>
          </w:tcPr>
          <w:p w14:paraId="252A4E4D" w14:textId="77777777" w:rsidR="00A00407" w:rsidRDefault="00B35301">
            <w:pPr>
              <w:widowControl w:val="0"/>
              <w:shd w:val="clear" w:color="auto" w:fill="FFFFFF"/>
              <w:spacing w:after="0"/>
              <w:jc w:val="center"/>
              <w:rPr>
                <w:rFonts w:ascii="Arial" w:eastAsia="Arial" w:hAnsi="Arial" w:cs="Arial"/>
                <w:i/>
                <w:color w:val="0033CC"/>
                <w:sz w:val="17"/>
                <w:szCs w:val="17"/>
              </w:rPr>
            </w:pPr>
            <w:r>
              <w:rPr>
                <w:rFonts w:ascii="Arial" w:eastAsia="Arial" w:hAnsi="Arial" w:cs="Arial"/>
                <w:i/>
                <w:sz w:val="17"/>
                <w:szCs w:val="17"/>
              </w:rPr>
              <w:t>MAPK3</w:t>
            </w:r>
          </w:p>
        </w:tc>
        <w:tc>
          <w:tcPr>
            <w:tcW w:w="1320" w:type="dxa"/>
            <w:tcMar>
              <w:top w:w="100" w:type="dxa"/>
              <w:left w:w="100" w:type="dxa"/>
              <w:bottom w:w="100" w:type="dxa"/>
              <w:right w:w="100" w:type="dxa"/>
            </w:tcMar>
          </w:tcPr>
          <w:p w14:paraId="630A9ACA" w14:textId="77777777" w:rsidR="00A00407" w:rsidRDefault="00B35301">
            <w:pPr>
              <w:widowControl w:val="0"/>
              <w:shd w:val="clear" w:color="auto" w:fill="FFFFFF"/>
              <w:spacing w:after="0"/>
              <w:jc w:val="center"/>
              <w:rPr>
                <w:rFonts w:ascii="Arial" w:eastAsia="Arial" w:hAnsi="Arial" w:cs="Arial"/>
                <w:sz w:val="17"/>
                <w:szCs w:val="17"/>
              </w:rPr>
            </w:pPr>
            <w:r>
              <w:rPr>
                <w:rFonts w:ascii="Arial" w:eastAsia="Arial" w:hAnsi="Arial" w:cs="Arial"/>
                <w:sz w:val="17"/>
                <w:szCs w:val="17"/>
              </w:rPr>
              <w:t>F346L</w:t>
            </w:r>
          </w:p>
        </w:tc>
        <w:tc>
          <w:tcPr>
            <w:tcW w:w="990" w:type="dxa"/>
            <w:tcMar>
              <w:top w:w="100" w:type="dxa"/>
              <w:left w:w="100" w:type="dxa"/>
              <w:bottom w:w="100" w:type="dxa"/>
              <w:right w:w="100" w:type="dxa"/>
            </w:tcMar>
          </w:tcPr>
          <w:p w14:paraId="28E127C7"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sz w:val="17"/>
                <w:szCs w:val="17"/>
              </w:rPr>
            </w:pPr>
            <w:r>
              <w:rPr>
                <w:rFonts w:ascii="Arial" w:eastAsia="Arial" w:hAnsi="Arial" w:cs="Arial"/>
                <w:sz w:val="17"/>
                <w:szCs w:val="17"/>
              </w:rPr>
              <w:t>SNV</w:t>
            </w:r>
          </w:p>
        </w:tc>
        <w:tc>
          <w:tcPr>
            <w:tcW w:w="1185" w:type="dxa"/>
            <w:tcMar>
              <w:top w:w="100" w:type="dxa"/>
              <w:left w:w="100" w:type="dxa"/>
              <w:bottom w:w="100" w:type="dxa"/>
              <w:right w:w="100" w:type="dxa"/>
            </w:tcMar>
          </w:tcPr>
          <w:p w14:paraId="60BFC273" w14:textId="77777777" w:rsidR="00A00407" w:rsidRDefault="00B35301">
            <w:pPr>
              <w:widowControl w:val="0"/>
              <w:shd w:val="clear" w:color="auto" w:fill="FFFFFF"/>
              <w:spacing w:after="0"/>
              <w:rPr>
                <w:rFonts w:ascii="Arial" w:eastAsia="Arial" w:hAnsi="Arial" w:cs="Arial"/>
                <w:sz w:val="17"/>
                <w:szCs w:val="17"/>
              </w:rPr>
            </w:pPr>
            <w:r>
              <w:rPr>
                <w:rFonts w:ascii="Arial" w:eastAsia="Arial" w:hAnsi="Arial" w:cs="Arial"/>
                <w:sz w:val="17"/>
                <w:szCs w:val="17"/>
              </w:rPr>
              <w:t>0.095 | 0.080</w:t>
            </w:r>
          </w:p>
        </w:tc>
        <w:tc>
          <w:tcPr>
            <w:tcW w:w="1185" w:type="dxa"/>
            <w:tcMar>
              <w:top w:w="100" w:type="dxa"/>
              <w:left w:w="100" w:type="dxa"/>
              <w:bottom w:w="100" w:type="dxa"/>
              <w:right w:w="100" w:type="dxa"/>
            </w:tcMar>
          </w:tcPr>
          <w:p w14:paraId="3793A8B8"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sz w:val="17"/>
                <w:szCs w:val="17"/>
              </w:rPr>
            </w:pPr>
            <w:r>
              <w:rPr>
                <w:rFonts w:ascii="Arial" w:eastAsia="Arial" w:hAnsi="Arial" w:cs="Arial"/>
                <w:sz w:val="17"/>
                <w:szCs w:val="17"/>
              </w:rPr>
              <w:t>13 | 11</w:t>
            </w:r>
          </w:p>
        </w:tc>
        <w:tc>
          <w:tcPr>
            <w:tcW w:w="1185" w:type="dxa"/>
            <w:tcMar>
              <w:top w:w="100" w:type="dxa"/>
              <w:left w:w="100" w:type="dxa"/>
              <w:bottom w:w="100" w:type="dxa"/>
              <w:right w:w="100" w:type="dxa"/>
            </w:tcMar>
          </w:tcPr>
          <w:p w14:paraId="36BC66BF"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sz w:val="17"/>
                <w:szCs w:val="17"/>
              </w:rPr>
            </w:pPr>
            <w:r>
              <w:rPr>
                <w:rFonts w:ascii="Arial" w:eastAsia="Arial" w:hAnsi="Arial" w:cs="Arial"/>
                <w:sz w:val="17"/>
                <w:szCs w:val="17"/>
              </w:rPr>
              <w:t>0 | 0.026</w:t>
            </w:r>
          </w:p>
        </w:tc>
        <w:tc>
          <w:tcPr>
            <w:tcW w:w="1185" w:type="dxa"/>
            <w:tcMar>
              <w:top w:w="100" w:type="dxa"/>
              <w:left w:w="100" w:type="dxa"/>
              <w:bottom w:w="100" w:type="dxa"/>
              <w:right w:w="100" w:type="dxa"/>
            </w:tcMar>
          </w:tcPr>
          <w:p w14:paraId="74BE874C"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sz w:val="17"/>
                <w:szCs w:val="17"/>
              </w:rPr>
            </w:pPr>
            <w:r>
              <w:rPr>
                <w:rFonts w:ascii="Arial" w:eastAsia="Arial" w:hAnsi="Arial" w:cs="Arial"/>
                <w:sz w:val="17"/>
                <w:szCs w:val="17"/>
              </w:rPr>
              <w:t>0 | 1</w:t>
            </w:r>
          </w:p>
        </w:tc>
      </w:tr>
      <w:tr w:rsidR="00A00407" w14:paraId="11C0FD75" w14:textId="77777777">
        <w:trPr>
          <w:trHeight w:val="300"/>
        </w:trPr>
        <w:tc>
          <w:tcPr>
            <w:tcW w:w="1305" w:type="dxa"/>
            <w:tcMar>
              <w:top w:w="100" w:type="dxa"/>
              <w:left w:w="100" w:type="dxa"/>
              <w:bottom w:w="100" w:type="dxa"/>
              <w:right w:w="100" w:type="dxa"/>
            </w:tcMar>
          </w:tcPr>
          <w:p w14:paraId="1DCEF562" w14:textId="77777777" w:rsidR="00A00407" w:rsidRDefault="00B35301">
            <w:pPr>
              <w:widowControl w:val="0"/>
              <w:shd w:val="clear" w:color="auto" w:fill="FFFFFF"/>
              <w:spacing w:after="0"/>
              <w:jc w:val="center"/>
              <w:rPr>
                <w:rFonts w:ascii="Arial" w:eastAsia="Arial" w:hAnsi="Arial" w:cs="Arial"/>
                <w:sz w:val="17"/>
                <w:szCs w:val="17"/>
              </w:rPr>
            </w:pPr>
            <w:r>
              <w:rPr>
                <w:rFonts w:ascii="Arial" w:eastAsia="Arial" w:hAnsi="Arial" w:cs="Arial"/>
                <w:sz w:val="17"/>
                <w:szCs w:val="17"/>
              </w:rPr>
              <w:t>MSK-VB-0050</w:t>
            </w:r>
          </w:p>
        </w:tc>
        <w:tc>
          <w:tcPr>
            <w:tcW w:w="1005" w:type="dxa"/>
            <w:tcMar>
              <w:top w:w="100" w:type="dxa"/>
              <w:left w:w="100" w:type="dxa"/>
              <w:bottom w:w="100" w:type="dxa"/>
              <w:right w:w="100" w:type="dxa"/>
            </w:tcMar>
          </w:tcPr>
          <w:p w14:paraId="27A85FCF" w14:textId="77777777" w:rsidR="00A00407" w:rsidRDefault="00B35301">
            <w:pPr>
              <w:widowControl w:val="0"/>
              <w:shd w:val="clear" w:color="auto" w:fill="FFFFFF"/>
              <w:spacing w:after="0"/>
              <w:jc w:val="center"/>
              <w:rPr>
                <w:rFonts w:ascii="Arial" w:eastAsia="Arial" w:hAnsi="Arial" w:cs="Arial"/>
                <w:i/>
                <w:color w:val="0033CC"/>
                <w:sz w:val="17"/>
                <w:szCs w:val="17"/>
              </w:rPr>
            </w:pPr>
            <w:r>
              <w:rPr>
                <w:rFonts w:ascii="Arial" w:eastAsia="Arial" w:hAnsi="Arial" w:cs="Arial"/>
                <w:i/>
                <w:sz w:val="17"/>
                <w:szCs w:val="17"/>
              </w:rPr>
              <w:t>MAPK3</w:t>
            </w:r>
          </w:p>
        </w:tc>
        <w:tc>
          <w:tcPr>
            <w:tcW w:w="1320" w:type="dxa"/>
            <w:tcMar>
              <w:top w:w="100" w:type="dxa"/>
              <w:left w:w="100" w:type="dxa"/>
              <w:bottom w:w="100" w:type="dxa"/>
              <w:right w:w="100" w:type="dxa"/>
            </w:tcMar>
          </w:tcPr>
          <w:p w14:paraId="01704C50" w14:textId="77777777" w:rsidR="00A00407" w:rsidRDefault="00B35301">
            <w:pPr>
              <w:widowControl w:val="0"/>
              <w:shd w:val="clear" w:color="auto" w:fill="FFFFFF"/>
              <w:spacing w:after="0"/>
              <w:jc w:val="center"/>
              <w:rPr>
                <w:rFonts w:ascii="Arial" w:eastAsia="Arial" w:hAnsi="Arial" w:cs="Arial"/>
                <w:sz w:val="17"/>
                <w:szCs w:val="17"/>
              </w:rPr>
            </w:pPr>
            <w:r>
              <w:rPr>
                <w:rFonts w:ascii="Arial" w:eastAsia="Arial" w:hAnsi="Arial" w:cs="Arial"/>
                <w:sz w:val="17"/>
                <w:szCs w:val="17"/>
              </w:rPr>
              <w:t>S159Y</w:t>
            </w:r>
          </w:p>
        </w:tc>
        <w:tc>
          <w:tcPr>
            <w:tcW w:w="990" w:type="dxa"/>
            <w:tcMar>
              <w:top w:w="100" w:type="dxa"/>
              <w:left w:w="100" w:type="dxa"/>
              <w:bottom w:w="100" w:type="dxa"/>
              <w:right w:w="100" w:type="dxa"/>
            </w:tcMar>
          </w:tcPr>
          <w:p w14:paraId="4C2C50CF"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sz w:val="17"/>
                <w:szCs w:val="17"/>
              </w:rPr>
            </w:pPr>
            <w:r>
              <w:rPr>
                <w:rFonts w:ascii="Arial" w:eastAsia="Arial" w:hAnsi="Arial" w:cs="Arial"/>
                <w:sz w:val="17"/>
                <w:szCs w:val="17"/>
              </w:rPr>
              <w:t>SNV</w:t>
            </w:r>
          </w:p>
        </w:tc>
        <w:tc>
          <w:tcPr>
            <w:tcW w:w="1185" w:type="dxa"/>
            <w:tcMar>
              <w:top w:w="100" w:type="dxa"/>
              <w:left w:w="100" w:type="dxa"/>
              <w:bottom w:w="100" w:type="dxa"/>
              <w:right w:w="100" w:type="dxa"/>
            </w:tcMar>
          </w:tcPr>
          <w:p w14:paraId="5B24F46F" w14:textId="77777777" w:rsidR="00A00407" w:rsidRDefault="00B35301">
            <w:pPr>
              <w:widowControl w:val="0"/>
              <w:shd w:val="clear" w:color="auto" w:fill="FFFFFF"/>
              <w:spacing w:after="0"/>
              <w:rPr>
                <w:rFonts w:ascii="Arial" w:eastAsia="Arial" w:hAnsi="Arial" w:cs="Arial"/>
                <w:sz w:val="17"/>
                <w:szCs w:val="17"/>
              </w:rPr>
            </w:pPr>
            <w:r>
              <w:rPr>
                <w:rFonts w:ascii="Arial" w:eastAsia="Arial" w:hAnsi="Arial" w:cs="Arial"/>
                <w:sz w:val="17"/>
                <w:szCs w:val="17"/>
              </w:rPr>
              <w:t>0.134 | 0.061</w:t>
            </w:r>
          </w:p>
        </w:tc>
        <w:tc>
          <w:tcPr>
            <w:tcW w:w="1185" w:type="dxa"/>
            <w:tcMar>
              <w:top w:w="100" w:type="dxa"/>
              <w:left w:w="100" w:type="dxa"/>
              <w:bottom w:w="100" w:type="dxa"/>
              <w:right w:w="100" w:type="dxa"/>
            </w:tcMar>
          </w:tcPr>
          <w:p w14:paraId="33C22675"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sz w:val="17"/>
                <w:szCs w:val="17"/>
              </w:rPr>
            </w:pPr>
            <w:r>
              <w:rPr>
                <w:rFonts w:ascii="Arial" w:eastAsia="Arial" w:hAnsi="Arial" w:cs="Arial"/>
                <w:sz w:val="17"/>
                <w:szCs w:val="17"/>
              </w:rPr>
              <w:t>12 | 6</w:t>
            </w:r>
          </w:p>
        </w:tc>
        <w:tc>
          <w:tcPr>
            <w:tcW w:w="1185" w:type="dxa"/>
            <w:tcMar>
              <w:top w:w="100" w:type="dxa"/>
              <w:left w:w="100" w:type="dxa"/>
              <w:bottom w:w="100" w:type="dxa"/>
              <w:right w:w="100" w:type="dxa"/>
            </w:tcMar>
          </w:tcPr>
          <w:p w14:paraId="3A4A3211"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sz w:val="17"/>
                <w:szCs w:val="17"/>
              </w:rPr>
            </w:pPr>
            <w:r>
              <w:rPr>
                <w:rFonts w:ascii="Arial" w:eastAsia="Arial" w:hAnsi="Arial" w:cs="Arial"/>
                <w:sz w:val="17"/>
                <w:szCs w:val="17"/>
              </w:rPr>
              <w:t>0 | 0</w:t>
            </w:r>
          </w:p>
        </w:tc>
        <w:tc>
          <w:tcPr>
            <w:tcW w:w="1185" w:type="dxa"/>
            <w:tcMar>
              <w:top w:w="100" w:type="dxa"/>
              <w:left w:w="100" w:type="dxa"/>
              <w:bottom w:w="100" w:type="dxa"/>
              <w:right w:w="100" w:type="dxa"/>
            </w:tcMar>
          </w:tcPr>
          <w:p w14:paraId="4B6F8EAA"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sz w:val="17"/>
                <w:szCs w:val="17"/>
              </w:rPr>
            </w:pPr>
            <w:r>
              <w:rPr>
                <w:rFonts w:ascii="Arial" w:eastAsia="Arial" w:hAnsi="Arial" w:cs="Arial"/>
                <w:sz w:val="17"/>
                <w:szCs w:val="17"/>
              </w:rPr>
              <w:t>0 | 0</w:t>
            </w:r>
          </w:p>
        </w:tc>
      </w:tr>
      <w:tr w:rsidR="00A00407" w14:paraId="53293692" w14:textId="77777777">
        <w:trPr>
          <w:trHeight w:val="300"/>
        </w:trPr>
        <w:tc>
          <w:tcPr>
            <w:tcW w:w="1305" w:type="dxa"/>
            <w:tcMar>
              <w:top w:w="100" w:type="dxa"/>
              <w:left w:w="100" w:type="dxa"/>
              <w:bottom w:w="100" w:type="dxa"/>
              <w:right w:w="100" w:type="dxa"/>
            </w:tcMar>
          </w:tcPr>
          <w:p w14:paraId="33C821FC" w14:textId="77777777" w:rsidR="00A00407" w:rsidRDefault="00B35301">
            <w:pPr>
              <w:widowControl w:val="0"/>
              <w:shd w:val="clear" w:color="auto" w:fill="FFFFFF"/>
              <w:spacing w:after="0"/>
              <w:jc w:val="center"/>
              <w:rPr>
                <w:rFonts w:ascii="Arial" w:eastAsia="Arial" w:hAnsi="Arial" w:cs="Arial"/>
                <w:sz w:val="17"/>
                <w:szCs w:val="17"/>
              </w:rPr>
            </w:pPr>
            <w:r>
              <w:rPr>
                <w:rFonts w:ascii="Arial" w:eastAsia="Arial" w:hAnsi="Arial" w:cs="Arial"/>
                <w:sz w:val="17"/>
                <w:szCs w:val="17"/>
              </w:rPr>
              <w:t>MSK-VB-0050</w:t>
            </w:r>
          </w:p>
        </w:tc>
        <w:tc>
          <w:tcPr>
            <w:tcW w:w="1005" w:type="dxa"/>
            <w:tcMar>
              <w:top w:w="100" w:type="dxa"/>
              <w:left w:w="100" w:type="dxa"/>
              <w:bottom w:w="100" w:type="dxa"/>
              <w:right w:w="100" w:type="dxa"/>
            </w:tcMar>
          </w:tcPr>
          <w:p w14:paraId="1FCC8808" w14:textId="77777777" w:rsidR="00A00407" w:rsidRDefault="00B35301">
            <w:pPr>
              <w:widowControl w:val="0"/>
              <w:shd w:val="clear" w:color="auto" w:fill="FFFFFF"/>
              <w:spacing w:after="0"/>
              <w:jc w:val="center"/>
              <w:rPr>
                <w:rFonts w:ascii="Arial" w:eastAsia="Arial" w:hAnsi="Arial" w:cs="Arial"/>
                <w:i/>
                <w:color w:val="0033CC"/>
                <w:sz w:val="17"/>
                <w:szCs w:val="17"/>
              </w:rPr>
            </w:pPr>
            <w:r>
              <w:rPr>
                <w:rFonts w:ascii="Arial" w:eastAsia="Arial" w:hAnsi="Arial" w:cs="Arial"/>
                <w:i/>
                <w:sz w:val="17"/>
                <w:szCs w:val="17"/>
              </w:rPr>
              <w:t>FANCA</w:t>
            </w:r>
          </w:p>
        </w:tc>
        <w:tc>
          <w:tcPr>
            <w:tcW w:w="1320" w:type="dxa"/>
            <w:tcMar>
              <w:top w:w="100" w:type="dxa"/>
              <w:left w:w="100" w:type="dxa"/>
              <w:bottom w:w="100" w:type="dxa"/>
              <w:right w:w="100" w:type="dxa"/>
            </w:tcMar>
          </w:tcPr>
          <w:p w14:paraId="048B5953" w14:textId="77777777" w:rsidR="00A00407" w:rsidRDefault="00B35301">
            <w:pPr>
              <w:widowControl w:val="0"/>
              <w:shd w:val="clear" w:color="auto" w:fill="FFFFFF"/>
              <w:spacing w:after="0"/>
              <w:jc w:val="center"/>
              <w:rPr>
                <w:rFonts w:ascii="Arial" w:eastAsia="Arial" w:hAnsi="Arial" w:cs="Arial"/>
                <w:sz w:val="17"/>
                <w:szCs w:val="17"/>
              </w:rPr>
            </w:pPr>
            <w:r>
              <w:rPr>
                <w:rFonts w:ascii="Arial" w:eastAsia="Arial" w:hAnsi="Arial" w:cs="Arial"/>
                <w:sz w:val="17"/>
                <w:szCs w:val="17"/>
              </w:rPr>
              <w:t>L910V</w:t>
            </w:r>
          </w:p>
        </w:tc>
        <w:tc>
          <w:tcPr>
            <w:tcW w:w="990" w:type="dxa"/>
            <w:tcMar>
              <w:top w:w="100" w:type="dxa"/>
              <w:left w:w="100" w:type="dxa"/>
              <w:bottom w:w="100" w:type="dxa"/>
              <w:right w:w="100" w:type="dxa"/>
            </w:tcMar>
          </w:tcPr>
          <w:p w14:paraId="70EE8464"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sz w:val="17"/>
                <w:szCs w:val="17"/>
              </w:rPr>
            </w:pPr>
            <w:r>
              <w:rPr>
                <w:rFonts w:ascii="Arial" w:eastAsia="Arial" w:hAnsi="Arial" w:cs="Arial"/>
                <w:sz w:val="17"/>
                <w:szCs w:val="17"/>
              </w:rPr>
              <w:t>SNV</w:t>
            </w:r>
          </w:p>
        </w:tc>
        <w:tc>
          <w:tcPr>
            <w:tcW w:w="1185" w:type="dxa"/>
            <w:tcMar>
              <w:top w:w="100" w:type="dxa"/>
              <w:left w:w="100" w:type="dxa"/>
              <w:bottom w:w="100" w:type="dxa"/>
              <w:right w:w="100" w:type="dxa"/>
            </w:tcMar>
          </w:tcPr>
          <w:p w14:paraId="0959D5DC" w14:textId="77777777" w:rsidR="00A00407" w:rsidRDefault="00B35301">
            <w:pPr>
              <w:widowControl w:val="0"/>
              <w:shd w:val="clear" w:color="auto" w:fill="FFFFFF"/>
              <w:spacing w:after="0"/>
              <w:rPr>
                <w:rFonts w:ascii="Arial" w:eastAsia="Arial" w:hAnsi="Arial" w:cs="Arial"/>
                <w:sz w:val="17"/>
                <w:szCs w:val="17"/>
              </w:rPr>
            </w:pPr>
            <w:r>
              <w:rPr>
                <w:rFonts w:ascii="Arial" w:eastAsia="Arial" w:hAnsi="Arial" w:cs="Arial"/>
                <w:sz w:val="17"/>
                <w:szCs w:val="17"/>
              </w:rPr>
              <w:t>0.109 | 0.105</w:t>
            </w:r>
          </w:p>
        </w:tc>
        <w:tc>
          <w:tcPr>
            <w:tcW w:w="1185" w:type="dxa"/>
            <w:tcMar>
              <w:top w:w="100" w:type="dxa"/>
              <w:left w:w="100" w:type="dxa"/>
              <w:bottom w:w="100" w:type="dxa"/>
              <w:right w:w="100" w:type="dxa"/>
            </w:tcMar>
          </w:tcPr>
          <w:p w14:paraId="566E1131"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sz w:val="17"/>
                <w:szCs w:val="17"/>
              </w:rPr>
            </w:pPr>
            <w:r>
              <w:rPr>
                <w:rFonts w:ascii="Arial" w:eastAsia="Arial" w:hAnsi="Arial" w:cs="Arial"/>
                <w:sz w:val="17"/>
                <w:szCs w:val="17"/>
              </w:rPr>
              <w:t>9 | 10</w:t>
            </w:r>
          </w:p>
        </w:tc>
        <w:tc>
          <w:tcPr>
            <w:tcW w:w="1185" w:type="dxa"/>
            <w:tcMar>
              <w:top w:w="100" w:type="dxa"/>
              <w:left w:w="100" w:type="dxa"/>
              <w:bottom w:w="100" w:type="dxa"/>
              <w:right w:w="100" w:type="dxa"/>
            </w:tcMar>
          </w:tcPr>
          <w:p w14:paraId="57966E73"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sz w:val="17"/>
                <w:szCs w:val="17"/>
              </w:rPr>
            </w:pPr>
            <w:r>
              <w:rPr>
                <w:rFonts w:ascii="Arial" w:eastAsia="Arial" w:hAnsi="Arial" w:cs="Arial"/>
                <w:sz w:val="17"/>
                <w:szCs w:val="17"/>
              </w:rPr>
              <w:t>0 | 0</w:t>
            </w:r>
          </w:p>
        </w:tc>
        <w:tc>
          <w:tcPr>
            <w:tcW w:w="1185" w:type="dxa"/>
            <w:tcMar>
              <w:top w:w="100" w:type="dxa"/>
              <w:left w:w="100" w:type="dxa"/>
              <w:bottom w:w="100" w:type="dxa"/>
              <w:right w:w="100" w:type="dxa"/>
            </w:tcMar>
          </w:tcPr>
          <w:p w14:paraId="41180FF6"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sz w:val="17"/>
                <w:szCs w:val="17"/>
              </w:rPr>
            </w:pPr>
            <w:r>
              <w:rPr>
                <w:rFonts w:ascii="Arial" w:eastAsia="Arial" w:hAnsi="Arial" w:cs="Arial"/>
                <w:sz w:val="17"/>
                <w:szCs w:val="17"/>
              </w:rPr>
              <w:t>0 | 0</w:t>
            </w:r>
          </w:p>
        </w:tc>
      </w:tr>
      <w:tr w:rsidR="00A00407" w14:paraId="1222B34F" w14:textId="77777777">
        <w:trPr>
          <w:trHeight w:val="300"/>
        </w:trPr>
        <w:tc>
          <w:tcPr>
            <w:tcW w:w="1305" w:type="dxa"/>
            <w:tcMar>
              <w:top w:w="100" w:type="dxa"/>
              <w:left w:w="100" w:type="dxa"/>
              <w:bottom w:w="100" w:type="dxa"/>
              <w:right w:w="100" w:type="dxa"/>
            </w:tcMar>
          </w:tcPr>
          <w:p w14:paraId="6F1F4F96" w14:textId="77777777" w:rsidR="00A00407" w:rsidRDefault="00B35301">
            <w:pPr>
              <w:widowControl w:val="0"/>
              <w:shd w:val="clear" w:color="auto" w:fill="FFFFFF"/>
              <w:spacing w:after="0"/>
              <w:jc w:val="center"/>
              <w:rPr>
                <w:rFonts w:ascii="Arial" w:eastAsia="Arial" w:hAnsi="Arial" w:cs="Arial"/>
                <w:sz w:val="17"/>
                <w:szCs w:val="17"/>
              </w:rPr>
            </w:pPr>
            <w:r>
              <w:rPr>
                <w:rFonts w:ascii="Arial" w:eastAsia="Arial" w:hAnsi="Arial" w:cs="Arial"/>
                <w:sz w:val="17"/>
                <w:szCs w:val="17"/>
              </w:rPr>
              <w:t>MSK-VB-0050</w:t>
            </w:r>
          </w:p>
        </w:tc>
        <w:tc>
          <w:tcPr>
            <w:tcW w:w="1005" w:type="dxa"/>
            <w:tcMar>
              <w:top w:w="100" w:type="dxa"/>
              <w:left w:w="100" w:type="dxa"/>
              <w:bottom w:w="100" w:type="dxa"/>
              <w:right w:w="100" w:type="dxa"/>
            </w:tcMar>
          </w:tcPr>
          <w:p w14:paraId="1F3D1173" w14:textId="77777777" w:rsidR="00A00407" w:rsidRDefault="00B35301">
            <w:pPr>
              <w:widowControl w:val="0"/>
              <w:shd w:val="clear" w:color="auto" w:fill="FFFFFF"/>
              <w:spacing w:after="0"/>
              <w:jc w:val="center"/>
              <w:rPr>
                <w:rFonts w:ascii="Arial" w:eastAsia="Arial" w:hAnsi="Arial" w:cs="Arial"/>
                <w:i/>
                <w:color w:val="0033CC"/>
                <w:sz w:val="17"/>
                <w:szCs w:val="17"/>
              </w:rPr>
            </w:pPr>
            <w:r>
              <w:rPr>
                <w:rFonts w:ascii="Arial" w:eastAsia="Arial" w:hAnsi="Arial" w:cs="Arial"/>
                <w:i/>
                <w:sz w:val="17"/>
                <w:szCs w:val="17"/>
              </w:rPr>
              <w:t>INSR</w:t>
            </w:r>
          </w:p>
        </w:tc>
        <w:tc>
          <w:tcPr>
            <w:tcW w:w="1320" w:type="dxa"/>
            <w:tcMar>
              <w:top w:w="100" w:type="dxa"/>
              <w:left w:w="100" w:type="dxa"/>
              <w:bottom w:w="100" w:type="dxa"/>
              <w:right w:w="100" w:type="dxa"/>
            </w:tcMar>
          </w:tcPr>
          <w:p w14:paraId="04D3283F" w14:textId="77777777" w:rsidR="00A00407" w:rsidRDefault="00B35301">
            <w:pPr>
              <w:widowControl w:val="0"/>
              <w:shd w:val="clear" w:color="auto" w:fill="FFFFFF"/>
              <w:spacing w:after="0"/>
              <w:jc w:val="center"/>
              <w:rPr>
                <w:rFonts w:ascii="Arial" w:eastAsia="Arial" w:hAnsi="Arial" w:cs="Arial"/>
                <w:sz w:val="17"/>
                <w:szCs w:val="17"/>
              </w:rPr>
            </w:pPr>
            <w:r>
              <w:rPr>
                <w:rFonts w:ascii="Arial" w:eastAsia="Arial" w:hAnsi="Arial" w:cs="Arial"/>
                <w:sz w:val="17"/>
                <w:szCs w:val="17"/>
              </w:rPr>
              <w:t>S54C</w:t>
            </w:r>
          </w:p>
        </w:tc>
        <w:tc>
          <w:tcPr>
            <w:tcW w:w="990" w:type="dxa"/>
            <w:tcMar>
              <w:top w:w="100" w:type="dxa"/>
              <w:left w:w="100" w:type="dxa"/>
              <w:bottom w:w="100" w:type="dxa"/>
              <w:right w:w="100" w:type="dxa"/>
            </w:tcMar>
          </w:tcPr>
          <w:p w14:paraId="33BBA698"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sz w:val="17"/>
                <w:szCs w:val="17"/>
              </w:rPr>
            </w:pPr>
            <w:r>
              <w:rPr>
                <w:rFonts w:ascii="Arial" w:eastAsia="Arial" w:hAnsi="Arial" w:cs="Arial"/>
                <w:sz w:val="17"/>
                <w:szCs w:val="17"/>
              </w:rPr>
              <w:t>SNV</w:t>
            </w:r>
          </w:p>
        </w:tc>
        <w:tc>
          <w:tcPr>
            <w:tcW w:w="1185" w:type="dxa"/>
            <w:tcMar>
              <w:top w:w="100" w:type="dxa"/>
              <w:left w:w="100" w:type="dxa"/>
              <w:bottom w:w="100" w:type="dxa"/>
              <w:right w:w="100" w:type="dxa"/>
            </w:tcMar>
          </w:tcPr>
          <w:p w14:paraId="40F2E76A" w14:textId="77777777" w:rsidR="00A00407" w:rsidRDefault="00B35301">
            <w:pPr>
              <w:widowControl w:val="0"/>
              <w:shd w:val="clear" w:color="auto" w:fill="FFFFFF"/>
              <w:spacing w:after="0"/>
              <w:rPr>
                <w:rFonts w:ascii="Arial" w:eastAsia="Arial" w:hAnsi="Arial" w:cs="Arial"/>
                <w:sz w:val="17"/>
                <w:szCs w:val="17"/>
              </w:rPr>
            </w:pPr>
            <w:r>
              <w:rPr>
                <w:rFonts w:ascii="Arial" w:eastAsia="Arial" w:hAnsi="Arial" w:cs="Arial"/>
                <w:sz w:val="17"/>
                <w:szCs w:val="17"/>
              </w:rPr>
              <w:t>0.094 | 0.178</w:t>
            </w:r>
          </w:p>
        </w:tc>
        <w:tc>
          <w:tcPr>
            <w:tcW w:w="1185" w:type="dxa"/>
            <w:tcMar>
              <w:top w:w="100" w:type="dxa"/>
              <w:left w:w="100" w:type="dxa"/>
              <w:bottom w:w="100" w:type="dxa"/>
              <w:right w:w="100" w:type="dxa"/>
            </w:tcMar>
          </w:tcPr>
          <w:p w14:paraId="41A4B150"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sz w:val="17"/>
                <w:szCs w:val="17"/>
              </w:rPr>
            </w:pPr>
            <w:r>
              <w:rPr>
                <w:rFonts w:ascii="Arial" w:eastAsia="Arial" w:hAnsi="Arial" w:cs="Arial"/>
                <w:sz w:val="17"/>
                <w:szCs w:val="17"/>
              </w:rPr>
              <w:t>10 | 20</w:t>
            </w:r>
          </w:p>
        </w:tc>
        <w:tc>
          <w:tcPr>
            <w:tcW w:w="1185" w:type="dxa"/>
            <w:tcMar>
              <w:top w:w="100" w:type="dxa"/>
              <w:left w:w="100" w:type="dxa"/>
              <w:bottom w:w="100" w:type="dxa"/>
              <w:right w:w="100" w:type="dxa"/>
            </w:tcMar>
          </w:tcPr>
          <w:p w14:paraId="663321CD"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sz w:val="17"/>
                <w:szCs w:val="17"/>
              </w:rPr>
            </w:pPr>
            <w:r>
              <w:rPr>
                <w:rFonts w:ascii="Arial" w:eastAsia="Arial" w:hAnsi="Arial" w:cs="Arial"/>
                <w:sz w:val="17"/>
                <w:szCs w:val="17"/>
              </w:rPr>
              <w:t>0 | 0</w:t>
            </w:r>
          </w:p>
        </w:tc>
        <w:tc>
          <w:tcPr>
            <w:tcW w:w="1185" w:type="dxa"/>
            <w:tcMar>
              <w:top w:w="100" w:type="dxa"/>
              <w:left w:w="100" w:type="dxa"/>
              <w:bottom w:w="100" w:type="dxa"/>
              <w:right w:w="100" w:type="dxa"/>
            </w:tcMar>
          </w:tcPr>
          <w:p w14:paraId="52A4AA36"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sz w:val="17"/>
                <w:szCs w:val="17"/>
              </w:rPr>
            </w:pPr>
            <w:r>
              <w:rPr>
                <w:rFonts w:ascii="Arial" w:eastAsia="Arial" w:hAnsi="Arial" w:cs="Arial"/>
                <w:sz w:val="17"/>
                <w:szCs w:val="17"/>
              </w:rPr>
              <w:t>0 | 0</w:t>
            </w:r>
          </w:p>
        </w:tc>
      </w:tr>
      <w:tr w:rsidR="00A00407" w14:paraId="2CDB6A57" w14:textId="77777777">
        <w:trPr>
          <w:trHeight w:val="300"/>
        </w:trPr>
        <w:tc>
          <w:tcPr>
            <w:tcW w:w="1305" w:type="dxa"/>
            <w:tcMar>
              <w:top w:w="100" w:type="dxa"/>
              <w:left w:w="100" w:type="dxa"/>
              <w:bottom w:w="100" w:type="dxa"/>
              <w:right w:w="100" w:type="dxa"/>
            </w:tcMar>
          </w:tcPr>
          <w:p w14:paraId="5845A16F" w14:textId="77777777" w:rsidR="00A00407" w:rsidRDefault="00B35301">
            <w:pPr>
              <w:widowControl w:val="0"/>
              <w:shd w:val="clear" w:color="auto" w:fill="FFFFFF"/>
              <w:spacing w:after="0"/>
              <w:jc w:val="center"/>
              <w:rPr>
                <w:rFonts w:ascii="Arial" w:eastAsia="Arial" w:hAnsi="Arial" w:cs="Arial"/>
                <w:sz w:val="17"/>
                <w:szCs w:val="17"/>
              </w:rPr>
            </w:pPr>
            <w:r>
              <w:rPr>
                <w:rFonts w:ascii="Arial" w:eastAsia="Arial" w:hAnsi="Arial" w:cs="Arial"/>
                <w:sz w:val="17"/>
                <w:szCs w:val="17"/>
              </w:rPr>
              <w:t>MSK-VB-0050</w:t>
            </w:r>
          </w:p>
        </w:tc>
        <w:tc>
          <w:tcPr>
            <w:tcW w:w="1005" w:type="dxa"/>
            <w:tcMar>
              <w:top w:w="100" w:type="dxa"/>
              <w:left w:w="100" w:type="dxa"/>
              <w:bottom w:w="100" w:type="dxa"/>
              <w:right w:w="100" w:type="dxa"/>
            </w:tcMar>
          </w:tcPr>
          <w:p w14:paraId="024F00F6" w14:textId="77777777" w:rsidR="00A00407" w:rsidRDefault="00B35301">
            <w:pPr>
              <w:widowControl w:val="0"/>
              <w:shd w:val="clear" w:color="auto" w:fill="FFFFFF"/>
              <w:spacing w:after="0"/>
              <w:jc w:val="center"/>
              <w:rPr>
                <w:rFonts w:ascii="Arial" w:eastAsia="Arial" w:hAnsi="Arial" w:cs="Arial"/>
                <w:i/>
                <w:color w:val="0033CC"/>
                <w:sz w:val="17"/>
                <w:szCs w:val="17"/>
              </w:rPr>
            </w:pPr>
            <w:r>
              <w:rPr>
                <w:rFonts w:ascii="Arial" w:eastAsia="Arial" w:hAnsi="Arial" w:cs="Arial"/>
                <w:i/>
                <w:sz w:val="17"/>
                <w:szCs w:val="17"/>
              </w:rPr>
              <w:t>PIK3CG</w:t>
            </w:r>
          </w:p>
        </w:tc>
        <w:tc>
          <w:tcPr>
            <w:tcW w:w="1320" w:type="dxa"/>
            <w:tcMar>
              <w:top w:w="100" w:type="dxa"/>
              <w:left w:w="100" w:type="dxa"/>
              <w:bottom w:w="100" w:type="dxa"/>
              <w:right w:w="100" w:type="dxa"/>
            </w:tcMar>
          </w:tcPr>
          <w:p w14:paraId="2BE4847B" w14:textId="77777777" w:rsidR="00A00407" w:rsidRDefault="00B35301">
            <w:pPr>
              <w:widowControl w:val="0"/>
              <w:shd w:val="clear" w:color="auto" w:fill="FFFFFF"/>
              <w:spacing w:after="0"/>
              <w:jc w:val="center"/>
              <w:rPr>
                <w:rFonts w:ascii="Arial" w:eastAsia="Arial" w:hAnsi="Arial" w:cs="Arial"/>
                <w:sz w:val="17"/>
                <w:szCs w:val="17"/>
              </w:rPr>
            </w:pPr>
            <w:r>
              <w:rPr>
                <w:rFonts w:ascii="Arial" w:eastAsia="Arial" w:hAnsi="Arial" w:cs="Arial"/>
                <w:sz w:val="17"/>
                <w:szCs w:val="17"/>
              </w:rPr>
              <w:t>Q432H</w:t>
            </w:r>
          </w:p>
        </w:tc>
        <w:tc>
          <w:tcPr>
            <w:tcW w:w="990" w:type="dxa"/>
            <w:tcMar>
              <w:top w:w="100" w:type="dxa"/>
              <w:left w:w="100" w:type="dxa"/>
              <w:bottom w:w="100" w:type="dxa"/>
              <w:right w:w="100" w:type="dxa"/>
            </w:tcMar>
          </w:tcPr>
          <w:p w14:paraId="78BB357B"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sz w:val="17"/>
                <w:szCs w:val="17"/>
              </w:rPr>
            </w:pPr>
            <w:r>
              <w:rPr>
                <w:rFonts w:ascii="Arial" w:eastAsia="Arial" w:hAnsi="Arial" w:cs="Arial"/>
                <w:sz w:val="17"/>
                <w:szCs w:val="17"/>
              </w:rPr>
              <w:t>SNV</w:t>
            </w:r>
          </w:p>
        </w:tc>
        <w:tc>
          <w:tcPr>
            <w:tcW w:w="1185" w:type="dxa"/>
            <w:tcMar>
              <w:top w:w="100" w:type="dxa"/>
              <w:left w:w="100" w:type="dxa"/>
              <w:bottom w:w="100" w:type="dxa"/>
              <w:right w:w="100" w:type="dxa"/>
            </w:tcMar>
          </w:tcPr>
          <w:p w14:paraId="40FF9583" w14:textId="77777777" w:rsidR="00A00407" w:rsidRDefault="00B35301">
            <w:pPr>
              <w:widowControl w:val="0"/>
              <w:shd w:val="clear" w:color="auto" w:fill="FFFFFF"/>
              <w:spacing w:after="0"/>
              <w:rPr>
                <w:rFonts w:ascii="Arial" w:eastAsia="Arial" w:hAnsi="Arial" w:cs="Arial"/>
                <w:sz w:val="17"/>
                <w:szCs w:val="17"/>
              </w:rPr>
            </w:pPr>
            <w:r>
              <w:rPr>
                <w:rFonts w:ascii="Arial" w:eastAsia="Arial" w:hAnsi="Arial" w:cs="Arial"/>
                <w:sz w:val="17"/>
                <w:szCs w:val="17"/>
              </w:rPr>
              <w:t>0.052 | 0.090</w:t>
            </w:r>
          </w:p>
        </w:tc>
        <w:tc>
          <w:tcPr>
            <w:tcW w:w="1185" w:type="dxa"/>
            <w:tcMar>
              <w:top w:w="100" w:type="dxa"/>
              <w:left w:w="100" w:type="dxa"/>
              <w:bottom w:w="100" w:type="dxa"/>
              <w:right w:w="100" w:type="dxa"/>
            </w:tcMar>
          </w:tcPr>
          <w:p w14:paraId="281796BC"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sz w:val="17"/>
                <w:szCs w:val="17"/>
              </w:rPr>
            </w:pPr>
            <w:r>
              <w:rPr>
                <w:rFonts w:ascii="Arial" w:eastAsia="Arial" w:hAnsi="Arial" w:cs="Arial"/>
                <w:sz w:val="17"/>
                <w:szCs w:val="17"/>
              </w:rPr>
              <w:t>5 | 9</w:t>
            </w:r>
          </w:p>
        </w:tc>
        <w:tc>
          <w:tcPr>
            <w:tcW w:w="1185" w:type="dxa"/>
            <w:tcMar>
              <w:top w:w="100" w:type="dxa"/>
              <w:left w:w="100" w:type="dxa"/>
              <w:bottom w:w="100" w:type="dxa"/>
              <w:right w:w="100" w:type="dxa"/>
            </w:tcMar>
          </w:tcPr>
          <w:p w14:paraId="2BFE8377" w14:textId="77777777" w:rsidR="00A00407" w:rsidRDefault="00B35301">
            <w:pPr>
              <w:widowControl w:val="0"/>
              <w:shd w:val="clear" w:color="auto" w:fill="FFFFFF"/>
              <w:spacing w:after="0"/>
              <w:jc w:val="center"/>
              <w:rPr>
                <w:rFonts w:ascii="Arial" w:eastAsia="Arial" w:hAnsi="Arial" w:cs="Arial"/>
                <w:sz w:val="17"/>
                <w:szCs w:val="17"/>
              </w:rPr>
            </w:pPr>
            <w:r>
              <w:rPr>
                <w:rFonts w:ascii="Arial" w:eastAsia="Arial" w:hAnsi="Arial" w:cs="Arial"/>
                <w:sz w:val="17"/>
                <w:szCs w:val="17"/>
              </w:rPr>
              <w:t>0.023 | 0</w:t>
            </w:r>
          </w:p>
        </w:tc>
        <w:tc>
          <w:tcPr>
            <w:tcW w:w="1185" w:type="dxa"/>
            <w:tcMar>
              <w:top w:w="100" w:type="dxa"/>
              <w:left w:w="100" w:type="dxa"/>
              <w:bottom w:w="100" w:type="dxa"/>
              <w:right w:w="100" w:type="dxa"/>
            </w:tcMar>
          </w:tcPr>
          <w:p w14:paraId="5E06258D"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sz w:val="17"/>
                <w:szCs w:val="17"/>
              </w:rPr>
            </w:pPr>
            <w:r>
              <w:rPr>
                <w:rFonts w:ascii="Arial" w:eastAsia="Arial" w:hAnsi="Arial" w:cs="Arial"/>
                <w:sz w:val="17"/>
                <w:szCs w:val="17"/>
              </w:rPr>
              <w:t>1 | 0</w:t>
            </w:r>
          </w:p>
        </w:tc>
      </w:tr>
      <w:tr w:rsidR="00A00407" w14:paraId="5ED20A10" w14:textId="77777777">
        <w:trPr>
          <w:trHeight w:val="300"/>
        </w:trPr>
        <w:tc>
          <w:tcPr>
            <w:tcW w:w="1305" w:type="dxa"/>
            <w:tcMar>
              <w:top w:w="100" w:type="dxa"/>
              <w:left w:w="100" w:type="dxa"/>
              <w:bottom w:w="100" w:type="dxa"/>
              <w:right w:w="100" w:type="dxa"/>
            </w:tcMar>
          </w:tcPr>
          <w:p w14:paraId="788B5675" w14:textId="77777777" w:rsidR="00A00407" w:rsidRDefault="00B35301">
            <w:pPr>
              <w:widowControl w:val="0"/>
              <w:shd w:val="clear" w:color="auto" w:fill="FFFFFF"/>
              <w:spacing w:after="0"/>
              <w:jc w:val="center"/>
              <w:rPr>
                <w:rFonts w:ascii="Arial" w:eastAsia="Arial" w:hAnsi="Arial" w:cs="Arial"/>
                <w:sz w:val="17"/>
                <w:szCs w:val="17"/>
              </w:rPr>
            </w:pPr>
            <w:r>
              <w:rPr>
                <w:rFonts w:ascii="Arial" w:eastAsia="Arial" w:hAnsi="Arial" w:cs="Arial"/>
                <w:sz w:val="17"/>
                <w:szCs w:val="17"/>
              </w:rPr>
              <w:t>MSK-VL-0038</w:t>
            </w:r>
          </w:p>
        </w:tc>
        <w:tc>
          <w:tcPr>
            <w:tcW w:w="1005" w:type="dxa"/>
            <w:tcMar>
              <w:top w:w="100" w:type="dxa"/>
              <w:left w:w="100" w:type="dxa"/>
              <w:bottom w:w="100" w:type="dxa"/>
              <w:right w:w="100" w:type="dxa"/>
            </w:tcMar>
          </w:tcPr>
          <w:p w14:paraId="1480B1F4" w14:textId="77777777" w:rsidR="00A00407" w:rsidRDefault="00B35301">
            <w:pPr>
              <w:widowControl w:val="0"/>
              <w:shd w:val="clear" w:color="auto" w:fill="FFFFFF"/>
              <w:spacing w:after="0"/>
              <w:jc w:val="center"/>
              <w:rPr>
                <w:rFonts w:ascii="Arial" w:eastAsia="Arial" w:hAnsi="Arial" w:cs="Arial"/>
                <w:i/>
                <w:color w:val="0033CC"/>
                <w:sz w:val="17"/>
                <w:szCs w:val="17"/>
              </w:rPr>
            </w:pPr>
            <w:r>
              <w:rPr>
                <w:rFonts w:ascii="Arial" w:eastAsia="Arial" w:hAnsi="Arial" w:cs="Arial"/>
                <w:i/>
                <w:sz w:val="17"/>
                <w:szCs w:val="17"/>
              </w:rPr>
              <w:t>TET1</w:t>
            </w:r>
          </w:p>
        </w:tc>
        <w:tc>
          <w:tcPr>
            <w:tcW w:w="1320" w:type="dxa"/>
            <w:tcMar>
              <w:top w:w="100" w:type="dxa"/>
              <w:left w:w="100" w:type="dxa"/>
              <w:bottom w:w="100" w:type="dxa"/>
              <w:right w:w="100" w:type="dxa"/>
            </w:tcMar>
          </w:tcPr>
          <w:p w14:paraId="2837A367" w14:textId="77777777" w:rsidR="00A00407" w:rsidRDefault="00B35301">
            <w:pPr>
              <w:widowControl w:val="0"/>
              <w:shd w:val="clear" w:color="auto" w:fill="FFFFFF"/>
              <w:spacing w:after="0"/>
              <w:jc w:val="center"/>
              <w:rPr>
                <w:rFonts w:ascii="Arial" w:eastAsia="Arial" w:hAnsi="Arial" w:cs="Arial"/>
                <w:sz w:val="17"/>
                <w:szCs w:val="17"/>
              </w:rPr>
            </w:pPr>
            <w:r>
              <w:rPr>
                <w:rFonts w:ascii="Arial" w:eastAsia="Arial" w:hAnsi="Arial" w:cs="Arial"/>
                <w:sz w:val="17"/>
                <w:szCs w:val="17"/>
              </w:rPr>
              <w:t>K1162M</w:t>
            </w:r>
          </w:p>
        </w:tc>
        <w:tc>
          <w:tcPr>
            <w:tcW w:w="990" w:type="dxa"/>
            <w:tcMar>
              <w:top w:w="100" w:type="dxa"/>
              <w:left w:w="100" w:type="dxa"/>
              <w:bottom w:w="100" w:type="dxa"/>
              <w:right w:w="100" w:type="dxa"/>
            </w:tcMar>
          </w:tcPr>
          <w:p w14:paraId="79845E03"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sz w:val="17"/>
                <w:szCs w:val="17"/>
              </w:rPr>
            </w:pPr>
            <w:r>
              <w:rPr>
                <w:rFonts w:ascii="Arial" w:eastAsia="Arial" w:hAnsi="Arial" w:cs="Arial"/>
                <w:sz w:val="17"/>
                <w:szCs w:val="17"/>
              </w:rPr>
              <w:t>SNV</w:t>
            </w:r>
          </w:p>
        </w:tc>
        <w:tc>
          <w:tcPr>
            <w:tcW w:w="1185" w:type="dxa"/>
            <w:tcMar>
              <w:top w:w="100" w:type="dxa"/>
              <w:left w:w="100" w:type="dxa"/>
              <w:bottom w:w="100" w:type="dxa"/>
              <w:right w:w="100" w:type="dxa"/>
            </w:tcMar>
          </w:tcPr>
          <w:p w14:paraId="661790C0" w14:textId="77777777" w:rsidR="00A00407" w:rsidRDefault="00B35301">
            <w:pPr>
              <w:widowControl w:val="0"/>
              <w:shd w:val="clear" w:color="auto" w:fill="FFFFFF"/>
              <w:spacing w:after="0"/>
              <w:rPr>
                <w:rFonts w:ascii="Arial" w:eastAsia="Arial" w:hAnsi="Arial" w:cs="Arial"/>
                <w:sz w:val="17"/>
                <w:szCs w:val="17"/>
              </w:rPr>
            </w:pPr>
            <w:r>
              <w:rPr>
                <w:rFonts w:ascii="Arial" w:eastAsia="Arial" w:hAnsi="Arial" w:cs="Arial"/>
                <w:sz w:val="17"/>
                <w:szCs w:val="17"/>
              </w:rPr>
              <w:t>0.109 | 0.087</w:t>
            </w:r>
          </w:p>
        </w:tc>
        <w:tc>
          <w:tcPr>
            <w:tcW w:w="1185" w:type="dxa"/>
            <w:tcMar>
              <w:top w:w="100" w:type="dxa"/>
              <w:left w:w="100" w:type="dxa"/>
              <w:bottom w:w="100" w:type="dxa"/>
              <w:right w:w="100" w:type="dxa"/>
            </w:tcMar>
          </w:tcPr>
          <w:p w14:paraId="3118F2BD"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sz w:val="17"/>
                <w:szCs w:val="17"/>
              </w:rPr>
            </w:pPr>
            <w:r>
              <w:rPr>
                <w:rFonts w:ascii="Arial" w:eastAsia="Arial" w:hAnsi="Arial" w:cs="Arial"/>
                <w:sz w:val="17"/>
                <w:szCs w:val="17"/>
              </w:rPr>
              <w:t>6 | 7</w:t>
            </w:r>
          </w:p>
        </w:tc>
        <w:tc>
          <w:tcPr>
            <w:tcW w:w="1185" w:type="dxa"/>
            <w:tcMar>
              <w:top w:w="100" w:type="dxa"/>
              <w:left w:w="100" w:type="dxa"/>
              <w:bottom w:w="100" w:type="dxa"/>
              <w:right w:w="100" w:type="dxa"/>
            </w:tcMar>
          </w:tcPr>
          <w:p w14:paraId="25250019" w14:textId="77777777" w:rsidR="00A00407" w:rsidRDefault="00B35301">
            <w:pPr>
              <w:widowControl w:val="0"/>
              <w:shd w:val="clear" w:color="auto" w:fill="FFFFFF"/>
              <w:spacing w:after="0"/>
              <w:jc w:val="center"/>
              <w:rPr>
                <w:rFonts w:ascii="Arial" w:eastAsia="Arial" w:hAnsi="Arial" w:cs="Arial"/>
                <w:sz w:val="17"/>
                <w:szCs w:val="17"/>
              </w:rPr>
            </w:pPr>
            <w:r>
              <w:rPr>
                <w:rFonts w:ascii="Arial" w:eastAsia="Arial" w:hAnsi="Arial" w:cs="Arial"/>
                <w:sz w:val="17"/>
                <w:szCs w:val="17"/>
              </w:rPr>
              <w:t>0.030 | 0</w:t>
            </w:r>
          </w:p>
        </w:tc>
        <w:tc>
          <w:tcPr>
            <w:tcW w:w="1185" w:type="dxa"/>
            <w:tcMar>
              <w:top w:w="100" w:type="dxa"/>
              <w:left w:w="100" w:type="dxa"/>
              <w:bottom w:w="100" w:type="dxa"/>
              <w:right w:w="100" w:type="dxa"/>
            </w:tcMar>
          </w:tcPr>
          <w:p w14:paraId="178184D8"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sz w:val="17"/>
                <w:szCs w:val="17"/>
              </w:rPr>
            </w:pPr>
            <w:r>
              <w:rPr>
                <w:rFonts w:ascii="Arial" w:eastAsia="Arial" w:hAnsi="Arial" w:cs="Arial"/>
                <w:sz w:val="17"/>
                <w:szCs w:val="17"/>
              </w:rPr>
              <w:t>1 | 0</w:t>
            </w:r>
          </w:p>
        </w:tc>
      </w:tr>
      <w:tr w:rsidR="00A00407" w14:paraId="7B54B9DB" w14:textId="77777777">
        <w:trPr>
          <w:trHeight w:val="300"/>
        </w:trPr>
        <w:tc>
          <w:tcPr>
            <w:tcW w:w="1305" w:type="dxa"/>
            <w:tcMar>
              <w:top w:w="100" w:type="dxa"/>
              <w:left w:w="100" w:type="dxa"/>
              <w:bottom w:w="100" w:type="dxa"/>
              <w:right w:w="100" w:type="dxa"/>
            </w:tcMar>
          </w:tcPr>
          <w:p w14:paraId="3AD8FF79" w14:textId="77777777" w:rsidR="00A00407" w:rsidRDefault="00B35301">
            <w:pPr>
              <w:widowControl w:val="0"/>
              <w:shd w:val="clear" w:color="auto" w:fill="FFFFFF"/>
              <w:spacing w:after="0"/>
              <w:jc w:val="center"/>
              <w:rPr>
                <w:rFonts w:ascii="Arial" w:eastAsia="Arial" w:hAnsi="Arial" w:cs="Arial"/>
                <w:sz w:val="17"/>
                <w:szCs w:val="17"/>
              </w:rPr>
            </w:pPr>
            <w:r>
              <w:rPr>
                <w:rFonts w:ascii="Arial" w:eastAsia="Arial" w:hAnsi="Arial" w:cs="Arial"/>
                <w:sz w:val="17"/>
                <w:szCs w:val="17"/>
              </w:rPr>
              <w:t>MSK-VL-0038</w:t>
            </w:r>
          </w:p>
        </w:tc>
        <w:tc>
          <w:tcPr>
            <w:tcW w:w="1005" w:type="dxa"/>
            <w:tcMar>
              <w:top w:w="100" w:type="dxa"/>
              <w:left w:w="100" w:type="dxa"/>
              <w:bottom w:w="100" w:type="dxa"/>
              <w:right w:w="100" w:type="dxa"/>
            </w:tcMar>
          </w:tcPr>
          <w:p w14:paraId="31CDA1DF" w14:textId="77777777" w:rsidR="00A00407" w:rsidRDefault="00B35301">
            <w:pPr>
              <w:widowControl w:val="0"/>
              <w:shd w:val="clear" w:color="auto" w:fill="FFFFFF"/>
              <w:spacing w:after="0"/>
              <w:jc w:val="center"/>
              <w:rPr>
                <w:rFonts w:ascii="Arial" w:eastAsia="Arial" w:hAnsi="Arial" w:cs="Arial"/>
                <w:i/>
                <w:color w:val="0033CC"/>
                <w:sz w:val="17"/>
                <w:szCs w:val="17"/>
              </w:rPr>
            </w:pPr>
            <w:r>
              <w:rPr>
                <w:rFonts w:ascii="Arial" w:eastAsia="Arial" w:hAnsi="Arial" w:cs="Arial"/>
                <w:i/>
                <w:sz w:val="17"/>
                <w:szCs w:val="17"/>
              </w:rPr>
              <w:t>STAG2</w:t>
            </w:r>
          </w:p>
        </w:tc>
        <w:tc>
          <w:tcPr>
            <w:tcW w:w="1320" w:type="dxa"/>
            <w:tcMar>
              <w:top w:w="100" w:type="dxa"/>
              <w:left w:w="100" w:type="dxa"/>
              <w:bottom w:w="100" w:type="dxa"/>
              <w:right w:w="100" w:type="dxa"/>
            </w:tcMar>
          </w:tcPr>
          <w:p w14:paraId="38C7A47B" w14:textId="77777777" w:rsidR="00A00407" w:rsidRDefault="00B35301">
            <w:pPr>
              <w:widowControl w:val="0"/>
              <w:shd w:val="clear" w:color="auto" w:fill="FFFFFF"/>
              <w:spacing w:after="0"/>
              <w:jc w:val="center"/>
              <w:rPr>
                <w:rFonts w:ascii="Arial" w:eastAsia="Arial" w:hAnsi="Arial" w:cs="Arial"/>
                <w:sz w:val="17"/>
                <w:szCs w:val="17"/>
              </w:rPr>
            </w:pPr>
            <w:r>
              <w:rPr>
                <w:rFonts w:ascii="Arial" w:eastAsia="Arial" w:hAnsi="Arial" w:cs="Arial"/>
                <w:sz w:val="17"/>
                <w:szCs w:val="17"/>
              </w:rPr>
              <w:t>Y1155*</w:t>
            </w:r>
          </w:p>
        </w:tc>
        <w:tc>
          <w:tcPr>
            <w:tcW w:w="990" w:type="dxa"/>
            <w:tcMar>
              <w:top w:w="100" w:type="dxa"/>
              <w:left w:w="100" w:type="dxa"/>
              <w:bottom w:w="100" w:type="dxa"/>
              <w:right w:w="100" w:type="dxa"/>
            </w:tcMar>
          </w:tcPr>
          <w:p w14:paraId="5DFDCC90"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sz w:val="17"/>
                <w:szCs w:val="17"/>
              </w:rPr>
            </w:pPr>
            <w:r>
              <w:rPr>
                <w:rFonts w:ascii="Arial" w:eastAsia="Arial" w:hAnsi="Arial" w:cs="Arial"/>
                <w:sz w:val="17"/>
                <w:szCs w:val="17"/>
              </w:rPr>
              <w:t>SNV</w:t>
            </w:r>
          </w:p>
        </w:tc>
        <w:tc>
          <w:tcPr>
            <w:tcW w:w="1185" w:type="dxa"/>
            <w:tcMar>
              <w:top w:w="100" w:type="dxa"/>
              <w:left w:w="100" w:type="dxa"/>
              <w:bottom w:w="100" w:type="dxa"/>
              <w:right w:w="100" w:type="dxa"/>
            </w:tcMar>
          </w:tcPr>
          <w:p w14:paraId="6C9D8DE5" w14:textId="77777777" w:rsidR="00A00407" w:rsidRDefault="00B35301">
            <w:pPr>
              <w:widowControl w:val="0"/>
              <w:shd w:val="clear" w:color="auto" w:fill="FFFFFF"/>
              <w:spacing w:after="0"/>
              <w:rPr>
                <w:rFonts w:ascii="Arial" w:eastAsia="Arial" w:hAnsi="Arial" w:cs="Arial"/>
                <w:sz w:val="17"/>
                <w:szCs w:val="17"/>
              </w:rPr>
            </w:pPr>
            <w:r>
              <w:rPr>
                <w:rFonts w:ascii="Arial" w:eastAsia="Arial" w:hAnsi="Arial" w:cs="Arial"/>
                <w:sz w:val="17"/>
                <w:szCs w:val="17"/>
              </w:rPr>
              <w:t>0.232 | 0.100</w:t>
            </w:r>
          </w:p>
        </w:tc>
        <w:tc>
          <w:tcPr>
            <w:tcW w:w="1185" w:type="dxa"/>
            <w:tcMar>
              <w:top w:w="100" w:type="dxa"/>
              <w:left w:w="100" w:type="dxa"/>
              <w:bottom w:w="100" w:type="dxa"/>
              <w:right w:w="100" w:type="dxa"/>
            </w:tcMar>
          </w:tcPr>
          <w:p w14:paraId="7359855F"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sz w:val="17"/>
                <w:szCs w:val="17"/>
              </w:rPr>
            </w:pPr>
            <w:r>
              <w:rPr>
                <w:rFonts w:ascii="Arial" w:eastAsia="Arial" w:hAnsi="Arial" w:cs="Arial"/>
                <w:sz w:val="17"/>
                <w:szCs w:val="17"/>
              </w:rPr>
              <w:t>11 | 7</w:t>
            </w:r>
          </w:p>
        </w:tc>
        <w:tc>
          <w:tcPr>
            <w:tcW w:w="1185" w:type="dxa"/>
            <w:tcMar>
              <w:top w:w="100" w:type="dxa"/>
              <w:left w:w="100" w:type="dxa"/>
              <w:bottom w:w="100" w:type="dxa"/>
              <w:right w:w="100" w:type="dxa"/>
            </w:tcMar>
          </w:tcPr>
          <w:p w14:paraId="4C5E7F07" w14:textId="77777777" w:rsidR="00A00407" w:rsidRDefault="00B35301">
            <w:pPr>
              <w:widowControl w:val="0"/>
              <w:shd w:val="clear" w:color="auto" w:fill="FFFFFF"/>
              <w:spacing w:after="0"/>
              <w:jc w:val="center"/>
              <w:rPr>
                <w:rFonts w:ascii="Arial" w:eastAsia="Arial" w:hAnsi="Arial" w:cs="Arial"/>
                <w:sz w:val="17"/>
                <w:szCs w:val="17"/>
              </w:rPr>
            </w:pPr>
            <w:r>
              <w:rPr>
                <w:rFonts w:ascii="Arial" w:eastAsia="Arial" w:hAnsi="Arial" w:cs="Arial"/>
                <w:sz w:val="17"/>
                <w:szCs w:val="17"/>
              </w:rPr>
              <w:t>0.035 | 0.053</w:t>
            </w:r>
          </w:p>
        </w:tc>
        <w:tc>
          <w:tcPr>
            <w:tcW w:w="1185" w:type="dxa"/>
            <w:tcMar>
              <w:top w:w="100" w:type="dxa"/>
              <w:left w:w="100" w:type="dxa"/>
              <w:bottom w:w="100" w:type="dxa"/>
              <w:right w:w="100" w:type="dxa"/>
            </w:tcMar>
          </w:tcPr>
          <w:p w14:paraId="603C1093"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sz w:val="17"/>
                <w:szCs w:val="17"/>
              </w:rPr>
            </w:pPr>
            <w:r>
              <w:rPr>
                <w:rFonts w:ascii="Arial" w:eastAsia="Arial" w:hAnsi="Arial" w:cs="Arial"/>
                <w:sz w:val="17"/>
                <w:szCs w:val="17"/>
              </w:rPr>
              <w:t>1 | 2</w:t>
            </w:r>
          </w:p>
        </w:tc>
      </w:tr>
      <w:tr w:rsidR="00A00407" w14:paraId="6BC0F7B2" w14:textId="77777777">
        <w:trPr>
          <w:trHeight w:val="300"/>
        </w:trPr>
        <w:tc>
          <w:tcPr>
            <w:tcW w:w="1305" w:type="dxa"/>
            <w:tcMar>
              <w:top w:w="100" w:type="dxa"/>
              <w:left w:w="100" w:type="dxa"/>
              <w:bottom w:w="100" w:type="dxa"/>
              <w:right w:w="100" w:type="dxa"/>
            </w:tcMar>
          </w:tcPr>
          <w:p w14:paraId="7C6AFA52" w14:textId="77777777" w:rsidR="00A00407" w:rsidRDefault="00B35301">
            <w:pPr>
              <w:widowControl w:val="0"/>
              <w:shd w:val="clear" w:color="auto" w:fill="FFFFFF"/>
              <w:spacing w:after="0"/>
              <w:jc w:val="center"/>
              <w:rPr>
                <w:rFonts w:ascii="Arial" w:eastAsia="Arial" w:hAnsi="Arial" w:cs="Arial"/>
                <w:sz w:val="17"/>
                <w:szCs w:val="17"/>
              </w:rPr>
            </w:pPr>
            <w:r>
              <w:rPr>
                <w:rFonts w:ascii="Arial" w:eastAsia="Arial" w:hAnsi="Arial" w:cs="Arial"/>
                <w:sz w:val="17"/>
                <w:szCs w:val="17"/>
              </w:rPr>
              <w:t>MSK-VL-0042</w:t>
            </w:r>
          </w:p>
        </w:tc>
        <w:tc>
          <w:tcPr>
            <w:tcW w:w="1005" w:type="dxa"/>
            <w:tcMar>
              <w:top w:w="100" w:type="dxa"/>
              <w:left w:w="100" w:type="dxa"/>
              <w:bottom w:w="100" w:type="dxa"/>
              <w:right w:w="100" w:type="dxa"/>
            </w:tcMar>
          </w:tcPr>
          <w:p w14:paraId="2F120E0E" w14:textId="77777777" w:rsidR="00A00407" w:rsidRDefault="00B35301">
            <w:pPr>
              <w:widowControl w:val="0"/>
              <w:shd w:val="clear" w:color="auto" w:fill="FFFFFF"/>
              <w:spacing w:after="0"/>
              <w:jc w:val="center"/>
              <w:rPr>
                <w:rFonts w:ascii="Arial" w:eastAsia="Arial" w:hAnsi="Arial" w:cs="Arial"/>
                <w:i/>
                <w:color w:val="0033CC"/>
                <w:sz w:val="17"/>
                <w:szCs w:val="17"/>
              </w:rPr>
            </w:pPr>
            <w:r>
              <w:rPr>
                <w:rFonts w:ascii="Arial" w:eastAsia="Arial" w:hAnsi="Arial" w:cs="Arial"/>
                <w:i/>
                <w:sz w:val="17"/>
                <w:szCs w:val="17"/>
              </w:rPr>
              <w:t>TET2</w:t>
            </w:r>
          </w:p>
        </w:tc>
        <w:tc>
          <w:tcPr>
            <w:tcW w:w="1320" w:type="dxa"/>
            <w:tcMar>
              <w:top w:w="100" w:type="dxa"/>
              <w:left w:w="100" w:type="dxa"/>
              <w:bottom w:w="100" w:type="dxa"/>
              <w:right w:w="100" w:type="dxa"/>
            </w:tcMar>
          </w:tcPr>
          <w:p w14:paraId="62B20913" w14:textId="77777777" w:rsidR="00A00407" w:rsidRDefault="00B35301">
            <w:pPr>
              <w:widowControl w:val="0"/>
              <w:shd w:val="clear" w:color="auto" w:fill="FFFFFF"/>
              <w:spacing w:after="0"/>
              <w:jc w:val="center"/>
              <w:rPr>
                <w:rFonts w:ascii="Arial" w:eastAsia="Arial" w:hAnsi="Arial" w:cs="Arial"/>
                <w:sz w:val="17"/>
                <w:szCs w:val="17"/>
              </w:rPr>
            </w:pPr>
            <w:r>
              <w:rPr>
                <w:rFonts w:ascii="Arial" w:eastAsia="Arial" w:hAnsi="Arial" w:cs="Arial"/>
                <w:sz w:val="17"/>
                <w:szCs w:val="17"/>
              </w:rPr>
              <w:t>Q1534*</w:t>
            </w:r>
          </w:p>
        </w:tc>
        <w:tc>
          <w:tcPr>
            <w:tcW w:w="990" w:type="dxa"/>
            <w:tcMar>
              <w:top w:w="100" w:type="dxa"/>
              <w:left w:w="100" w:type="dxa"/>
              <w:bottom w:w="100" w:type="dxa"/>
              <w:right w:w="100" w:type="dxa"/>
            </w:tcMar>
          </w:tcPr>
          <w:p w14:paraId="6312FD82"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sz w:val="17"/>
                <w:szCs w:val="17"/>
              </w:rPr>
            </w:pPr>
            <w:r>
              <w:rPr>
                <w:rFonts w:ascii="Arial" w:eastAsia="Arial" w:hAnsi="Arial" w:cs="Arial"/>
                <w:sz w:val="17"/>
                <w:szCs w:val="17"/>
              </w:rPr>
              <w:t>SNV</w:t>
            </w:r>
          </w:p>
        </w:tc>
        <w:tc>
          <w:tcPr>
            <w:tcW w:w="1185" w:type="dxa"/>
            <w:tcMar>
              <w:top w:w="100" w:type="dxa"/>
              <w:left w:w="100" w:type="dxa"/>
              <w:bottom w:w="100" w:type="dxa"/>
              <w:right w:w="100" w:type="dxa"/>
            </w:tcMar>
          </w:tcPr>
          <w:p w14:paraId="6A945BBC" w14:textId="77777777" w:rsidR="00A00407" w:rsidRDefault="00B35301">
            <w:pPr>
              <w:widowControl w:val="0"/>
              <w:shd w:val="clear" w:color="auto" w:fill="FFFFFF"/>
              <w:spacing w:after="0"/>
              <w:rPr>
                <w:rFonts w:ascii="Arial" w:eastAsia="Arial" w:hAnsi="Arial" w:cs="Arial"/>
                <w:sz w:val="17"/>
                <w:szCs w:val="17"/>
              </w:rPr>
            </w:pPr>
            <w:r>
              <w:rPr>
                <w:rFonts w:ascii="Arial" w:eastAsia="Arial" w:hAnsi="Arial" w:cs="Arial"/>
                <w:sz w:val="17"/>
                <w:szCs w:val="17"/>
              </w:rPr>
              <w:t>0.078 | 0.075</w:t>
            </w:r>
          </w:p>
        </w:tc>
        <w:tc>
          <w:tcPr>
            <w:tcW w:w="1185" w:type="dxa"/>
            <w:tcMar>
              <w:top w:w="100" w:type="dxa"/>
              <w:left w:w="100" w:type="dxa"/>
              <w:bottom w:w="100" w:type="dxa"/>
              <w:right w:w="100" w:type="dxa"/>
            </w:tcMar>
          </w:tcPr>
          <w:p w14:paraId="589030A2"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sz w:val="17"/>
                <w:szCs w:val="17"/>
              </w:rPr>
            </w:pPr>
            <w:r>
              <w:rPr>
                <w:rFonts w:ascii="Arial" w:eastAsia="Arial" w:hAnsi="Arial" w:cs="Arial"/>
                <w:sz w:val="17"/>
                <w:szCs w:val="17"/>
              </w:rPr>
              <w:t>7 | 10</w:t>
            </w:r>
          </w:p>
        </w:tc>
        <w:tc>
          <w:tcPr>
            <w:tcW w:w="1185" w:type="dxa"/>
            <w:tcMar>
              <w:top w:w="100" w:type="dxa"/>
              <w:left w:w="100" w:type="dxa"/>
              <w:bottom w:w="100" w:type="dxa"/>
              <w:right w:w="100" w:type="dxa"/>
            </w:tcMar>
          </w:tcPr>
          <w:p w14:paraId="2EA6A1ED"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sz w:val="17"/>
                <w:szCs w:val="17"/>
              </w:rPr>
            </w:pPr>
            <w:r>
              <w:rPr>
                <w:rFonts w:ascii="Arial" w:eastAsia="Arial" w:hAnsi="Arial" w:cs="Arial"/>
                <w:sz w:val="17"/>
                <w:szCs w:val="17"/>
              </w:rPr>
              <w:t>0 | 0.080</w:t>
            </w:r>
          </w:p>
        </w:tc>
        <w:tc>
          <w:tcPr>
            <w:tcW w:w="1185" w:type="dxa"/>
            <w:tcMar>
              <w:top w:w="100" w:type="dxa"/>
              <w:left w:w="100" w:type="dxa"/>
              <w:bottom w:w="100" w:type="dxa"/>
              <w:right w:w="100" w:type="dxa"/>
            </w:tcMar>
          </w:tcPr>
          <w:p w14:paraId="499ECA3A"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sz w:val="17"/>
                <w:szCs w:val="17"/>
              </w:rPr>
            </w:pPr>
            <w:r>
              <w:rPr>
                <w:rFonts w:ascii="Arial" w:eastAsia="Arial" w:hAnsi="Arial" w:cs="Arial"/>
                <w:sz w:val="17"/>
                <w:szCs w:val="17"/>
              </w:rPr>
              <w:t>0 | 4</w:t>
            </w:r>
          </w:p>
        </w:tc>
      </w:tr>
      <w:tr w:rsidR="00A00407" w14:paraId="5787787E" w14:textId="77777777">
        <w:trPr>
          <w:trHeight w:val="300"/>
        </w:trPr>
        <w:tc>
          <w:tcPr>
            <w:tcW w:w="1305" w:type="dxa"/>
            <w:tcMar>
              <w:top w:w="100" w:type="dxa"/>
              <w:left w:w="100" w:type="dxa"/>
              <w:bottom w:w="100" w:type="dxa"/>
              <w:right w:w="100" w:type="dxa"/>
            </w:tcMar>
          </w:tcPr>
          <w:p w14:paraId="64EB65B1" w14:textId="77777777" w:rsidR="00A00407" w:rsidRDefault="00B35301">
            <w:pPr>
              <w:widowControl w:val="0"/>
              <w:shd w:val="clear" w:color="auto" w:fill="FFFFFF"/>
              <w:spacing w:after="0"/>
              <w:jc w:val="center"/>
              <w:rPr>
                <w:rFonts w:ascii="Arial" w:eastAsia="Arial" w:hAnsi="Arial" w:cs="Arial"/>
                <w:sz w:val="17"/>
                <w:szCs w:val="17"/>
              </w:rPr>
            </w:pPr>
            <w:r>
              <w:rPr>
                <w:rFonts w:ascii="Arial" w:eastAsia="Arial" w:hAnsi="Arial" w:cs="Arial"/>
                <w:sz w:val="17"/>
                <w:szCs w:val="17"/>
              </w:rPr>
              <w:t>MSK-VL-0042</w:t>
            </w:r>
          </w:p>
        </w:tc>
        <w:tc>
          <w:tcPr>
            <w:tcW w:w="1005" w:type="dxa"/>
            <w:tcMar>
              <w:top w:w="100" w:type="dxa"/>
              <w:left w:w="100" w:type="dxa"/>
              <w:bottom w:w="100" w:type="dxa"/>
              <w:right w:w="100" w:type="dxa"/>
            </w:tcMar>
          </w:tcPr>
          <w:p w14:paraId="35A92539" w14:textId="77777777" w:rsidR="00A00407" w:rsidRDefault="00B35301">
            <w:pPr>
              <w:widowControl w:val="0"/>
              <w:shd w:val="clear" w:color="auto" w:fill="FFFFFF"/>
              <w:spacing w:after="0"/>
              <w:jc w:val="center"/>
              <w:rPr>
                <w:rFonts w:ascii="Arial" w:eastAsia="Arial" w:hAnsi="Arial" w:cs="Arial"/>
                <w:i/>
                <w:color w:val="0033CC"/>
                <w:sz w:val="17"/>
                <w:szCs w:val="17"/>
              </w:rPr>
            </w:pPr>
            <w:r>
              <w:rPr>
                <w:rFonts w:ascii="Arial" w:eastAsia="Arial" w:hAnsi="Arial" w:cs="Arial"/>
                <w:i/>
                <w:sz w:val="17"/>
                <w:szCs w:val="17"/>
              </w:rPr>
              <w:t>AMER1</w:t>
            </w:r>
          </w:p>
        </w:tc>
        <w:tc>
          <w:tcPr>
            <w:tcW w:w="1320" w:type="dxa"/>
            <w:tcMar>
              <w:top w:w="100" w:type="dxa"/>
              <w:left w:w="100" w:type="dxa"/>
              <w:bottom w:w="100" w:type="dxa"/>
              <w:right w:w="100" w:type="dxa"/>
            </w:tcMar>
          </w:tcPr>
          <w:p w14:paraId="3505C117" w14:textId="77777777" w:rsidR="00A00407" w:rsidRDefault="00B35301">
            <w:pPr>
              <w:widowControl w:val="0"/>
              <w:shd w:val="clear" w:color="auto" w:fill="FFFFFF"/>
              <w:spacing w:after="0"/>
              <w:jc w:val="center"/>
              <w:rPr>
                <w:rFonts w:ascii="Arial" w:eastAsia="Arial" w:hAnsi="Arial" w:cs="Arial"/>
                <w:sz w:val="17"/>
                <w:szCs w:val="17"/>
              </w:rPr>
            </w:pPr>
            <w:r>
              <w:rPr>
                <w:rFonts w:ascii="Arial" w:eastAsia="Arial" w:hAnsi="Arial" w:cs="Arial"/>
                <w:sz w:val="17"/>
                <w:szCs w:val="17"/>
              </w:rPr>
              <w:t>G432A</w:t>
            </w:r>
          </w:p>
        </w:tc>
        <w:tc>
          <w:tcPr>
            <w:tcW w:w="990" w:type="dxa"/>
            <w:tcMar>
              <w:top w:w="100" w:type="dxa"/>
              <w:left w:w="100" w:type="dxa"/>
              <w:bottom w:w="100" w:type="dxa"/>
              <w:right w:w="100" w:type="dxa"/>
            </w:tcMar>
          </w:tcPr>
          <w:p w14:paraId="38CD70D7"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sz w:val="17"/>
                <w:szCs w:val="17"/>
              </w:rPr>
            </w:pPr>
            <w:r>
              <w:rPr>
                <w:rFonts w:ascii="Arial" w:eastAsia="Arial" w:hAnsi="Arial" w:cs="Arial"/>
                <w:sz w:val="17"/>
                <w:szCs w:val="17"/>
              </w:rPr>
              <w:t>SNV</w:t>
            </w:r>
          </w:p>
        </w:tc>
        <w:tc>
          <w:tcPr>
            <w:tcW w:w="1185" w:type="dxa"/>
            <w:tcMar>
              <w:top w:w="100" w:type="dxa"/>
              <w:left w:w="100" w:type="dxa"/>
              <w:bottom w:w="100" w:type="dxa"/>
              <w:right w:w="100" w:type="dxa"/>
            </w:tcMar>
          </w:tcPr>
          <w:p w14:paraId="3C6EA7A5" w14:textId="77777777" w:rsidR="00A00407" w:rsidRDefault="00B35301">
            <w:pPr>
              <w:widowControl w:val="0"/>
              <w:shd w:val="clear" w:color="auto" w:fill="FFFFFF"/>
              <w:spacing w:after="0"/>
              <w:rPr>
                <w:rFonts w:ascii="Arial" w:eastAsia="Arial" w:hAnsi="Arial" w:cs="Arial"/>
                <w:sz w:val="17"/>
                <w:szCs w:val="17"/>
              </w:rPr>
            </w:pPr>
            <w:r>
              <w:rPr>
                <w:rFonts w:ascii="Arial" w:eastAsia="Arial" w:hAnsi="Arial" w:cs="Arial"/>
                <w:sz w:val="17"/>
                <w:szCs w:val="17"/>
              </w:rPr>
              <w:t>0.083 | 0.079</w:t>
            </w:r>
          </w:p>
        </w:tc>
        <w:tc>
          <w:tcPr>
            <w:tcW w:w="1185" w:type="dxa"/>
            <w:tcMar>
              <w:top w:w="100" w:type="dxa"/>
              <w:left w:w="100" w:type="dxa"/>
              <w:bottom w:w="100" w:type="dxa"/>
              <w:right w:w="100" w:type="dxa"/>
            </w:tcMar>
          </w:tcPr>
          <w:p w14:paraId="7C223FFA"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sz w:val="17"/>
                <w:szCs w:val="17"/>
              </w:rPr>
            </w:pPr>
            <w:r>
              <w:rPr>
                <w:rFonts w:ascii="Arial" w:eastAsia="Arial" w:hAnsi="Arial" w:cs="Arial"/>
                <w:sz w:val="17"/>
                <w:szCs w:val="17"/>
              </w:rPr>
              <w:t>6 | 10</w:t>
            </w:r>
          </w:p>
        </w:tc>
        <w:tc>
          <w:tcPr>
            <w:tcW w:w="1185" w:type="dxa"/>
            <w:tcMar>
              <w:top w:w="100" w:type="dxa"/>
              <w:left w:w="100" w:type="dxa"/>
              <w:bottom w:w="100" w:type="dxa"/>
              <w:right w:w="100" w:type="dxa"/>
            </w:tcMar>
          </w:tcPr>
          <w:p w14:paraId="48FD4E42"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sz w:val="17"/>
                <w:szCs w:val="17"/>
              </w:rPr>
            </w:pPr>
            <w:r>
              <w:rPr>
                <w:rFonts w:ascii="Arial" w:eastAsia="Arial" w:hAnsi="Arial" w:cs="Arial"/>
                <w:sz w:val="17"/>
                <w:szCs w:val="17"/>
              </w:rPr>
              <w:t>0 | 0</w:t>
            </w:r>
          </w:p>
        </w:tc>
        <w:tc>
          <w:tcPr>
            <w:tcW w:w="1185" w:type="dxa"/>
            <w:tcMar>
              <w:top w:w="100" w:type="dxa"/>
              <w:left w:w="100" w:type="dxa"/>
              <w:bottom w:w="100" w:type="dxa"/>
              <w:right w:w="100" w:type="dxa"/>
            </w:tcMar>
          </w:tcPr>
          <w:p w14:paraId="38B01E4E"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sz w:val="17"/>
                <w:szCs w:val="17"/>
              </w:rPr>
            </w:pPr>
            <w:r>
              <w:rPr>
                <w:rFonts w:ascii="Arial" w:eastAsia="Arial" w:hAnsi="Arial" w:cs="Arial"/>
                <w:sz w:val="17"/>
                <w:szCs w:val="17"/>
              </w:rPr>
              <w:t>0 | 0</w:t>
            </w:r>
          </w:p>
        </w:tc>
      </w:tr>
    </w:tbl>
    <w:p w14:paraId="032651AB" w14:textId="77777777" w:rsidR="00A00407" w:rsidRDefault="00A00407">
      <w:pPr>
        <w:shd w:val="clear" w:color="auto" w:fill="FFFFFF"/>
        <w:spacing w:after="0"/>
        <w:jc w:val="both"/>
        <w:rPr>
          <w:rFonts w:ascii="Arial" w:eastAsia="Arial" w:hAnsi="Arial" w:cs="Arial"/>
          <w:color w:val="0033CC"/>
          <w:sz w:val="17"/>
          <w:szCs w:val="17"/>
        </w:rPr>
      </w:pPr>
    </w:p>
    <w:p w14:paraId="7017C311" w14:textId="77777777" w:rsidR="00A00407" w:rsidRDefault="00B35301">
      <w:pPr>
        <w:spacing w:after="0" w:line="240" w:lineRule="auto"/>
        <w:jc w:val="both"/>
        <w:rPr>
          <w:rFonts w:ascii="Arial" w:eastAsia="Arial" w:hAnsi="Arial" w:cs="Arial"/>
        </w:rPr>
      </w:pPr>
      <w:r>
        <w:rPr>
          <w:rFonts w:ascii="Arial" w:eastAsia="Arial" w:hAnsi="Arial" w:cs="Arial"/>
        </w:rPr>
        <w:t xml:space="preserve">5. The identification of </w:t>
      </w:r>
      <w:proofErr w:type="spellStart"/>
      <w:r>
        <w:rPr>
          <w:rFonts w:ascii="Arial" w:eastAsia="Arial" w:hAnsi="Arial" w:cs="Arial"/>
        </w:rPr>
        <w:t>VUSo</w:t>
      </w:r>
      <w:proofErr w:type="spellEnd"/>
      <w:r>
        <w:rPr>
          <w:rFonts w:ascii="Arial" w:eastAsia="Arial" w:hAnsi="Arial" w:cs="Arial"/>
        </w:rPr>
        <w:t xml:space="preserve"> in the different cohorts analyzed provides challenging information. Were these </w:t>
      </w:r>
      <w:proofErr w:type="spellStart"/>
      <w:r>
        <w:rPr>
          <w:rFonts w:ascii="Arial" w:eastAsia="Arial" w:hAnsi="Arial" w:cs="Arial"/>
        </w:rPr>
        <w:t>VUSo</w:t>
      </w:r>
      <w:proofErr w:type="spellEnd"/>
      <w:r>
        <w:rPr>
          <w:rFonts w:ascii="Arial" w:eastAsia="Arial" w:hAnsi="Arial" w:cs="Arial"/>
        </w:rPr>
        <w:t xml:space="preserve"> somehow confirmed? Replicates? </w:t>
      </w:r>
      <w:proofErr w:type="spellStart"/>
      <w:r>
        <w:rPr>
          <w:rFonts w:ascii="Arial" w:eastAsia="Arial" w:hAnsi="Arial" w:cs="Arial"/>
        </w:rPr>
        <w:t>ddPCR</w:t>
      </w:r>
      <w:proofErr w:type="spellEnd"/>
      <w:r>
        <w:rPr>
          <w:rFonts w:ascii="Arial" w:eastAsia="Arial" w:hAnsi="Arial" w:cs="Arial"/>
        </w:rPr>
        <w:t xml:space="preserve"> of specific variants? The low MAFs detected suggest the possibility of artifacts and it would be important to confirm these results. Were </w:t>
      </w:r>
      <w:proofErr w:type="spellStart"/>
      <w:r>
        <w:rPr>
          <w:rFonts w:ascii="Arial" w:eastAsia="Arial" w:hAnsi="Arial" w:cs="Arial"/>
        </w:rPr>
        <w:t>VUSo</w:t>
      </w:r>
      <w:proofErr w:type="spellEnd"/>
      <w:r>
        <w:rPr>
          <w:rFonts w:ascii="Arial" w:eastAsia="Arial" w:hAnsi="Arial" w:cs="Arial"/>
        </w:rPr>
        <w:t xml:space="preserve"> analyzed in sequential samples? Are they stable in time?</w:t>
      </w:r>
    </w:p>
    <w:p w14:paraId="5AA35AFD" w14:textId="77777777" w:rsidR="00A00407" w:rsidRDefault="00A00407">
      <w:pPr>
        <w:spacing w:after="0" w:line="240" w:lineRule="auto"/>
        <w:jc w:val="both"/>
        <w:rPr>
          <w:rFonts w:ascii="Arial" w:eastAsia="Arial" w:hAnsi="Arial" w:cs="Arial"/>
          <w:color w:val="0033CC"/>
        </w:rPr>
      </w:pPr>
    </w:p>
    <w:p w14:paraId="47E67766"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Authors: We thank the Reviewer for highlighting this issue and the opportunity to strengthen our findings. The manuscript included technical replicates carried out to test reproducibility using two different versions (V1 and V2) of the assay for cfDNA and WBC. Samples from six patients, detailed in Supplementary Table S6 of the manuscript, were selected for reprocessing with both assay protocols. The results are shown in Figure 1 and Supplementary Figure S3 of the manuscript where the measured VAFs between the two technical replicates for samples from the five non-hypermutated patients showed a strong agreement (</w:t>
      </w:r>
      <w:r>
        <w:rPr>
          <w:rFonts w:ascii="Arial" w:eastAsia="Arial" w:hAnsi="Arial" w:cs="Arial"/>
          <w:i/>
          <w:color w:val="0033CC"/>
        </w:rPr>
        <w:t>R</w:t>
      </w:r>
      <w:r>
        <w:rPr>
          <w:rFonts w:ascii="Arial" w:eastAsia="Arial" w:hAnsi="Arial" w:cs="Arial"/>
          <w:i/>
          <w:color w:val="0033CC"/>
          <w:vertAlign w:val="superscript"/>
        </w:rPr>
        <w:t>2</w:t>
      </w:r>
      <w:r>
        <w:rPr>
          <w:rFonts w:ascii="Arial" w:eastAsia="Arial" w:hAnsi="Arial" w:cs="Arial"/>
          <w:color w:val="0033CC"/>
        </w:rPr>
        <w:t>= 0.9997, Figure 1C) as well as for one sample from a hypermutated case (</w:t>
      </w:r>
      <w:r>
        <w:rPr>
          <w:rFonts w:ascii="Arial" w:eastAsia="Arial" w:hAnsi="Arial" w:cs="Arial"/>
          <w:i/>
          <w:color w:val="0033CC"/>
        </w:rPr>
        <w:t>R</w:t>
      </w:r>
      <w:r>
        <w:rPr>
          <w:rFonts w:ascii="Arial" w:eastAsia="Arial" w:hAnsi="Arial" w:cs="Arial"/>
          <w:i/>
          <w:color w:val="0033CC"/>
          <w:vertAlign w:val="superscript"/>
        </w:rPr>
        <w:t>2</w:t>
      </w:r>
      <w:r>
        <w:rPr>
          <w:rFonts w:ascii="Arial" w:eastAsia="Arial" w:hAnsi="Arial" w:cs="Arial"/>
          <w:color w:val="0033CC"/>
        </w:rPr>
        <w:t>= 0.9972, Supplementary Figure S3). We now performed additional sequencing of replicates for three of the above patients using version V2 of the assay. The pairwise comparison of VAFs between versions V1 vs V2 and V2 vs V2 for all the samples that have been retested are shown Figure 8 of this response.</w:t>
      </w:r>
    </w:p>
    <w:p w14:paraId="6F7F5593" w14:textId="77777777" w:rsidR="00A00407" w:rsidRDefault="00A00407">
      <w:pPr>
        <w:spacing w:after="0" w:line="240" w:lineRule="auto"/>
        <w:jc w:val="both"/>
        <w:rPr>
          <w:rFonts w:ascii="Arial" w:eastAsia="Arial" w:hAnsi="Arial" w:cs="Arial"/>
          <w:color w:val="0033CC"/>
        </w:rPr>
      </w:pPr>
    </w:p>
    <w:p w14:paraId="0302DA39"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 xml:space="preserve">Table 11 of this response (in response to point #15 of Reviewer #1) further shows the number of Biopsy-matched, Biopsy-subthreshold, </w:t>
      </w:r>
      <w:proofErr w:type="spellStart"/>
      <w:r>
        <w:rPr>
          <w:rFonts w:ascii="Arial" w:eastAsia="Arial" w:hAnsi="Arial" w:cs="Arial"/>
          <w:color w:val="0033CC"/>
        </w:rPr>
        <w:t>VUSo</w:t>
      </w:r>
      <w:proofErr w:type="spellEnd"/>
      <w:r>
        <w:rPr>
          <w:rFonts w:ascii="Arial" w:eastAsia="Arial" w:hAnsi="Arial" w:cs="Arial"/>
          <w:color w:val="0033CC"/>
        </w:rPr>
        <w:t xml:space="preserve"> and WBC-matched variants detected in the index </w:t>
      </w:r>
      <w:r>
        <w:rPr>
          <w:rFonts w:ascii="Arial" w:eastAsia="Arial" w:hAnsi="Arial" w:cs="Arial"/>
          <w:color w:val="0033CC"/>
        </w:rPr>
        <w:lastRenderedPageBreak/>
        <w:t>cfDNA sequencing of those six patients i.e. using version V1 of the assay and reported in Figures 2 to 5 of the manuscript together with the percentages of those variants which were confirmed present i.e. have non-zero alternate read support irrespective of variant source category using version V2. Additionally, Table 12 of this response (in response to point #15 of Reviewer #1) shows the same for the three patients who were selected for retesting.</w:t>
      </w:r>
    </w:p>
    <w:p w14:paraId="1F7A6CE3" w14:textId="77777777" w:rsidR="00A00407" w:rsidRDefault="00A00407">
      <w:pPr>
        <w:spacing w:after="0" w:line="240" w:lineRule="auto"/>
        <w:jc w:val="both"/>
        <w:rPr>
          <w:rFonts w:ascii="Arial" w:eastAsia="Arial" w:hAnsi="Arial" w:cs="Arial"/>
          <w:color w:val="0033CC"/>
        </w:rPr>
      </w:pPr>
    </w:p>
    <w:p w14:paraId="36B01271"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 xml:space="preserve">Overall, 647 of 829 (78.0%) mutations were classified as </w:t>
      </w:r>
      <w:proofErr w:type="spellStart"/>
      <w:r>
        <w:rPr>
          <w:rFonts w:ascii="Arial" w:eastAsia="Arial" w:hAnsi="Arial" w:cs="Arial"/>
          <w:color w:val="0033CC"/>
        </w:rPr>
        <w:t>VUSo</w:t>
      </w:r>
      <w:proofErr w:type="spellEnd"/>
      <w:r>
        <w:rPr>
          <w:rFonts w:ascii="Arial" w:eastAsia="Arial" w:hAnsi="Arial" w:cs="Arial"/>
          <w:color w:val="0033CC"/>
        </w:rPr>
        <w:t xml:space="preserve">. Comparing versions V1 and V2 as reported in Figure 1 and Supplementary Figure S3 of the manuscript, 615 of 647 (95.1%) mutations classified as </w:t>
      </w:r>
      <w:proofErr w:type="spellStart"/>
      <w:r>
        <w:rPr>
          <w:rFonts w:ascii="Arial" w:eastAsia="Arial" w:hAnsi="Arial" w:cs="Arial"/>
          <w:color w:val="0033CC"/>
        </w:rPr>
        <w:t>VUSo</w:t>
      </w:r>
      <w:proofErr w:type="spellEnd"/>
      <w:r>
        <w:rPr>
          <w:rFonts w:ascii="Arial" w:eastAsia="Arial" w:hAnsi="Arial" w:cs="Arial"/>
          <w:color w:val="0033CC"/>
        </w:rPr>
        <w:t xml:space="preserve"> were positively validated. Additionally, comparing versions V1 and V2 for the three patients who were selected for retesting, 564 of 583 (96.7%) of </w:t>
      </w:r>
      <w:proofErr w:type="spellStart"/>
      <w:r>
        <w:rPr>
          <w:rFonts w:ascii="Arial" w:eastAsia="Arial" w:hAnsi="Arial" w:cs="Arial"/>
          <w:color w:val="0033CC"/>
        </w:rPr>
        <w:t>VUSo</w:t>
      </w:r>
      <w:proofErr w:type="spellEnd"/>
      <w:r>
        <w:rPr>
          <w:rFonts w:ascii="Arial" w:eastAsia="Arial" w:hAnsi="Arial" w:cs="Arial"/>
          <w:color w:val="0033CC"/>
        </w:rPr>
        <w:t xml:space="preserve"> mutations were positively validated.</w:t>
      </w:r>
    </w:p>
    <w:p w14:paraId="1BC03898" w14:textId="77777777" w:rsidR="00A00407" w:rsidRDefault="00A00407">
      <w:pPr>
        <w:spacing w:after="0" w:line="240" w:lineRule="auto"/>
        <w:jc w:val="both"/>
        <w:rPr>
          <w:rFonts w:ascii="Arial" w:eastAsia="Arial" w:hAnsi="Arial" w:cs="Arial"/>
          <w:color w:val="0033CC"/>
        </w:rPr>
      </w:pPr>
    </w:p>
    <w:p w14:paraId="3847D3E5"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 xml:space="preserve">Additionally, following the Reviewer’s comment, we performed additional </w:t>
      </w:r>
      <w:proofErr w:type="spellStart"/>
      <w:r>
        <w:rPr>
          <w:rFonts w:ascii="Arial" w:eastAsia="Arial" w:hAnsi="Arial" w:cs="Arial"/>
          <w:color w:val="0033CC"/>
        </w:rPr>
        <w:t>ddPCR</w:t>
      </w:r>
      <w:proofErr w:type="spellEnd"/>
      <w:r>
        <w:rPr>
          <w:rFonts w:ascii="Arial" w:eastAsia="Arial" w:hAnsi="Arial" w:cs="Arial"/>
          <w:color w:val="0033CC"/>
        </w:rPr>
        <w:t xml:space="preserve"> assays targeting </w:t>
      </w:r>
      <w:proofErr w:type="spellStart"/>
      <w:r>
        <w:rPr>
          <w:rFonts w:ascii="Arial" w:eastAsia="Arial" w:hAnsi="Arial" w:cs="Arial"/>
          <w:color w:val="0033CC"/>
        </w:rPr>
        <w:t>VUSo</w:t>
      </w:r>
      <w:proofErr w:type="spellEnd"/>
      <w:r>
        <w:rPr>
          <w:rFonts w:ascii="Arial" w:eastAsia="Arial" w:hAnsi="Arial" w:cs="Arial"/>
          <w:color w:val="0033CC"/>
        </w:rPr>
        <w:t xml:space="preserve"> in seven patients with leftover cfDNA or pre-enrichment libraries or both. We kindly refer the Reviewer to our response at point #10 of Reviewer #1 and Figure 9b of this response. Briefly, our additional analyses demonstrated 100% </w:t>
      </w:r>
      <w:r>
        <w:rPr>
          <w:rFonts w:ascii="Arial" w:eastAsia="Arial" w:hAnsi="Arial" w:cs="Arial"/>
          <w:color w:val="0033CC"/>
          <w:u w:val="single"/>
        </w:rPr>
        <w:t>p</w:t>
      </w:r>
      <w:r>
        <w:rPr>
          <w:rFonts w:ascii="Arial" w:eastAsia="Arial" w:hAnsi="Arial" w:cs="Arial"/>
          <w:color w:val="0033CC"/>
        </w:rPr>
        <w:t xml:space="preserve">ositive </w:t>
      </w:r>
      <w:r>
        <w:rPr>
          <w:rFonts w:ascii="Arial" w:eastAsia="Arial" w:hAnsi="Arial" w:cs="Arial"/>
          <w:color w:val="0033CC"/>
          <w:u w:val="single"/>
        </w:rPr>
        <w:t>p</w:t>
      </w:r>
      <w:r>
        <w:rPr>
          <w:rFonts w:ascii="Arial" w:eastAsia="Arial" w:hAnsi="Arial" w:cs="Arial"/>
          <w:color w:val="0033CC"/>
        </w:rPr>
        <w:t xml:space="preserve">ercent </w:t>
      </w:r>
      <w:r>
        <w:rPr>
          <w:rFonts w:ascii="Arial" w:eastAsia="Arial" w:hAnsi="Arial" w:cs="Arial"/>
          <w:color w:val="0033CC"/>
          <w:u w:val="single"/>
        </w:rPr>
        <w:t>a</w:t>
      </w:r>
      <w:r>
        <w:rPr>
          <w:rFonts w:ascii="Arial" w:eastAsia="Arial" w:hAnsi="Arial" w:cs="Arial"/>
          <w:color w:val="0033CC"/>
        </w:rPr>
        <w:t xml:space="preserve">greement (PPA) and 100% </w:t>
      </w:r>
      <w:r>
        <w:rPr>
          <w:rFonts w:ascii="Arial" w:eastAsia="Arial" w:hAnsi="Arial" w:cs="Arial"/>
          <w:color w:val="0033CC"/>
          <w:u w:val="single"/>
        </w:rPr>
        <w:t>n</w:t>
      </w:r>
      <w:r>
        <w:rPr>
          <w:rFonts w:ascii="Arial" w:eastAsia="Arial" w:hAnsi="Arial" w:cs="Arial"/>
          <w:color w:val="0033CC"/>
        </w:rPr>
        <w:t xml:space="preserve">egative </w:t>
      </w:r>
      <w:r>
        <w:rPr>
          <w:rFonts w:ascii="Arial" w:eastAsia="Arial" w:hAnsi="Arial" w:cs="Arial"/>
          <w:color w:val="0033CC"/>
          <w:u w:val="single"/>
        </w:rPr>
        <w:t>p</w:t>
      </w:r>
      <w:r>
        <w:rPr>
          <w:rFonts w:ascii="Arial" w:eastAsia="Arial" w:hAnsi="Arial" w:cs="Arial"/>
          <w:color w:val="0033CC"/>
        </w:rPr>
        <w:t xml:space="preserve">ercent </w:t>
      </w:r>
      <w:r>
        <w:rPr>
          <w:rFonts w:ascii="Arial" w:eastAsia="Arial" w:hAnsi="Arial" w:cs="Arial"/>
          <w:color w:val="0033CC"/>
          <w:u w:val="single"/>
        </w:rPr>
        <w:t>a</w:t>
      </w:r>
      <w:r>
        <w:rPr>
          <w:rFonts w:ascii="Arial" w:eastAsia="Arial" w:hAnsi="Arial" w:cs="Arial"/>
          <w:color w:val="0033CC"/>
        </w:rPr>
        <w:t xml:space="preserve">greement (NPA) considering </w:t>
      </w:r>
      <w:proofErr w:type="spellStart"/>
      <w:r>
        <w:rPr>
          <w:rFonts w:ascii="Arial" w:eastAsia="Arial" w:hAnsi="Arial" w:cs="Arial"/>
          <w:color w:val="0033CC"/>
        </w:rPr>
        <w:t>ddPCR</w:t>
      </w:r>
      <w:proofErr w:type="spellEnd"/>
      <w:r>
        <w:rPr>
          <w:rFonts w:ascii="Arial" w:eastAsia="Arial" w:hAnsi="Arial" w:cs="Arial"/>
          <w:color w:val="0033CC"/>
        </w:rPr>
        <w:t xml:space="preserve"> as the benchmark.</w:t>
      </w:r>
    </w:p>
    <w:p w14:paraId="3698C645" w14:textId="77777777" w:rsidR="00A00407" w:rsidRDefault="00A00407">
      <w:pPr>
        <w:spacing w:after="0" w:line="240" w:lineRule="auto"/>
        <w:jc w:val="both"/>
        <w:rPr>
          <w:rFonts w:ascii="Arial" w:eastAsia="Arial" w:hAnsi="Arial" w:cs="Arial"/>
        </w:rPr>
      </w:pPr>
    </w:p>
    <w:p w14:paraId="1DFB02E2" w14:textId="77777777" w:rsidR="00A00407" w:rsidRDefault="00B35301">
      <w:pPr>
        <w:spacing w:after="0" w:line="240" w:lineRule="auto"/>
        <w:jc w:val="both"/>
        <w:rPr>
          <w:rFonts w:ascii="Arial" w:eastAsia="Arial" w:hAnsi="Arial" w:cs="Arial"/>
        </w:rPr>
      </w:pPr>
      <w:r>
        <w:rPr>
          <w:rFonts w:ascii="Arial" w:eastAsia="Arial" w:hAnsi="Arial" w:cs="Arial"/>
        </w:rPr>
        <w:t xml:space="preserve">6. It would be important to incorporate the distribution of </w:t>
      </w:r>
      <w:proofErr w:type="spellStart"/>
      <w:r>
        <w:rPr>
          <w:rFonts w:ascii="Arial" w:eastAsia="Arial" w:hAnsi="Arial" w:cs="Arial"/>
        </w:rPr>
        <w:t>VUSo</w:t>
      </w:r>
      <w:proofErr w:type="spellEnd"/>
      <w:r>
        <w:rPr>
          <w:rFonts w:ascii="Arial" w:eastAsia="Arial" w:hAnsi="Arial" w:cs="Arial"/>
        </w:rPr>
        <w:t xml:space="preserve"> among genes in controls as part of figure 2b to infer the possible confounding effect when assessing patient samples</w:t>
      </w:r>
    </w:p>
    <w:p w14:paraId="41AA6C52" w14:textId="77777777" w:rsidR="00A00407" w:rsidRDefault="00A00407">
      <w:pPr>
        <w:spacing w:after="0" w:line="240" w:lineRule="auto"/>
        <w:jc w:val="both"/>
        <w:rPr>
          <w:rFonts w:ascii="Arial" w:eastAsia="Arial" w:hAnsi="Arial" w:cs="Arial"/>
          <w:color w:val="0033CC"/>
        </w:rPr>
      </w:pPr>
    </w:p>
    <w:p w14:paraId="420A65EC"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 xml:space="preserve">Authors: We agree with the Reviewer’s comment and now provide the genes harboring </w:t>
      </w:r>
      <w:proofErr w:type="spellStart"/>
      <w:r>
        <w:rPr>
          <w:rFonts w:ascii="Arial" w:eastAsia="Arial" w:hAnsi="Arial" w:cs="Arial"/>
          <w:color w:val="0033CC"/>
        </w:rPr>
        <w:t>VUSo</w:t>
      </w:r>
      <w:proofErr w:type="spellEnd"/>
      <w:r>
        <w:rPr>
          <w:rFonts w:ascii="Arial" w:eastAsia="Arial" w:hAnsi="Arial" w:cs="Arial"/>
          <w:color w:val="0033CC"/>
        </w:rPr>
        <w:t xml:space="preserve"> in healthy control individuals as Supplementary Figure S8 together with the full list of these mutations in Supplementary Table S7 of the manuscript.</w:t>
      </w:r>
    </w:p>
    <w:p w14:paraId="23F4EA4C" w14:textId="77777777" w:rsidR="00A00407" w:rsidRDefault="00A00407">
      <w:pPr>
        <w:spacing w:after="0" w:line="240" w:lineRule="auto"/>
        <w:jc w:val="both"/>
        <w:rPr>
          <w:rFonts w:ascii="Arial" w:eastAsia="Arial" w:hAnsi="Arial" w:cs="Arial"/>
        </w:rPr>
      </w:pPr>
    </w:p>
    <w:p w14:paraId="05CD3E1B" w14:textId="77777777" w:rsidR="00A00407" w:rsidRDefault="00B35301">
      <w:pPr>
        <w:spacing w:after="0" w:line="240" w:lineRule="auto"/>
        <w:jc w:val="both"/>
        <w:rPr>
          <w:rFonts w:ascii="Arial" w:eastAsia="Arial" w:hAnsi="Arial" w:cs="Arial"/>
        </w:rPr>
      </w:pPr>
      <w:r>
        <w:rPr>
          <w:rFonts w:ascii="Arial" w:eastAsia="Arial" w:hAnsi="Arial" w:cs="Arial"/>
        </w:rPr>
        <w:t xml:space="preserve">7. In page 7, line 174, the authors </w:t>
      </w:r>
      <w:proofErr w:type="gramStart"/>
      <w:r>
        <w:rPr>
          <w:rFonts w:ascii="Arial" w:eastAsia="Arial" w:hAnsi="Arial" w:cs="Arial"/>
        </w:rPr>
        <w:t>say</w:t>
      </w:r>
      <w:proofErr w:type="gramEnd"/>
      <w:r>
        <w:rPr>
          <w:rFonts w:ascii="Arial" w:eastAsia="Arial" w:hAnsi="Arial" w:cs="Arial"/>
        </w:rPr>
        <w:t xml:space="preserve"> “somatic mutations with the highest VAF”, it would be informative to include the mean/median value of this VAF</w:t>
      </w:r>
    </w:p>
    <w:p w14:paraId="2DD432C7" w14:textId="77777777" w:rsidR="00A00407" w:rsidRDefault="00A00407">
      <w:pPr>
        <w:spacing w:after="0" w:line="240" w:lineRule="auto"/>
        <w:jc w:val="both"/>
        <w:rPr>
          <w:rFonts w:ascii="Arial" w:eastAsia="Arial" w:hAnsi="Arial" w:cs="Arial"/>
          <w:color w:val="0033CC"/>
        </w:rPr>
      </w:pPr>
    </w:p>
    <w:p w14:paraId="40ACD323"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 xml:space="preserve">Authors: Figure 2 of the manuscript shows the VAF in cfDNA of all variants classified as Biopsy-matched, Biopsy-subthreshold and </w:t>
      </w:r>
      <w:proofErr w:type="spellStart"/>
      <w:r>
        <w:rPr>
          <w:rFonts w:ascii="Arial" w:eastAsia="Arial" w:hAnsi="Arial" w:cs="Arial"/>
          <w:color w:val="0033CC"/>
        </w:rPr>
        <w:t>VUSo</w:t>
      </w:r>
      <w:proofErr w:type="spellEnd"/>
      <w:r>
        <w:rPr>
          <w:rFonts w:ascii="Arial" w:eastAsia="Arial" w:hAnsi="Arial" w:cs="Arial"/>
          <w:color w:val="0033CC"/>
        </w:rPr>
        <w:t xml:space="preserve"> across all patients. The mean and median of the highest VAF mutations are 15.10% and 9.18%, respectively. Following the Reviewer’s suggestion, the manuscript has been revised to provide the mean/median value of the VAF.</w:t>
      </w:r>
    </w:p>
    <w:p w14:paraId="412CAD32" w14:textId="77777777" w:rsidR="00A00407" w:rsidRDefault="00A00407">
      <w:pPr>
        <w:spacing w:after="0" w:line="240" w:lineRule="auto"/>
        <w:jc w:val="both"/>
        <w:rPr>
          <w:rFonts w:ascii="Arial" w:eastAsia="Arial" w:hAnsi="Arial" w:cs="Arial"/>
          <w:color w:val="0033CC"/>
          <w:sz w:val="17"/>
          <w:szCs w:val="17"/>
        </w:rPr>
      </w:pPr>
    </w:p>
    <w:p w14:paraId="69FD3BF1" w14:textId="77777777" w:rsidR="00A00407" w:rsidRDefault="00B35301">
      <w:pPr>
        <w:spacing w:after="0" w:line="240" w:lineRule="auto"/>
        <w:jc w:val="both"/>
        <w:rPr>
          <w:rFonts w:ascii="Arial" w:eastAsia="Arial" w:hAnsi="Arial" w:cs="Arial"/>
        </w:rPr>
      </w:pPr>
      <w:r>
        <w:rPr>
          <w:rFonts w:ascii="Arial" w:eastAsia="Arial" w:hAnsi="Arial" w:cs="Arial"/>
        </w:rPr>
        <w:t xml:space="preserve">8. The number of patients with high TMB is unfortunately very low (only 6), to confirm the capacity of the system in robustly identifying this marker, although the results are promising. Interestingly 10 samples showed high TMB in CfDNA. The variants defining these high TMB were probably obtained after filtering for WBC, but this should be indicated. The authors justify that the TMB is not detected in breast and prostate cancers because in </w:t>
      </w:r>
      <w:proofErr w:type="gramStart"/>
      <w:r>
        <w:rPr>
          <w:rFonts w:ascii="Arial" w:eastAsia="Arial" w:hAnsi="Arial" w:cs="Arial"/>
        </w:rPr>
        <w:t>this patients</w:t>
      </w:r>
      <w:proofErr w:type="gramEnd"/>
      <w:r>
        <w:rPr>
          <w:rFonts w:ascii="Arial" w:eastAsia="Arial" w:hAnsi="Arial" w:cs="Arial"/>
        </w:rPr>
        <w:t xml:space="preserve"> the hypermutator phenotype is acquired later in evolution. And in NSCLC cases? How could the differences between CfDNA and tumor biopsy be explained? Lapse in sample collection? Additional therapy?</w:t>
      </w:r>
    </w:p>
    <w:p w14:paraId="32F17228" w14:textId="77777777" w:rsidR="00A00407" w:rsidRDefault="00A00407">
      <w:pPr>
        <w:spacing w:after="0" w:line="240" w:lineRule="auto"/>
        <w:jc w:val="both"/>
        <w:rPr>
          <w:rFonts w:ascii="Arial" w:eastAsia="Arial" w:hAnsi="Arial" w:cs="Arial"/>
          <w:color w:val="0033CC"/>
        </w:rPr>
      </w:pPr>
    </w:p>
    <w:p w14:paraId="73B527B1"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 xml:space="preserve">Authors: The inclusion criteria of this study are outlined in section “Patient enrolment” of the manuscript. Briefly, patients with MBC, NSCLC, or CRPC with disease progression as assessed by the investigator were eligible. Disease progression was based on objective radiographic and/or physical exam and/or biomarker results. Patients diagnosed with </w:t>
      </w:r>
      <w:r>
        <w:rPr>
          <w:rFonts w:ascii="Arial" w:eastAsia="Arial" w:hAnsi="Arial" w:cs="Arial"/>
          <w:i/>
          <w:color w:val="0033CC"/>
        </w:rPr>
        <w:t>de novo</w:t>
      </w:r>
      <w:r>
        <w:rPr>
          <w:rFonts w:ascii="Arial" w:eastAsia="Arial" w:hAnsi="Arial" w:cs="Arial"/>
          <w:color w:val="0033CC"/>
        </w:rPr>
        <w:t xml:space="preserve"> or recurrent stage IV NSCLC or breast cancer were allowed to be included if enrolled prior to initiation of the first line of treatment for metastatic disease. Patients who initiated new therapies between tissue biopsy and blood draw were not eligible. Patients with progressive disease on stable doses of treatment (e.g. hormone therapy) were eligible. Blood was drawn within 6 weeks of tissue biopsy for MSK-IMPACT analysis either prior to or after tissue biopsy. Whole blood samples received outside of the stability timeframe for </w:t>
      </w:r>
      <w:proofErr w:type="spellStart"/>
      <w:r>
        <w:rPr>
          <w:rFonts w:ascii="Arial" w:eastAsia="Arial" w:hAnsi="Arial" w:cs="Arial"/>
          <w:color w:val="0033CC"/>
        </w:rPr>
        <w:t>Streck</w:t>
      </w:r>
      <w:proofErr w:type="spellEnd"/>
      <w:r>
        <w:rPr>
          <w:rFonts w:ascii="Arial" w:eastAsia="Arial" w:hAnsi="Arial" w:cs="Arial"/>
          <w:color w:val="0033CC"/>
        </w:rPr>
        <w:t xml:space="preserve"> DNA BCT (5 days) were excluded.</w:t>
      </w:r>
    </w:p>
    <w:p w14:paraId="07C0B63A" w14:textId="77777777" w:rsidR="00A00407" w:rsidRDefault="00A00407">
      <w:pPr>
        <w:spacing w:after="0" w:line="240" w:lineRule="auto"/>
        <w:jc w:val="both"/>
        <w:rPr>
          <w:rFonts w:ascii="Arial" w:eastAsia="Arial" w:hAnsi="Arial" w:cs="Arial"/>
          <w:color w:val="0033CC"/>
        </w:rPr>
      </w:pPr>
    </w:p>
    <w:p w14:paraId="071B8B8B"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 xml:space="preserve">The tumor mutation burden (TMB) was defined as the number of mutations per </w:t>
      </w:r>
      <w:proofErr w:type="spellStart"/>
      <w:r>
        <w:rPr>
          <w:rFonts w:ascii="Arial" w:eastAsia="Arial" w:hAnsi="Arial" w:cs="Arial"/>
          <w:color w:val="0033CC"/>
        </w:rPr>
        <w:t>megabase</w:t>
      </w:r>
      <w:proofErr w:type="spellEnd"/>
      <w:r>
        <w:rPr>
          <w:rFonts w:ascii="Arial" w:eastAsia="Arial" w:hAnsi="Arial" w:cs="Arial"/>
          <w:color w:val="0033CC"/>
        </w:rPr>
        <w:t xml:space="preserve"> (Mb) in the matched tumor biopsies and was computed from somatic non-synonymous mutations reported as part of the clinically validated MSK-IMPACT pipeline (PMID: 2580182, 28481359) i.e. Biopsy-matched and Biopsy-only categories using the definitions in the manuscript. The cfDNA mutation burden was computed from somatic non-synonymous mutations categorized as </w:t>
      </w:r>
      <w:proofErr w:type="spellStart"/>
      <w:r>
        <w:rPr>
          <w:rFonts w:ascii="Arial" w:eastAsia="Arial" w:hAnsi="Arial" w:cs="Arial"/>
          <w:color w:val="0033CC"/>
        </w:rPr>
        <w:t>VUSo</w:t>
      </w:r>
      <w:proofErr w:type="spellEnd"/>
      <w:r>
        <w:rPr>
          <w:rFonts w:ascii="Arial" w:eastAsia="Arial" w:hAnsi="Arial" w:cs="Arial"/>
          <w:color w:val="0033CC"/>
        </w:rPr>
        <w:t xml:space="preserve">, Biopsy-matched and Biopsy-subthreshold. Both estimates were restricted to mutations occurring within 1Mb of the human genome common to both assay designs. The threshold of mutation burden used to define hypermutated patients was 13.8 mutations/Mb for the tumor biopsy (PMID: 28481359) whilst the corresponding value for cfDNA was computed </w:t>
      </w:r>
      <w:r>
        <w:rPr>
          <w:rFonts w:ascii="Arial" w:eastAsia="Arial" w:hAnsi="Arial" w:cs="Arial"/>
          <w:i/>
          <w:color w:val="0033CC"/>
        </w:rPr>
        <w:t>de novo</w:t>
      </w:r>
      <w:r>
        <w:rPr>
          <w:rFonts w:ascii="Arial" w:eastAsia="Arial" w:hAnsi="Arial" w:cs="Arial"/>
          <w:color w:val="0033CC"/>
        </w:rPr>
        <w:t xml:space="preserve"> as the median (cfDNA mutation burden) + 2 × IQR (cfDNA mutation burden), where IQR is the </w:t>
      </w:r>
      <w:r>
        <w:rPr>
          <w:rFonts w:ascii="Arial" w:eastAsia="Arial" w:hAnsi="Arial" w:cs="Arial"/>
          <w:color w:val="0033CC"/>
          <w:u w:val="single"/>
        </w:rPr>
        <w:t>i</w:t>
      </w:r>
      <w:r>
        <w:rPr>
          <w:rFonts w:ascii="Arial" w:eastAsia="Arial" w:hAnsi="Arial" w:cs="Arial"/>
          <w:color w:val="0033CC"/>
        </w:rPr>
        <w:t>nter</w:t>
      </w:r>
      <w:r>
        <w:rPr>
          <w:rFonts w:ascii="Arial" w:eastAsia="Arial" w:hAnsi="Arial" w:cs="Arial"/>
          <w:color w:val="0033CC"/>
          <w:u w:val="single"/>
        </w:rPr>
        <w:t>q</w:t>
      </w:r>
      <w:r>
        <w:rPr>
          <w:rFonts w:ascii="Arial" w:eastAsia="Arial" w:hAnsi="Arial" w:cs="Arial"/>
          <w:color w:val="0033CC"/>
        </w:rPr>
        <w:t xml:space="preserve">uartile </w:t>
      </w:r>
      <w:r>
        <w:rPr>
          <w:rFonts w:ascii="Arial" w:eastAsia="Arial" w:hAnsi="Arial" w:cs="Arial"/>
          <w:color w:val="0033CC"/>
          <w:u w:val="single"/>
        </w:rPr>
        <w:t>r</w:t>
      </w:r>
      <w:r>
        <w:rPr>
          <w:rFonts w:ascii="Arial" w:eastAsia="Arial" w:hAnsi="Arial" w:cs="Arial"/>
          <w:color w:val="0033CC"/>
        </w:rPr>
        <w:t>ange. A threshold of 22.7 mutation/Mb was used for the cfDNA assay.</w:t>
      </w:r>
    </w:p>
    <w:p w14:paraId="46C4F703" w14:textId="77777777" w:rsidR="00A00407" w:rsidRDefault="00A00407">
      <w:pPr>
        <w:spacing w:after="0" w:line="240" w:lineRule="auto"/>
        <w:jc w:val="both"/>
        <w:rPr>
          <w:rFonts w:ascii="Arial" w:eastAsia="Arial" w:hAnsi="Arial" w:cs="Arial"/>
          <w:color w:val="0033CC"/>
        </w:rPr>
      </w:pPr>
    </w:p>
    <w:p w14:paraId="0D450BAE"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 xml:space="preserve">The mutation burden is a compound measure which depends on the region of genome sequenced, the clonal structure of the sample being assessed, the sensitivity of the assay to detect </w:t>
      </w:r>
      <w:proofErr w:type="spellStart"/>
      <w:r>
        <w:rPr>
          <w:rFonts w:ascii="Arial" w:eastAsia="Arial" w:hAnsi="Arial" w:cs="Arial"/>
          <w:color w:val="0033CC"/>
        </w:rPr>
        <w:t>subclonal</w:t>
      </w:r>
      <w:proofErr w:type="spellEnd"/>
      <w:r>
        <w:rPr>
          <w:rFonts w:ascii="Arial" w:eastAsia="Arial" w:hAnsi="Arial" w:cs="Arial"/>
          <w:color w:val="0033CC"/>
        </w:rPr>
        <w:t xml:space="preserve"> mutations and the purity of the sample which, in the case of cfDNA, is the </w:t>
      </w:r>
      <w:proofErr w:type="spellStart"/>
      <w:r>
        <w:rPr>
          <w:rFonts w:ascii="Arial" w:eastAsia="Arial" w:hAnsi="Arial" w:cs="Arial"/>
          <w:color w:val="0033CC"/>
        </w:rPr>
        <w:t>ctDNA</w:t>
      </w:r>
      <w:proofErr w:type="spellEnd"/>
      <w:r>
        <w:rPr>
          <w:rFonts w:ascii="Arial" w:eastAsia="Arial" w:hAnsi="Arial" w:cs="Arial"/>
          <w:color w:val="0033CC"/>
        </w:rPr>
        <w:t xml:space="preserve"> fraction estimate. As illustrated at point #9 of this same Reviewer and Figure 14 of this point-by-point reply, there is a larger number of breast and prostate cancer patients displaying a high </w:t>
      </w:r>
      <w:proofErr w:type="spellStart"/>
      <w:r>
        <w:rPr>
          <w:rFonts w:ascii="Arial" w:eastAsia="Arial" w:hAnsi="Arial" w:cs="Arial"/>
          <w:color w:val="0033CC"/>
        </w:rPr>
        <w:t>ctDNA</w:t>
      </w:r>
      <w:proofErr w:type="spellEnd"/>
      <w:r>
        <w:rPr>
          <w:rFonts w:ascii="Arial" w:eastAsia="Arial" w:hAnsi="Arial" w:cs="Arial"/>
          <w:color w:val="0033CC"/>
        </w:rPr>
        <w:t xml:space="preserve"> fraction compared to lung cancers. The tumor purities estimated using FACETS (PMID: 27270079) from copy number alterations and </w:t>
      </w:r>
      <w:proofErr w:type="spellStart"/>
      <w:r>
        <w:rPr>
          <w:rFonts w:ascii="Arial" w:eastAsia="Arial" w:hAnsi="Arial" w:cs="Arial"/>
          <w:color w:val="0033CC"/>
        </w:rPr>
        <w:t>ctDNA</w:t>
      </w:r>
      <w:proofErr w:type="spellEnd"/>
      <w:r>
        <w:rPr>
          <w:rFonts w:ascii="Arial" w:eastAsia="Arial" w:hAnsi="Arial" w:cs="Arial"/>
          <w:color w:val="0033CC"/>
        </w:rPr>
        <w:t xml:space="preserve"> fraction estimates of the patients defined as hypermutated through the tumor or cfDNA assays are displayed in Table 17 of this response. For the two lung cancer patients found to be hypermutated based on the tumor biopsy sequencing only, the </w:t>
      </w:r>
      <w:proofErr w:type="spellStart"/>
      <w:r>
        <w:rPr>
          <w:rFonts w:ascii="Arial" w:eastAsia="Arial" w:hAnsi="Arial" w:cs="Arial"/>
          <w:color w:val="0033CC"/>
        </w:rPr>
        <w:t>ctDNA</w:t>
      </w:r>
      <w:proofErr w:type="spellEnd"/>
      <w:r>
        <w:rPr>
          <w:rFonts w:ascii="Arial" w:eastAsia="Arial" w:hAnsi="Arial" w:cs="Arial"/>
          <w:color w:val="0033CC"/>
        </w:rPr>
        <w:t xml:space="preserve"> fraction estimates were below 10%. Alternatively, for the five cases found to be hypermutated through the cfDNA assay only, it is plausible that despite having a high tumor purity, the </w:t>
      </w:r>
      <w:proofErr w:type="spellStart"/>
      <w:r>
        <w:rPr>
          <w:rFonts w:ascii="Arial" w:eastAsia="Arial" w:hAnsi="Arial" w:cs="Arial"/>
          <w:color w:val="0033CC"/>
        </w:rPr>
        <w:t>VUSo</w:t>
      </w:r>
      <w:proofErr w:type="spellEnd"/>
      <w:r>
        <w:rPr>
          <w:rFonts w:ascii="Arial" w:eastAsia="Arial" w:hAnsi="Arial" w:cs="Arial"/>
          <w:color w:val="0033CC"/>
        </w:rPr>
        <w:t xml:space="preserve"> mutations contributing to the high cfDNA mutation burden are either (1) late evolving at the same tumor site, (2) present in parts of the tumors which were not sampled by the biopsy procedure or (3) found in tumor deposits at different anatomical locations. Thus, despite the limitations imposed by low purities, this heterogeneity is more readily captured through cfDNA sequencing, which emphasizes the importance of this study. The authors thank the Reviewer this pertinent observation. The manuscript has been revised accordingly to reflect the above discussion.</w:t>
      </w:r>
    </w:p>
    <w:p w14:paraId="2CDDC0AB" w14:textId="77777777" w:rsidR="00A00407" w:rsidRDefault="00A00407">
      <w:pPr>
        <w:spacing w:after="0" w:line="240" w:lineRule="auto"/>
        <w:jc w:val="both"/>
        <w:rPr>
          <w:rFonts w:ascii="Arial" w:eastAsia="Arial" w:hAnsi="Arial" w:cs="Arial"/>
          <w:color w:val="0033CC"/>
        </w:rPr>
      </w:pPr>
    </w:p>
    <w:p w14:paraId="52352B46" w14:textId="77777777" w:rsidR="00A00407" w:rsidRDefault="00B35301">
      <w:pPr>
        <w:spacing w:after="0" w:line="240" w:lineRule="auto"/>
        <w:jc w:val="both"/>
        <w:rPr>
          <w:rFonts w:ascii="Arial" w:eastAsia="Arial" w:hAnsi="Arial" w:cs="Arial"/>
          <w:color w:val="0033CC"/>
        </w:rPr>
      </w:pPr>
      <w:r>
        <w:rPr>
          <w:rFonts w:ascii="Arial" w:eastAsia="Arial" w:hAnsi="Arial" w:cs="Arial"/>
          <w:sz w:val="20"/>
          <w:szCs w:val="20"/>
        </w:rPr>
        <w:t>Table 17: Mutation burden and purity estimates for hypermutated cases defined through tumor biopsy or cfDNA sequencing. Discordant cases are highlighted.</w:t>
      </w:r>
    </w:p>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A00407" w14:paraId="5B0872FE" w14:textId="77777777">
        <w:tc>
          <w:tcPr>
            <w:tcW w:w="1872" w:type="dxa"/>
            <w:shd w:val="clear" w:color="auto" w:fill="4D4D62"/>
            <w:tcMar>
              <w:top w:w="100" w:type="dxa"/>
              <w:left w:w="100" w:type="dxa"/>
              <w:bottom w:w="100" w:type="dxa"/>
              <w:right w:w="100" w:type="dxa"/>
            </w:tcMar>
          </w:tcPr>
          <w:p w14:paraId="5CC9FD63" w14:textId="77777777" w:rsidR="00A00407" w:rsidRDefault="00B35301">
            <w:pPr>
              <w:widowControl w:val="0"/>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Patient ID</w:t>
            </w:r>
          </w:p>
        </w:tc>
        <w:tc>
          <w:tcPr>
            <w:tcW w:w="1872" w:type="dxa"/>
            <w:shd w:val="clear" w:color="auto" w:fill="4D4D62"/>
            <w:tcMar>
              <w:top w:w="100" w:type="dxa"/>
              <w:left w:w="100" w:type="dxa"/>
              <w:bottom w:w="100" w:type="dxa"/>
              <w:right w:w="100" w:type="dxa"/>
            </w:tcMar>
          </w:tcPr>
          <w:p w14:paraId="4C0A9A74" w14:textId="77777777" w:rsidR="00A00407" w:rsidRDefault="00B35301">
            <w:pPr>
              <w:widowControl w:val="0"/>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TMB</w:t>
            </w:r>
          </w:p>
        </w:tc>
        <w:tc>
          <w:tcPr>
            <w:tcW w:w="1872" w:type="dxa"/>
            <w:shd w:val="clear" w:color="auto" w:fill="4D4D62"/>
            <w:tcMar>
              <w:top w:w="100" w:type="dxa"/>
              <w:left w:w="100" w:type="dxa"/>
              <w:bottom w:w="100" w:type="dxa"/>
              <w:right w:w="100" w:type="dxa"/>
            </w:tcMar>
          </w:tcPr>
          <w:p w14:paraId="4DD425A9" w14:textId="77777777" w:rsidR="00A00407" w:rsidRDefault="00B35301">
            <w:pPr>
              <w:widowControl w:val="0"/>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cfDNA mutation burden</w:t>
            </w:r>
          </w:p>
        </w:tc>
        <w:tc>
          <w:tcPr>
            <w:tcW w:w="1872" w:type="dxa"/>
            <w:shd w:val="clear" w:color="auto" w:fill="4D4D62"/>
            <w:tcMar>
              <w:top w:w="100" w:type="dxa"/>
              <w:left w:w="100" w:type="dxa"/>
              <w:bottom w:w="100" w:type="dxa"/>
              <w:right w:w="100" w:type="dxa"/>
            </w:tcMar>
          </w:tcPr>
          <w:p w14:paraId="5EB5B636" w14:textId="77777777" w:rsidR="00A00407" w:rsidRDefault="00B35301">
            <w:pPr>
              <w:widowControl w:val="0"/>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Tumor purity (%)</w:t>
            </w:r>
          </w:p>
        </w:tc>
        <w:tc>
          <w:tcPr>
            <w:tcW w:w="1872" w:type="dxa"/>
            <w:shd w:val="clear" w:color="auto" w:fill="4D4D62"/>
            <w:tcMar>
              <w:top w:w="100" w:type="dxa"/>
              <w:left w:w="100" w:type="dxa"/>
              <w:bottom w:w="100" w:type="dxa"/>
              <w:right w:w="100" w:type="dxa"/>
            </w:tcMar>
          </w:tcPr>
          <w:p w14:paraId="7C1C0C15" w14:textId="77777777" w:rsidR="00A00407" w:rsidRDefault="00B35301">
            <w:pPr>
              <w:widowControl w:val="0"/>
              <w:spacing w:after="0" w:line="240" w:lineRule="auto"/>
              <w:jc w:val="center"/>
              <w:rPr>
                <w:rFonts w:ascii="Arial" w:eastAsia="Arial" w:hAnsi="Arial" w:cs="Arial"/>
                <w:color w:val="FFFFFF"/>
                <w:sz w:val="18"/>
                <w:szCs w:val="18"/>
              </w:rPr>
            </w:pPr>
            <w:proofErr w:type="spellStart"/>
            <w:r>
              <w:rPr>
                <w:rFonts w:ascii="Arial" w:eastAsia="Arial" w:hAnsi="Arial" w:cs="Arial"/>
                <w:color w:val="FFFFFF"/>
                <w:sz w:val="18"/>
                <w:szCs w:val="18"/>
              </w:rPr>
              <w:t>ctDNA</w:t>
            </w:r>
            <w:proofErr w:type="spellEnd"/>
            <w:r>
              <w:rPr>
                <w:rFonts w:ascii="Arial" w:eastAsia="Arial" w:hAnsi="Arial" w:cs="Arial"/>
                <w:color w:val="FFFFFF"/>
                <w:sz w:val="18"/>
                <w:szCs w:val="18"/>
              </w:rPr>
              <w:t xml:space="preserve"> fraction (%)</w:t>
            </w:r>
          </w:p>
        </w:tc>
      </w:tr>
      <w:tr w:rsidR="00A00407" w14:paraId="3F276A5F" w14:textId="77777777">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E3073BB" w14:textId="77777777" w:rsidR="00A00407" w:rsidRDefault="00B35301">
            <w:pPr>
              <w:widowControl w:val="0"/>
              <w:spacing w:after="0" w:line="240" w:lineRule="auto"/>
              <w:ind w:left="100"/>
              <w:jc w:val="center"/>
              <w:rPr>
                <w:rFonts w:ascii="Arial" w:eastAsia="Arial" w:hAnsi="Arial" w:cs="Arial"/>
                <w:sz w:val="16"/>
                <w:szCs w:val="16"/>
              </w:rPr>
            </w:pPr>
            <w:r>
              <w:rPr>
                <w:rFonts w:ascii="Arial" w:eastAsia="Arial" w:hAnsi="Arial" w:cs="Arial"/>
                <w:sz w:val="16"/>
                <w:szCs w:val="16"/>
              </w:rPr>
              <w:t>MSK-VB-0023</w:t>
            </w:r>
          </w:p>
        </w:tc>
        <w:tc>
          <w:tcPr>
            <w:tcW w:w="1872" w:type="dxa"/>
            <w:shd w:val="clear" w:color="auto" w:fill="auto"/>
            <w:tcMar>
              <w:top w:w="100" w:type="dxa"/>
              <w:left w:w="100" w:type="dxa"/>
              <w:bottom w:w="100" w:type="dxa"/>
              <w:right w:w="100" w:type="dxa"/>
            </w:tcMar>
          </w:tcPr>
          <w:p w14:paraId="53D4B7A1"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7"/>
                <w:szCs w:val="17"/>
              </w:rPr>
              <w:t>14.5</w:t>
            </w:r>
          </w:p>
        </w:tc>
        <w:tc>
          <w:tcPr>
            <w:tcW w:w="1872" w:type="dxa"/>
            <w:shd w:val="clear" w:color="auto" w:fill="auto"/>
            <w:tcMar>
              <w:top w:w="100" w:type="dxa"/>
              <w:left w:w="100" w:type="dxa"/>
              <w:bottom w:w="100" w:type="dxa"/>
              <w:right w:w="100" w:type="dxa"/>
            </w:tcMar>
          </w:tcPr>
          <w:p w14:paraId="22958E81"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7"/>
                <w:szCs w:val="17"/>
              </w:rPr>
              <w:t>585.6</w:t>
            </w:r>
          </w:p>
        </w:tc>
        <w:tc>
          <w:tcPr>
            <w:tcW w:w="1872" w:type="dxa"/>
            <w:tcMar>
              <w:top w:w="20" w:type="dxa"/>
              <w:left w:w="20" w:type="dxa"/>
              <w:bottom w:w="100" w:type="dxa"/>
              <w:right w:w="20" w:type="dxa"/>
            </w:tcMar>
            <w:vAlign w:val="bottom"/>
          </w:tcPr>
          <w:p w14:paraId="5E88BDBC"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50.0</w:t>
            </w:r>
          </w:p>
        </w:tc>
        <w:tc>
          <w:tcPr>
            <w:tcW w:w="1872" w:type="dxa"/>
            <w:tcMar>
              <w:top w:w="20" w:type="dxa"/>
              <w:left w:w="20" w:type="dxa"/>
              <w:bottom w:w="100" w:type="dxa"/>
              <w:right w:w="20" w:type="dxa"/>
            </w:tcMar>
            <w:vAlign w:val="bottom"/>
          </w:tcPr>
          <w:p w14:paraId="3EE3AB17"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59.7</w:t>
            </w:r>
          </w:p>
        </w:tc>
      </w:tr>
      <w:tr w:rsidR="00A00407" w14:paraId="1CDADE82" w14:textId="77777777">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6289042" w14:textId="77777777" w:rsidR="00A00407" w:rsidRDefault="00B35301">
            <w:pPr>
              <w:widowControl w:val="0"/>
              <w:spacing w:after="0" w:line="240" w:lineRule="auto"/>
              <w:ind w:left="100"/>
              <w:jc w:val="center"/>
              <w:rPr>
                <w:rFonts w:ascii="Arial" w:eastAsia="Arial" w:hAnsi="Arial" w:cs="Arial"/>
                <w:sz w:val="16"/>
                <w:szCs w:val="16"/>
              </w:rPr>
            </w:pPr>
            <w:r>
              <w:rPr>
                <w:rFonts w:ascii="Arial" w:eastAsia="Arial" w:hAnsi="Arial" w:cs="Arial"/>
                <w:sz w:val="16"/>
                <w:szCs w:val="16"/>
              </w:rPr>
              <w:t>MSK-VB-0044</w:t>
            </w:r>
          </w:p>
        </w:tc>
        <w:tc>
          <w:tcPr>
            <w:tcW w:w="1872" w:type="dxa"/>
            <w:shd w:val="clear" w:color="auto" w:fill="EFEFEF"/>
            <w:tcMar>
              <w:top w:w="100" w:type="dxa"/>
              <w:left w:w="100" w:type="dxa"/>
              <w:bottom w:w="100" w:type="dxa"/>
              <w:right w:w="100" w:type="dxa"/>
            </w:tcMar>
          </w:tcPr>
          <w:p w14:paraId="3D331456"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5.45</w:t>
            </w:r>
          </w:p>
        </w:tc>
        <w:tc>
          <w:tcPr>
            <w:tcW w:w="1872" w:type="dxa"/>
            <w:shd w:val="clear" w:color="auto" w:fill="EFEFEF"/>
            <w:tcMar>
              <w:top w:w="100" w:type="dxa"/>
              <w:left w:w="100" w:type="dxa"/>
              <w:bottom w:w="100" w:type="dxa"/>
              <w:right w:w="100" w:type="dxa"/>
            </w:tcMar>
          </w:tcPr>
          <w:p w14:paraId="6B9FF158"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94.4</w:t>
            </w:r>
          </w:p>
        </w:tc>
        <w:tc>
          <w:tcPr>
            <w:tcW w:w="1872" w:type="dxa"/>
            <w:shd w:val="clear" w:color="auto" w:fill="EFEFEF"/>
            <w:tcMar>
              <w:top w:w="100" w:type="dxa"/>
              <w:left w:w="100" w:type="dxa"/>
              <w:bottom w:w="100" w:type="dxa"/>
              <w:right w:w="100" w:type="dxa"/>
            </w:tcMar>
          </w:tcPr>
          <w:p w14:paraId="71FAAF75"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80.3</w:t>
            </w:r>
          </w:p>
        </w:tc>
        <w:tc>
          <w:tcPr>
            <w:tcW w:w="1872" w:type="dxa"/>
            <w:shd w:val="clear" w:color="auto" w:fill="EFEFEF"/>
            <w:tcMar>
              <w:top w:w="20" w:type="dxa"/>
              <w:left w:w="20" w:type="dxa"/>
              <w:bottom w:w="100" w:type="dxa"/>
              <w:right w:w="20" w:type="dxa"/>
            </w:tcMar>
            <w:vAlign w:val="bottom"/>
          </w:tcPr>
          <w:p w14:paraId="392A0A53"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30.6</w:t>
            </w:r>
          </w:p>
        </w:tc>
      </w:tr>
      <w:tr w:rsidR="00A00407" w14:paraId="5551583F" w14:textId="77777777">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396D83A" w14:textId="77777777" w:rsidR="00A00407" w:rsidRDefault="00B35301">
            <w:pPr>
              <w:widowControl w:val="0"/>
              <w:spacing w:after="0" w:line="240" w:lineRule="auto"/>
              <w:ind w:left="100"/>
              <w:jc w:val="center"/>
              <w:rPr>
                <w:rFonts w:ascii="Arial" w:eastAsia="Arial" w:hAnsi="Arial" w:cs="Arial"/>
                <w:sz w:val="16"/>
                <w:szCs w:val="16"/>
              </w:rPr>
            </w:pPr>
            <w:r>
              <w:rPr>
                <w:rFonts w:ascii="Arial" w:eastAsia="Arial" w:hAnsi="Arial" w:cs="Arial"/>
                <w:sz w:val="16"/>
                <w:szCs w:val="16"/>
              </w:rPr>
              <w:t>MSK-VB-0046</w:t>
            </w:r>
          </w:p>
        </w:tc>
        <w:tc>
          <w:tcPr>
            <w:tcW w:w="1872" w:type="dxa"/>
            <w:shd w:val="clear" w:color="auto" w:fill="EFEFEF"/>
            <w:tcMar>
              <w:top w:w="100" w:type="dxa"/>
              <w:left w:w="100" w:type="dxa"/>
              <w:bottom w:w="100" w:type="dxa"/>
              <w:right w:w="100" w:type="dxa"/>
            </w:tcMar>
          </w:tcPr>
          <w:p w14:paraId="1CF1E8FD"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1.82</w:t>
            </w:r>
          </w:p>
        </w:tc>
        <w:tc>
          <w:tcPr>
            <w:tcW w:w="1872" w:type="dxa"/>
            <w:shd w:val="clear" w:color="auto" w:fill="EFEFEF"/>
            <w:tcMar>
              <w:top w:w="100" w:type="dxa"/>
              <w:left w:w="100" w:type="dxa"/>
              <w:bottom w:w="100" w:type="dxa"/>
              <w:right w:w="100" w:type="dxa"/>
            </w:tcMar>
          </w:tcPr>
          <w:p w14:paraId="0783E311"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106.2</w:t>
            </w:r>
          </w:p>
        </w:tc>
        <w:tc>
          <w:tcPr>
            <w:tcW w:w="1872" w:type="dxa"/>
            <w:shd w:val="clear" w:color="auto" w:fill="EFEFEF"/>
            <w:tcMar>
              <w:top w:w="100" w:type="dxa"/>
              <w:left w:w="100" w:type="dxa"/>
              <w:bottom w:w="100" w:type="dxa"/>
              <w:right w:w="100" w:type="dxa"/>
            </w:tcMar>
          </w:tcPr>
          <w:p w14:paraId="69AABCA5"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58.9</w:t>
            </w:r>
          </w:p>
        </w:tc>
        <w:tc>
          <w:tcPr>
            <w:tcW w:w="1872" w:type="dxa"/>
            <w:shd w:val="clear" w:color="auto" w:fill="EFEFEF"/>
            <w:tcMar>
              <w:top w:w="20" w:type="dxa"/>
              <w:left w:w="20" w:type="dxa"/>
              <w:bottom w:w="100" w:type="dxa"/>
              <w:right w:w="20" w:type="dxa"/>
            </w:tcMar>
            <w:vAlign w:val="bottom"/>
          </w:tcPr>
          <w:p w14:paraId="5613EBFE"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11.4</w:t>
            </w:r>
          </w:p>
        </w:tc>
      </w:tr>
      <w:tr w:rsidR="00A00407" w14:paraId="1F282F10" w14:textId="77777777">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CB35516" w14:textId="77777777" w:rsidR="00A00407" w:rsidRDefault="00B35301">
            <w:pPr>
              <w:widowControl w:val="0"/>
              <w:spacing w:after="0" w:line="240" w:lineRule="auto"/>
              <w:ind w:left="100"/>
              <w:jc w:val="center"/>
              <w:rPr>
                <w:rFonts w:ascii="Arial" w:eastAsia="Arial" w:hAnsi="Arial" w:cs="Arial"/>
                <w:sz w:val="16"/>
                <w:szCs w:val="16"/>
              </w:rPr>
            </w:pPr>
            <w:r>
              <w:rPr>
                <w:rFonts w:ascii="Arial" w:eastAsia="Arial" w:hAnsi="Arial" w:cs="Arial"/>
                <w:sz w:val="16"/>
                <w:szCs w:val="16"/>
              </w:rPr>
              <w:t>MSK-VB-0050</w:t>
            </w:r>
          </w:p>
        </w:tc>
        <w:tc>
          <w:tcPr>
            <w:tcW w:w="1872" w:type="dxa"/>
            <w:shd w:val="clear" w:color="auto" w:fill="auto"/>
            <w:tcMar>
              <w:top w:w="100" w:type="dxa"/>
              <w:left w:w="100" w:type="dxa"/>
              <w:bottom w:w="100" w:type="dxa"/>
              <w:right w:w="100" w:type="dxa"/>
            </w:tcMar>
          </w:tcPr>
          <w:p w14:paraId="76D3EB8E"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7"/>
                <w:szCs w:val="17"/>
              </w:rPr>
              <w:t>14.5</w:t>
            </w:r>
          </w:p>
        </w:tc>
        <w:tc>
          <w:tcPr>
            <w:tcW w:w="1872" w:type="dxa"/>
            <w:shd w:val="clear" w:color="auto" w:fill="auto"/>
            <w:tcMar>
              <w:top w:w="100" w:type="dxa"/>
              <w:left w:w="100" w:type="dxa"/>
              <w:bottom w:w="100" w:type="dxa"/>
              <w:right w:w="100" w:type="dxa"/>
            </w:tcMar>
          </w:tcPr>
          <w:p w14:paraId="3B009A20"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7"/>
                <w:szCs w:val="17"/>
              </w:rPr>
              <w:t>72.6</w:t>
            </w:r>
          </w:p>
        </w:tc>
        <w:tc>
          <w:tcPr>
            <w:tcW w:w="1872" w:type="dxa"/>
            <w:shd w:val="clear" w:color="auto" w:fill="auto"/>
            <w:tcMar>
              <w:top w:w="100" w:type="dxa"/>
              <w:left w:w="100" w:type="dxa"/>
              <w:bottom w:w="100" w:type="dxa"/>
              <w:right w:w="100" w:type="dxa"/>
            </w:tcMar>
          </w:tcPr>
          <w:p w14:paraId="21259B10"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90.2</w:t>
            </w:r>
          </w:p>
        </w:tc>
        <w:tc>
          <w:tcPr>
            <w:tcW w:w="1872" w:type="dxa"/>
            <w:tcMar>
              <w:top w:w="20" w:type="dxa"/>
              <w:left w:w="20" w:type="dxa"/>
              <w:bottom w:w="100" w:type="dxa"/>
              <w:right w:w="20" w:type="dxa"/>
            </w:tcMar>
            <w:vAlign w:val="bottom"/>
          </w:tcPr>
          <w:p w14:paraId="3ABA7BB2"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25.3</w:t>
            </w:r>
          </w:p>
        </w:tc>
      </w:tr>
      <w:tr w:rsidR="00A00407" w14:paraId="21458490" w14:textId="77777777">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3A232A8" w14:textId="77777777" w:rsidR="00A00407" w:rsidRDefault="00B35301">
            <w:pPr>
              <w:widowControl w:val="0"/>
              <w:spacing w:after="0" w:line="240" w:lineRule="auto"/>
              <w:ind w:left="100"/>
              <w:jc w:val="center"/>
              <w:rPr>
                <w:rFonts w:ascii="Arial" w:eastAsia="Arial" w:hAnsi="Arial" w:cs="Arial"/>
                <w:sz w:val="16"/>
                <w:szCs w:val="16"/>
              </w:rPr>
            </w:pPr>
            <w:r>
              <w:rPr>
                <w:rFonts w:ascii="Arial" w:eastAsia="Arial" w:hAnsi="Arial" w:cs="Arial"/>
                <w:sz w:val="16"/>
                <w:szCs w:val="16"/>
              </w:rPr>
              <w:t>MSK-VB-0057</w:t>
            </w:r>
          </w:p>
        </w:tc>
        <w:tc>
          <w:tcPr>
            <w:tcW w:w="1872" w:type="dxa"/>
            <w:shd w:val="clear" w:color="auto" w:fill="auto"/>
            <w:tcMar>
              <w:top w:w="100" w:type="dxa"/>
              <w:left w:w="100" w:type="dxa"/>
              <w:bottom w:w="100" w:type="dxa"/>
              <w:right w:w="100" w:type="dxa"/>
            </w:tcMar>
          </w:tcPr>
          <w:p w14:paraId="607E398F"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7"/>
                <w:szCs w:val="17"/>
              </w:rPr>
              <w:t>20.0</w:t>
            </w:r>
          </w:p>
        </w:tc>
        <w:tc>
          <w:tcPr>
            <w:tcW w:w="1872" w:type="dxa"/>
            <w:shd w:val="clear" w:color="auto" w:fill="auto"/>
            <w:tcMar>
              <w:top w:w="100" w:type="dxa"/>
              <w:left w:w="100" w:type="dxa"/>
              <w:bottom w:w="100" w:type="dxa"/>
              <w:right w:w="100" w:type="dxa"/>
            </w:tcMar>
          </w:tcPr>
          <w:p w14:paraId="65731DAE"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7"/>
                <w:szCs w:val="17"/>
              </w:rPr>
              <w:t>48.1</w:t>
            </w:r>
          </w:p>
        </w:tc>
        <w:tc>
          <w:tcPr>
            <w:tcW w:w="1872" w:type="dxa"/>
            <w:shd w:val="clear" w:color="auto" w:fill="auto"/>
            <w:tcMar>
              <w:top w:w="100" w:type="dxa"/>
              <w:left w:w="100" w:type="dxa"/>
              <w:bottom w:w="100" w:type="dxa"/>
              <w:right w:w="100" w:type="dxa"/>
            </w:tcMar>
          </w:tcPr>
          <w:p w14:paraId="0C468A49"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77.3</w:t>
            </w:r>
          </w:p>
        </w:tc>
        <w:tc>
          <w:tcPr>
            <w:tcW w:w="1872" w:type="dxa"/>
            <w:tcMar>
              <w:top w:w="20" w:type="dxa"/>
              <w:left w:w="20" w:type="dxa"/>
              <w:bottom w:w="100" w:type="dxa"/>
              <w:right w:w="20" w:type="dxa"/>
            </w:tcMar>
            <w:vAlign w:val="bottom"/>
          </w:tcPr>
          <w:p w14:paraId="0933BF7B"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19.0</w:t>
            </w:r>
          </w:p>
        </w:tc>
      </w:tr>
      <w:tr w:rsidR="00A00407" w14:paraId="162CBE57" w14:textId="77777777">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2FB489B" w14:textId="77777777" w:rsidR="00A00407" w:rsidRDefault="00B35301">
            <w:pPr>
              <w:widowControl w:val="0"/>
              <w:spacing w:after="0" w:line="240" w:lineRule="auto"/>
              <w:ind w:left="100"/>
              <w:jc w:val="center"/>
              <w:rPr>
                <w:rFonts w:ascii="Arial" w:eastAsia="Arial" w:hAnsi="Arial" w:cs="Arial"/>
                <w:sz w:val="16"/>
                <w:szCs w:val="16"/>
              </w:rPr>
            </w:pPr>
            <w:r>
              <w:rPr>
                <w:rFonts w:ascii="Arial" w:eastAsia="Arial" w:hAnsi="Arial" w:cs="Arial"/>
                <w:sz w:val="16"/>
                <w:szCs w:val="16"/>
              </w:rPr>
              <w:t>MSK-VL-0035</w:t>
            </w:r>
          </w:p>
        </w:tc>
        <w:tc>
          <w:tcPr>
            <w:tcW w:w="1872" w:type="dxa"/>
            <w:shd w:val="clear" w:color="auto" w:fill="auto"/>
            <w:tcMar>
              <w:top w:w="100" w:type="dxa"/>
              <w:left w:w="100" w:type="dxa"/>
              <w:bottom w:w="100" w:type="dxa"/>
              <w:right w:w="100" w:type="dxa"/>
            </w:tcMar>
          </w:tcPr>
          <w:p w14:paraId="7D1D0FF0"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7"/>
                <w:szCs w:val="17"/>
              </w:rPr>
              <w:t>30.0</w:t>
            </w:r>
          </w:p>
        </w:tc>
        <w:tc>
          <w:tcPr>
            <w:tcW w:w="1872" w:type="dxa"/>
            <w:shd w:val="clear" w:color="auto" w:fill="auto"/>
            <w:tcMar>
              <w:top w:w="100" w:type="dxa"/>
              <w:left w:w="100" w:type="dxa"/>
              <w:bottom w:w="100" w:type="dxa"/>
              <w:right w:w="100" w:type="dxa"/>
            </w:tcMar>
          </w:tcPr>
          <w:p w14:paraId="5EF95BC8"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7"/>
                <w:szCs w:val="17"/>
              </w:rPr>
              <w:t>55.4</w:t>
            </w:r>
          </w:p>
        </w:tc>
        <w:tc>
          <w:tcPr>
            <w:tcW w:w="1872" w:type="dxa"/>
            <w:shd w:val="clear" w:color="auto" w:fill="auto"/>
            <w:tcMar>
              <w:top w:w="100" w:type="dxa"/>
              <w:left w:w="100" w:type="dxa"/>
              <w:bottom w:w="100" w:type="dxa"/>
              <w:right w:w="100" w:type="dxa"/>
            </w:tcMar>
          </w:tcPr>
          <w:p w14:paraId="1F42E04C"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37.1</w:t>
            </w:r>
          </w:p>
        </w:tc>
        <w:tc>
          <w:tcPr>
            <w:tcW w:w="1872" w:type="dxa"/>
            <w:tcMar>
              <w:top w:w="20" w:type="dxa"/>
              <w:left w:w="20" w:type="dxa"/>
              <w:bottom w:w="100" w:type="dxa"/>
              <w:right w:w="20" w:type="dxa"/>
            </w:tcMar>
            <w:vAlign w:val="bottom"/>
          </w:tcPr>
          <w:p w14:paraId="63A398E0"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19.7</w:t>
            </w:r>
          </w:p>
        </w:tc>
      </w:tr>
      <w:tr w:rsidR="00A00407" w14:paraId="22433450" w14:textId="77777777">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4D8ED7D6" w14:textId="77777777" w:rsidR="00A00407" w:rsidRDefault="00B35301">
            <w:pPr>
              <w:widowControl w:val="0"/>
              <w:spacing w:after="0" w:line="240" w:lineRule="auto"/>
              <w:ind w:left="100"/>
              <w:jc w:val="center"/>
              <w:rPr>
                <w:rFonts w:ascii="Arial" w:eastAsia="Arial" w:hAnsi="Arial" w:cs="Arial"/>
                <w:sz w:val="16"/>
                <w:szCs w:val="16"/>
              </w:rPr>
            </w:pPr>
            <w:r>
              <w:rPr>
                <w:rFonts w:ascii="Arial" w:eastAsia="Arial" w:hAnsi="Arial" w:cs="Arial"/>
                <w:sz w:val="16"/>
                <w:szCs w:val="16"/>
              </w:rPr>
              <w:t>MSK-VL-0054</w:t>
            </w:r>
          </w:p>
        </w:tc>
        <w:tc>
          <w:tcPr>
            <w:tcW w:w="1872" w:type="dxa"/>
            <w:shd w:val="clear" w:color="auto" w:fill="EFEFEF"/>
            <w:tcMar>
              <w:top w:w="100" w:type="dxa"/>
              <w:left w:w="100" w:type="dxa"/>
              <w:bottom w:w="100" w:type="dxa"/>
              <w:right w:w="100" w:type="dxa"/>
            </w:tcMar>
          </w:tcPr>
          <w:p w14:paraId="7BFB0A79"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5.45</w:t>
            </w:r>
          </w:p>
        </w:tc>
        <w:tc>
          <w:tcPr>
            <w:tcW w:w="1872" w:type="dxa"/>
            <w:shd w:val="clear" w:color="auto" w:fill="EFEFEF"/>
            <w:tcMar>
              <w:top w:w="100" w:type="dxa"/>
              <w:left w:w="100" w:type="dxa"/>
              <w:bottom w:w="100" w:type="dxa"/>
              <w:right w:w="100" w:type="dxa"/>
            </w:tcMar>
          </w:tcPr>
          <w:p w14:paraId="68CDCD13"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32.7</w:t>
            </w:r>
          </w:p>
        </w:tc>
        <w:tc>
          <w:tcPr>
            <w:tcW w:w="1872" w:type="dxa"/>
            <w:shd w:val="clear" w:color="auto" w:fill="EFEFEF"/>
            <w:tcMar>
              <w:top w:w="100" w:type="dxa"/>
              <w:left w:w="100" w:type="dxa"/>
              <w:bottom w:w="100" w:type="dxa"/>
              <w:right w:w="100" w:type="dxa"/>
            </w:tcMar>
          </w:tcPr>
          <w:p w14:paraId="3A413B54"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40.4</w:t>
            </w:r>
          </w:p>
        </w:tc>
        <w:tc>
          <w:tcPr>
            <w:tcW w:w="1872" w:type="dxa"/>
            <w:shd w:val="clear" w:color="auto" w:fill="EFEFEF"/>
            <w:tcMar>
              <w:top w:w="20" w:type="dxa"/>
              <w:left w:w="20" w:type="dxa"/>
              <w:bottom w:w="100" w:type="dxa"/>
              <w:right w:w="20" w:type="dxa"/>
            </w:tcMar>
            <w:vAlign w:val="bottom"/>
          </w:tcPr>
          <w:p w14:paraId="738DCECB"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22.2</w:t>
            </w:r>
          </w:p>
        </w:tc>
      </w:tr>
      <w:tr w:rsidR="00A00407" w14:paraId="4724F9D0" w14:textId="77777777">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73AB091" w14:textId="77777777" w:rsidR="00A00407" w:rsidRDefault="00B35301">
            <w:pPr>
              <w:widowControl w:val="0"/>
              <w:spacing w:after="0" w:line="240" w:lineRule="auto"/>
              <w:ind w:left="100"/>
              <w:jc w:val="center"/>
              <w:rPr>
                <w:rFonts w:ascii="Arial" w:eastAsia="Arial" w:hAnsi="Arial" w:cs="Arial"/>
                <w:sz w:val="16"/>
                <w:szCs w:val="16"/>
              </w:rPr>
            </w:pPr>
            <w:r>
              <w:rPr>
                <w:rFonts w:ascii="Arial" w:eastAsia="Arial" w:hAnsi="Arial" w:cs="Arial"/>
                <w:sz w:val="16"/>
                <w:szCs w:val="16"/>
              </w:rPr>
              <w:t>MSK-VP-0031</w:t>
            </w:r>
          </w:p>
        </w:tc>
        <w:tc>
          <w:tcPr>
            <w:tcW w:w="1872" w:type="dxa"/>
            <w:shd w:val="clear" w:color="auto" w:fill="EFEFEF"/>
            <w:tcMar>
              <w:top w:w="100" w:type="dxa"/>
              <w:left w:w="100" w:type="dxa"/>
              <w:bottom w:w="100" w:type="dxa"/>
              <w:right w:w="100" w:type="dxa"/>
            </w:tcMar>
          </w:tcPr>
          <w:p w14:paraId="7194536F"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2.72</w:t>
            </w:r>
          </w:p>
        </w:tc>
        <w:tc>
          <w:tcPr>
            <w:tcW w:w="1872" w:type="dxa"/>
            <w:shd w:val="clear" w:color="auto" w:fill="EFEFEF"/>
            <w:tcMar>
              <w:top w:w="100" w:type="dxa"/>
              <w:left w:w="100" w:type="dxa"/>
              <w:bottom w:w="100" w:type="dxa"/>
              <w:right w:w="100" w:type="dxa"/>
            </w:tcMar>
          </w:tcPr>
          <w:p w14:paraId="6251C255"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33.6</w:t>
            </w:r>
          </w:p>
        </w:tc>
        <w:tc>
          <w:tcPr>
            <w:tcW w:w="1872" w:type="dxa"/>
            <w:shd w:val="clear" w:color="auto" w:fill="EFEFEF"/>
            <w:tcMar>
              <w:top w:w="100" w:type="dxa"/>
              <w:left w:w="100" w:type="dxa"/>
              <w:bottom w:w="100" w:type="dxa"/>
              <w:right w:w="100" w:type="dxa"/>
            </w:tcMar>
          </w:tcPr>
          <w:p w14:paraId="75991E34"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30.0</w:t>
            </w:r>
          </w:p>
        </w:tc>
        <w:tc>
          <w:tcPr>
            <w:tcW w:w="1872" w:type="dxa"/>
            <w:shd w:val="clear" w:color="auto" w:fill="EFEFEF"/>
            <w:tcMar>
              <w:top w:w="20" w:type="dxa"/>
              <w:left w:w="20" w:type="dxa"/>
              <w:bottom w:w="100" w:type="dxa"/>
              <w:right w:w="20" w:type="dxa"/>
            </w:tcMar>
            <w:vAlign w:val="bottom"/>
          </w:tcPr>
          <w:p w14:paraId="0E289D3E"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14.9</w:t>
            </w:r>
          </w:p>
        </w:tc>
      </w:tr>
      <w:tr w:rsidR="00A00407" w14:paraId="2A6F5628" w14:textId="77777777">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7090736E" w14:textId="77777777" w:rsidR="00A00407" w:rsidRDefault="00B35301">
            <w:pPr>
              <w:widowControl w:val="0"/>
              <w:spacing w:after="0" w:line="240" w:lineRule="auto"/>
              <w:ind w:left="100"/>
              <w:jc w:val="center"/>
              <w:rPr>
                <w:rFonts w:ascii="Arial" w:eastAsia="Arial" w:hAnsi="Arial" w:cs="Arial"/>
                <w:sz w:val="16"/>
                <w:szCs w:val="16"/>
              </w:rPr>
            </w:pPr>
            <w:r>
              <w:rPr>
                <w:rFonts w:ascii="Arial" w:eastAsia="Arial" w:hAnsi="Arial" w:cs="Arial"/>
                <w:sz w:val="16"/>
                <w:szCs w:val="16"/>
              </w:rPr>
              <w:lastRenderedPageBreak/>
              <w:t>MSK-VP-0054</w:t>
            </w:r>
          </w:p>
        </w:tc>
        <w:tc>
          <w:tcPr>
            <w:tcW w:w="1872" w:type="dxa"/>
            <w:shd w:val="clear" w:color="auto" w:fill="EFEFEF"/>
            <w:tcMar>
              <w:top w:w="100" w:type="dxa"/>
              <w:left w:w="100" w:type="dxa"/>
              <w:bottom w:w="100" w:type="dxa"/>
              <w:right w:w="100" w:type="dxa"/>
            </w:tcMar>
          </w:tcPr>
          <w:p w14:paraId="70A93F1D"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4.54</w:t>
            </w:r>
          </w:p>
        </w:tc>
        <w:tc>
          <w:tcPr>
            <w:tcW w:w="1872" w:type="dxa"/>
            <w:shd w:val="clear" w:color="auto" w:fill="EFEFEF"/>
            <w:tcMar>
              <w:top w:w="100" w:type="dxa"/>
              <w:left w:w="100" w:type="dxa"/>
              <w:bottom w:w="100" w:type="dxa"/>
              <w:right w:w="100" w:type="dxa"/>
            </w:tcMar>
          </w:tcPr>
          <w:p w14:paraId="27E73AFD"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30.9</w:t>
            </w:r>
          </w:p>
        </w:tc>
        <w:tc>
          <w:tcPr>
            <w:tcW w:w="1872" w:type="dxa"/>
            <w:shd w:val="clear" w:color="auto" w:fill="EFEFEF"/>
            <w:tcMar>
              <w:top w:w="100" w:type="dxa"/>
              <w:left w:w="100" w:type="dxa"/>
              <w:bottom w:w="100" w:type="dxa"/>
              <w:right w:w="100" w:type="dxa"/>
            </w:tcMar>
          </w:tcPr>
          <w:p w14:paraId="6CCED4B3"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74.3</w:t>
            </w:r>
          </w:p>
        </w:tc>
        <w:tc>
          <w:tcPr>
            <w:tcW w:w="1872" w:type="dxa"/>
            <w:shd w:val="clear" w:color="auto" w:fill="EFEFEF"/>
            <w:tcMar>
              <w:top w:w="20" w:type="dxa"/>
              <w:left w:w="20" w:type="dxa"/>
              <w:bottom w:w="100" w:type="dxa"/>
              <w:right w:w="20" w:type="dxa"/>
            </w:tcMar>
            <w:vAlign w:val="bottom"/>
          </w:tcPr>
          <w:p w14:paraId="55C2BA3B"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31.0</w:t>
            </w:r>
          </w:p>
        </w:tc>
      </w:tr>
      <w:tr w:rsidR="00A00407" w14:paraId="1B24A102" w14:textId="77777777">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C490584" w14:textId="77777777" w:rsidR="00A00407" w:rsidRDefault="00B35301">
            <w:pPr>
              <w:widowControl w:val="0"/>
              <w:spacing w:after="0" w:line="240" w:lineRule="auto"/>
              <w:ind w:left="100"/>
              <w:jc w:val="center"/>
              <w:rPr>
                <w:rFonts w:ascii="Arial" w:eastAsia="Arial" w:hAnsi="Arial" w:cs="Arial"/>
                <w:sz w:val="16"/>
                <w:szCs w:val="16"/>
              </w:rPr>
            </w:pPr>
            <w:r>
              <w:rPr>
                <w:rFonts w:ascii="Arial" w:eastAsia="Arial" w:hAnsi="Arial" w:cs="Arial"/>
                <w:sz w:val="16"/>
                <w:szCs w:val="16"/>
              </w:rPr>
              <w:t>MSK-VP-0041†</w:t>
            </w:r>
          </w:p>
        </w:tc>
        <w:tc>
          <w:tcPr>
            <w:tcW w:w="1872" w:type="dxa"/>
            <w:shd w:val="clear" w:color="auto" w:fill="auto"/>
            <w:tcMar>
              <w:top w:w="100" w:type="dxa"/>
              <w:left w:w="100" w:type="dxa"/>
              <w:bottom w:w="100" w:type="dxa"/>
              <w:right w:w="100" w:type="dxa"/>
            </w:tcMar>
          </w:tcPr>
          <w:p w14:paraId="68654948"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7"/>
                <w:szCs w:val="17"/>
              </w:rPr>
              <w:t>15.4</w:t>
            </w:r>
          </w:p>
        </w:tc>
        <w:tc>
          <w:tcPr>
            <w:tcW w:w="1872" w:type="dxa"/>
            <w:shd w:val="clear" w:color="auto" w:fill="auto"/>
            <w:tcMar>
              <w:top w:w="100" w:type="dxa"/>
              <w:left w:w="100" w:type="dxa"/>
              <w:bottom w:w="100" w:type="dxa"/>
              <w:right w:w="100" w:type="dxa"/>
            </w:tcMar>
          </w:tcPr>
          <w:p w14:paraId="10B92F11" w14:textId="77777777" w:rsidR="00A00407" w:rsidRDefault="00B35301">
            <w:pPr>
              <w:widowControl w:val="0"/>
              <w:shd w:val="clear" w:color="auto" w:fill="FFFFFF"/>
              <w:spacing w:after="0"/>
              <w:jc w:val="center"/>
              <w:rPr>
                <w:rFonts w:ascii="Arial" w:eastAsia="Arial" w:hAnsi="Arial" w:cs="Arial"/>
                <w:sz w:val="16"/>
                <w:szCs w:val="16"/>
              </w:rPr>
            </w:pPr>
            <w:r>
              <w:rPr>
                <w:rFonts w:ascii="Arial" w:eastAsia="Arial" w:hAnsi="Arial" w:cs="Arial"/>
                <w:sz w:val="17"/>
                <w:szCs w:val="17"/>
              </w:rPr>
              <w:t>39.0</w:t>
            </w:r>
          </w:p>
        </w:tc>
        <w:tc>
          <w:tcPr>
            <w:tcW w:w="1872" w:type="dxa"/>
            <w:shd w:val="clear" w:color="auto" w:fill="auto"/>
            <w:tcMar>
              <w:top w:w="100" w:type="dxa"/>
              <w:left w:w="100" w:type="dxa"/>
              <w:bottom w:w="100" w:type="dxa"/>
              <w:right w:w="100" w:type="dxa"/>
            </w:tcMar>
          </w:tcPr>
          <w:p w14:paraId="2B4F65D6"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80.0</w:t>
            </w:r>
          </w:p>
        </w:tc>
        <w:tc>
          <w:tcPr>
            <w:tcW w:w="1872" w:type="dxa"/>
            <w:tcMar>
              <w:top w:w="20" w:type="dxa"/>
              <w:left w:w="20" w:type="dxa"/>
              <w:bottom w:w="100" w:type="dxa"/>
              <w:right w:w="20" w:type="dxa"/>
            </w:tcMar>
            <w:vAlign w:val="bottom"/>
          </w:tcPr>
          <w:p w14:paraId="2002813C"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39.1</w:t>
            </w:r>
          </w:p>
        </w:tc>
      </w:tr>
      <w:tr w:rsidR="00A00407" w14:paraId="6A9F73B2" w14:textId="77777777">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74184C5" w14:textId="77777777" w:rsidR="00A00407" w:rsidRDefault="00B35301">
            <w:pPr>
              <w:widowControl w:val="0"/>
              <w:spacing w:after="0" w:line="240" w:lineRule="auto"/>
              <w:ind w:left="100"/>
              <w:jc w:val="center"/>
              <w:rPr>
                <w:rFonts w:ascii="Arial" w:eastAsia="Arial" w:hAnsi="Arial" w:cs="Arial"/>
                <w:sz w:val="16"/>
                <w:szCs w:val="16"/>
              </w:rPr>
            </w:pPr>
            <w:r>
              <w:rPr>
                <w:rFonts w:ascii="Arial" w:eastAsia="Arial" w:hAnsi="Arial" w:cs="Arial"/>
                <w:sz w:val="16"/>
                <w:szCs w:val="16"/>
              </w:rPr>
              <w:t>MSK-VL-0060</w:t>
            </w:r>
          </w:p>
        </w:tc>
        <w:tc>
          <w:tcPr>
            <w:tcW w:w="1872" w:type="dxa"/>
            <w:shd w:val="clear" w:color="auto" w:fill="EFEFEF"/>
            <w:tcMar>
              <w:top w:w="100" w:type="dxa"/>
              <w:left w:w="100" w:type="dxa"/>
              <w:bottom w:w="100" w:type="dxa"/>
              <w:right w:w="100" w:type="dxa"/>
            </w:tcMar>
          </w:tcPr>
          <w:p w14:paraId="578F5880"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16.3</w:t>
            </w:r>
          </w:p>
        </w:tc>
        <w:tc>
          <w:tcPr>
            <w:tcW w:w="1872" w:type="dxa"/>
            <w:shd w:val="clear" w:color="auto" w:fill="EFEFEF"/>
            <w:tcMar>
              <w:top w:w="100" w:type="dxa"/>
              <w:left w:w="100" w:type="dxa"/>
              <w:bottom w:w="100" w:type="dxa"/>
              <w:right w:w="100" w:type="dxa"/>
            </w:tcMar>
          </w:tcPr>
          <w:p w14:paraId="314305A9"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20.0</w:t>
            </w:r>
          </w:p>
        </w:tc>
        <w:tc>
          <w:tcPr>
            <w:tcW w:w="1872" w:type="dxa"/>
            <w:shd w:val="clear" w:color="auto" w:fill="EFEFEF"/>
            <w:tcMar>
              <w:top w:w="100" w:type="dxa"/>
              <w:left w:w="100" w:type="dxa"/>
              <w:bottom w:w="100" w:type="dxa"/>
              <w:right w:w="100" w:type="dxa"/>
            </w:tcMar>
          </w:tcPr>
          <w:p w14:paraId="733CF218"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40.1</w:t>
            </w:r>
          </w:p>
        </w:tc>
        <w:tc>
          <w:tcPr>
            <w:tcW w:w="1872" w:type="dxa"/>
            <w:shd w:val="clear" w:color="auto" w:fill="EFEFEF"/>
            <w:tcMar>
              <w:top w:w="20" w:type="dxa"/>
              <w:left w:w="20" w:type="dxa"/>
              <w:bottom w:w="100" w:type="dxa"/>
              <w:right w:w="20" w:type="dxa"/>
            </w:tcMar>
            <w:vAlign w:val="bottom"/>
          </w:tcPr>
          <w:p w14:paraId="04206A6C"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8.56</w:t>
            </w:r>
          </w:p>
        </w:tc>
      </w:tr>
      <w:tr w:rsidR="00A00407" w14:paraId="586CD96B" w14:textId="77777777">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22651EE" w14:textId="77777777" w:rsidR="00A00407" w:rsidRDefault="00B35301">
            <w:pPr>
              <w:widowControl w:val="0"/>
              <w:spacing w:after="0" w:line="240" w:lineRule="auto"/>
              <w:ind w:left="100"/>
              <w:jc w:val="center"/>
              <w:rPr>
                <w:rFonts w:ascii="Arial" w:eastAsia="Arial" w:hAnsi="Arial" w:cs="Arial"/>
                <w:sz w:val="16"/>
                <w:szCs w:val="16"/>
              </w:rPr>
            </w:pPr>
            <w:r>
              <w:rPr>
                <w:rFonts w:ascii="Arial" w:eastAsia="Arial" w:hAnsi="Arial" w:cs="Arial"/>
                <w:sz w:val="16"/>
                <w:szCs w:val="16"/>
              </w:rPr>
              <w:t>MSK-VL-0065</w:t>
            </w:r>
          </w:p>
        </w:tc>
        <w:tc>
          <w:tcPr>
            <w:tcW w:w="1872" w:type="dxa"/>
            <w:shd w:val="clear" w:color="auto" w:fill="EFEFEF"/>
            <w:tcMar>
              <w:top w:w="100" w:type="dxa"/>
              <w:left w:w="100" w:type="dxa"/>
              <w:bottom w:w="100" w:type="dxa"/>
              <w:right w:w="100" w:type="dxa"/>
            </w:tcMar>
          </w:tcPr>
          <w:p w14:paraId="1321B7E8"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18.2</w:t>
            </w:r>
          </w:p>
        </w:tc>
        <w:tc>
          <w:tcPr>
            <w:tcW w:w="1872" w:type="dxa"/>
            <w:shd w:val="clear" w:color="auto" w:fill="EFEFEF"/>
            <w:tcMar>
              <w:top w:w="100" w:type="dxa"/>
              <w:left w:w="100" w:type="dxa"/>
              <w:bottom w:w="100" w:type="dxa"/>
              <w:right w:w="100" w:type="dxa"/>
            </w:tcMar>
          </w:tcPr>
          <w:p w14:paraId="0F990BB7"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18.2</w:t>
            </w:r>
          </w:p>
        </w:tc>
        <w:tc>
          <w:tcPr>
            <w:tcW w:w="1872" w:type="dxa"/>
            <w:shd w:val="clear" w:color="auto" w:fill="EFEFEF"/>
            <w:tcMar>
              <w:top w:w="100" w:type="dxa"/>
              <w:left w:w="100" w:type="dxa"/>
              <w:bottom w:w="100" w:type="dxa"/>
              <w:right w:w="100" w:type="dxa"/>
            </w:tcMar>
          </w:tcPr>
          <w:p w14:paraId="7D631A15"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30.0</w:t>
            </w:r>
          </w:p>
        </w:tc>
        <w:tc>
          <w:tcPr>
            <w:tcW w:w="1872" w:type="dxa"/>
            <w:shd w:val="clear" w:color="auto" w:fill="EFEFEF"/>
            <w:tcMar>
              <w:top w:w="20" w:type="dxa"/>
              <w:left w:w="20" w:type="dxa"/>
              <w:bottom w:w="100" w:type="dxa"/>
              <w:right w:w="20" w:type="dxa"/>
            </w:tcMar>
            <w:vAlign w:val="bottom"/>
          </w:tcPr>
          <w:p w14:paraId="5DEC9715" w14:textId="77777777" w:rsidR="00A00407" w:rsidRDefault="00B35301">
            <w:pPr>
              <w:widowControl w:val="0"/>
              <w:spacing w:after="0" w:line="240" w:lineRule="auto"/>
              <w:jc w:val="center"/>
              <w:rPr>
                <w:rFonts w:ascii="Arial" w:eastAsia="Arial" w:hAnsi="Arial" w:cs="Arial"/>
                <w:sz w:val="16"/>
                <w:szCs w:val="16"/>
              </w:rPr>
            </w:pPr>
            <w:r>
              <w:rPr>
                <w:rFonts w:ascii="Arial" w:eastAsia="Arial" w:hAnsi="Arial" w:cs="Arial"/>
                <w:sz w:val="16"/>
                <w:szCs w:val="16"/>
              </w:rPr>
              <w:t>0.19</w:t>
            </w:r>
          </w:p>
        </w:tc>
      </w:tr>
    </w:tbl>
    <w:p w14:paraId="62DDC113" w14:textId="77777777" w:rsidR="00A00407" w:rsidRDefault="00B35301">
      <w:pPr>
        <w:shd w:val="clear" w:color="auto" w:fill="FFFFFF"/>
        <w:spacing w:after="0"/>
        <w:jc w:val="both"/>
        <w:rPr>
          <w:rFonts w:ascii="Arial" w:eastAsia="Arial" w:hAnsi="Arial" w:cs="Arial"/>
          <w:color w:val="0033CC"/>
        </w:rPr>
      </w:pPr>
      <w:r>
        <w:rPr>
          <w:rFonts w:ascii="Arial" w:eastAsia="Arial" w:hAnsi="Arial" w:cs="Arial"/>
          <w:sz w:val="16"/>
          <w:szCs w:val="16"/>
        </w:rPr>
        <w:t>† denotes the MSI-high prostate cancer</w:t>
      </w:r>
    </w:p>
    <w:p w14:paraId="7044E29F" w14:textId="77777777" w:rsidR="00A00407" w:rsidRDefault="00A00407">
      <w:pPr>
        <w:spacing w:after="0" w:line="240" w:lineRule="auto"/>
        <w:jc w:val="both"/>
        <w:rPr>
          <w:rFonts w:ascii="Arial" w:eastAsia="Arial" w:hAnsi="Arial" w:cs="Arial"/>
          <w:color w:val="0033CC"/>
        </w:rPr>
      </w:pPr>
    </w:p>
    <w:p w14:paraId="1DB6DD1C" w14:textId="77777777" w:rsidR="00A00407" w:rsidRDefault="00B35301">
      <w:pPr>
        <w:spacing w:after="0" w:line="240" w:lineRule="auto"/>
        <w:jc w:val="both"/>
        <w:rPr>
          <w:rFonts w:ascii="Arial" w:eastAsia="Arial" w:hAnsi="Arial" w:cs="Arial"/>
        </w:rPr>
      </w:pPr>
      <w:r>
        <w:rPr>
          <w:rFonts w:ascii="Arial" w:eastAsia="Arial" w:hAnsi="Arial" w:cs="Arial"/>
        </w:rPr>
        <w:t>9. The approach used to characterize the molecular profile should allow for detection of CNVs and fusion genes. What results have been obtained in this area in the three groups of patients? Is the system reliable to detect these alterations which may be relevant for treatment decision making in the subset of patients analyzed? And in controls? Were any CNVs and/or gene fusions detected that may condition the interpretation of these findings in patient samples?</w:t>
      </w:r>
    </w:p>
    <w:p w14:paraId="0B4D2BA7" w14:textId="77777777" w:rsidR="00A00407" w:rsidRDefault="00A00407">
      <w:pPr>
        <w:spacing w:after="0" w:line="240" w:lineRule="auto"/>
        <w:jc w:val="both"/>
        <w:rPr>
          <w:rFonts w:ascii="Arial" w:eastAsia="Arial" w:hAnsi="Arial" w:cs="Arial"/>
          <w:color w:val="0033CC"/>
        </w:rPr>
      </w:pPr>
    </w:p>
    <w:p w14:paraId="2A906D27"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Authors: We greatly appreciate the Reviewer’s comment and acknowledge the importance and clinical relevance of accurate detection of copy number alterations utilizing cfDNA.  We would like to first point out that the current cfDNA assay has not been designed to detect CNVs as this was not one of the aims of this study. Nonetheless, as per the Reviewer’s suggestion, we attempted an exploratory analysis of CNVs utilizing our high-intensity cfDNA assay. For this analysis, we first computed the Log</w:t>
      </w:r>
      <w:r>
        <w:rPr>
          <w:rFonts w:ascii="Arial" w:eastAsia="Arial" w:hAnsi="Arial" w:cs="Arial"/>
          <w:color w:val="0033CC"/>
          <w:vertAlign w:val="subscript"/>
        </w:rPr>
        <w:t>2</w:t>
      </w:r>
      <w:r>
        <w:rPr>
          <w:rFonts w:ascii="Arial" w:eastAsia="Arial" w:hAnsi="Arial" w:cs="Arial"/>
          <w:color w:val="0033CC"/>
        </w:rPr>
        <w:t xml:space="preserve"> Ratios, absolute copy numbers, purity and ploidy of the tumor biopsies were computed using FACETS (PMID: 27270079). The raw read counts of the cfDNA and WBC samples were extracted from deduplicated </w:t>
      </w:r>
      <w:proofErr w:type="spellStart"/>
      <w:r>
        <w:rPr>
          <w:rFonts w:ascii="Arial" w:eastAsia="Arial" w:hAnsi="Arial" w:cs="Arial"/>
          <w:color w:val="0033CC"/>
        </w:rPr>
        <w:t>uncollapsed</w:t>
      </w:r>
      <w:proofErr w:type="spellEnd"/>
      <w:r>
        <w:rPr>
          <w:rFonts w:ascii="Arial" w:eastAsia="Arial" w:hAnsi="Arial" w:cs="Arial"/>
          <w:color w:val="0033CC"/>
        </w:rPr>
        <w:t xml:space="preserve"> BAM files and processed using </w:t>
      </w:r>
      <w:proofErr w:type="spellStart"/>
      <w:r>
        <w:rPr>
          <w:rFonts w:ascii="Arial" w:eastAsia="Arial" w:hAnsi="Arial" w:cs="Arial"/>
          <w:color w:val="0033CC"/>
        </w:rPr>
        <w:t>CNVkit</w:t>
      </w:r>
      <w:proofErr w:type="spellEnd"/>
      <w:r>
        <w:rPr>
          <w:rFonts w:ascii="Arial" w:eastAsia="Arial" w:hAnsi="Arial" w:cs="Arial"/>
          <w:color w:val="0033CC"/>
        </w:rPr>
        <w:t xml:space="preserve"> (PMID: 27100738) to obtain an estimate of Log</w:t>
      </w:r>
      <w:r>
        <w:rPr>
          <w:rFonts w:ascii="Arial" w:eastAsia="Arial" w:hAnsi="Arial" w:cs="Arial"/>
          <w:color w:val="0033CC"/>
          <w:vertAlign w:val="subscript"/>
        </w:rPr>
        <w:t>2</w:t>
      </w:r>
      <w:r>
        <w:rPr>
          <w:rFonts w:ascii="Arial" w:eastAsia="Arial" w:hAnsi="Arial" w:cs="Arial"/>
          <w:color w:val="0033CC"/>
        </w:rPr>
        <w:t xml:space="preserve"> Ratios for both on- and off-target regions. The raw read counts were corrected for library size, GC content and target length after which the WBC samples were averaged and used as baseline to normalize each cfDNA sample. The resulting Log</w:t>
      </w:r>
      <w:r>
        <w:rPr>
          <w:rFonts w:ascii="Arial" w:eastAsia="Arial" w:hAnsi="Arial" w:cs="Arial"/>
          <w:color w:val="0033CC"/>
          <w:vertAlign w:val="subscript"/>
        </w:rPr>
        <w:t>2</w:t>
      </w:r>
      <w:r>
        <w:rPr>
          <w:rFonts w:ascii="Arial" w:eastAsia="Arial" w:hAnsi="Arial" w:cs="Arial"/>
          <w:color w:val="0033CC"/>
        </w:rPr>
        <w:t xml:space="preserve"> Ratios were smoothed using the median absolute deviation and segmented by penalized least squares regression using the R/Bioconductor library </w:t>
      </w:r>
      <w:proofErr w:type="spellStart"/>
      <w:r>
        <w:rPr>
          <w:rFonts w:ascii="Arial" w:eastAsia="Arial" w:hAnsi="Arial" w:cs="Arial"/>
          <w:color w:val="0033CC"/>
        </w:rPr>
        <w:t>copynumber</w:t>
      </w:r>
      <w:proofErr w:type="spellEnd"/>
      <w:r>
        <w:rPr>
          <w:rFonts w:ascii="Arial" w:eastAsia="Arial" w:hAnsi="Arial" w:cs="Arial"/>
          <w:color w:val="0033CC"/>
        </w:rPr>
        <w:t xml:space="preserve"> (PMID: 23442169) with default parameter values except for the minimum number of probes in each segment </w:t>
      </w:r>
      <m:oMath>
        <m:r>
          <w:rPr>
            <w:rFonts w:ascii="Arial" w:eastAsia="Arial" w:hAnsi="Arial" w:cs="Arial"/>
            <w:color w:val="0033CC"/>
          </w:rPr>
          <m:t>kmin = 10</m:t>
        </m:r>
      </m:oMath>
      <w:r>
        <w:rPr>
          <w:rFonts w:ascii="Arial" w:eastAsia="Arial" w:hAnsi="Arial" w:cs="Arial"/>
          <w:color w:val="0033CC"/>
        </w:rPr>
        <w:t xml:space="preserve"> and the penalty parameter </w:t>
      </w:r>
      <m:oMath>
        <m:r>
          <w:rPr>
            <w:rFonts w:ascii="Arial" w:eastAsia="Arial" w:hAnsi="Arial" w:cs="Arial"/>
            <w:color w:val="0033CC"/>
          </w:rPr>
          <m:t>gamma = 50</m:t>
        </m:r>
      </m:oMath>
      <w:r>
        <w:rPr>
          <w:rFonts w:ascii="Arial" w:eastAsia="Arial" w:hAnsi="Arial" w:cs="Arial"/>
          <w:color w:val="0033CC"/>
        </w:rPr>
        <w:t xml:space="preserve"> for allowing discontinuities in Log</w:t>
      </w:r>
      <w:r>
        <w:rPr>
          <w:rFonts w:ascii="Arial" w:eastAsia="Arial" w:hAnsi="Arial" w:cs="Arial"/>
          <w:color w:val="0033CC"/>
          <w:vertAlign w:val="subscript"/>
        </w:rPr>
        <w:t>2</w:t>
      </w:r>
      <w:r>
        <w:rPr>
          <w:rFonts w:ascii="Arial" w:eastAsia="Arial" w:hAnsi="Arial" w:cs="Arial"/>
          <w:color w:val="0033CC"/>
        </w:rPr>
        <w:t xml:space="preserve"> Ratios. Absolute copy numbers were inferred from the segmented Log</w:t>
      </w:r>
      <w:r>
        <w:rPr>
          <w:rFonts w:ascii="Arial" w:eastAsia="Arial" w:hAnsi="Arial" w:cs="Arial"/>
          <w:color w:val="0033CC"/>
          <w:vertAlign w:val="subscript"/>
        </w:rPr>
        <w:t>2</w:t>
      </w:r>
      <w:r>
        <w:rPr>
          <w:rFonts w:ascii="Arial" w:eastAsia="Arial" w:hAnsi="Arial" w:cs="Arial"/>
          <w:color w:val="0033CC"/>
        </w:rPr>
        <w:t xml:space="preserve"> Ratios based on the </w:t>
      </w:r>
      <w:proofErr w:type="spellStart"/>
      <w:r>
        <w:rPr>
          <w:rFonts w:ascii="Arial" w:eastAsia="Arial" w:hAnsi="Arial" w:cs="Arial"/>
          <w:color w:val="0033CC"/>
        </w:rPr>
        <w:t>ctDNA</w:t>
      </w:r>
      <w:proofErr w:type="spellEnd"/>
      <w:r>
        <w:rPr>
          <w:rFonts w:ascii="Arial" w:eastAsia="Arial" w:hAnsi="Arial" w:cs="Arial"/>
          <w:color w:val="0033CC"/>
        </w:rPr>
        <w:t xml:space="preserve"> fraction estimates using the following equation:</w:t>
      </w:r>
    </w:p>
    <w:p w14:paraId="01B82F96" w14:textId="77777777" w:rsidR="00A00407" w:rsidRDefault="00A00407">
      <w:pPr>
        <w:spacing w:after="0" w:line="240" w:lineRule="auto"/>
        <w:jc w:val="both"/>
        <w:rPr>
          <w:rFonts w:ascii="Arial" w:eastAsia="Arial" w:hAnsi="Arial" w:cs="Arial"/>
          <w:color w:val="0033CC"/>
        </w:rPr>
      </w:pPr>
    </w:p>
    <w:p w14:paraId="12064CBC" w14:textId="77777777" w:rsidR="00A00407" w:rsidRDefault="00B35301">
      <w:pPr>
        <w:spacing w:after="0" w:line="240" w:lineRule="auto"/>
        <w:jc w:val="center"/>
        <w:rPr>
          <w:rFonts w:ascii="Arial" w:eastAsia="Arial" w:hAnsi="Arial" w:cs="Arial"/>
          <w:color w:val="0033CC"/>
        </w:rPr>
      </w:pPr>
      <m:oMathPara>
        <m:oMath>
          <m:r>
            <w:rPr>
              <w:rFonts w:ascii="Arial" w:eastAsia="Arial" w:hAnsi="Arial" w:cs="Arial"/>
              <w:color w:val="0033CC"/>
            </w:rPr>
            <m:t>n =</m:t>
          </m:r>
          <m:f>
            <m:fPr>
              <m:ctrlPr>
                <w:rPr>
                  <w:rFonts w:ascii="Arial" w:eastAsia="Arial" w:hAnsi="Arial" w:cs="Arial"/>
                  <w:color w:val="0033CC"/>
                </w:rPr>
              </m:ctrlPr>
            </m:fPr>
            <m:num>
              <m:r>
                <w:rPr>
                  <w:rFonts w:ascii="Arial" w:eastAsia="Arial" w:hAnsi="Arial" w:cs="Arial"/>
                  <w:color w:val="0033CC"/>
                </w:rPr>
                <m:t>1</m:t>
              </m:r>
            </m:num>
            <m:den>
              <m:r>
                <w:rPr>
                  <w:rFonts w:ascii="Arial" w:eastAsia="Arial" w:hAnsi="Arial" w:cs="Arial"/>
                  <w:color w:val="0033CC"/>
                </w:rPr>
                <m:t>α</m:t>
              </m:r>
            </m:den>
          </m:f>
          <m:r>
            <w:rPr>
              <w:rFonts w:ascii="Arial" w:eastAsia="Arial" w:hAnsi="Arial" w:cs="Arial"/>
              <w:color w:val="0033CC"/>
            </w:rPr>
            <m:t xml:space="preserve"> </m:t>
          </m:r>
          <m:d>
            <m:dPr>
              <m:ctrlPr>
                <w:rPr>
                  <w:rFonts w:ascii="Arial" w:eastAsia="Arial" w:hAnsi="Arial" w:cs="Arial"/>
                  <w:color w:val="0033CC"/>
                </w:rPr>
              </m:ctrlPr>
            </m:dPr>
            <m:e>
              <m:sSup>
                <m:sSupPr>
                  <m:ctrlPr>
                    <w:rPr>
                      <w:rFonts w:ascii="Arial" w:eastAsia="Arial" w:hAnsi="Arial" w:cs="Arial"/>
                      <w:color w:val="0033CC"/>
                    </w:rPr>
                  </m:ctrlPr>
                </m:sSupPr>
                <m:e>
                  <m:r>
                    <w:rPr>
                      <w:rFonts w:ascii="Arial" w:eastAsia="Arial" w:hAnsi="Arial" w:cs="Arial"/>
                      <w:color w:val="0033CC"/>
                    </w:rPr>
                    <m:t>2</m:t>
                  </m:r>
                </m:e>
                <m:sup>
                  <m:f>
                    <m:fPr>
                      <m:ctrlPr>
                        <w:rPr>
                          <w:rFonts w:ascii="Arial" w:eastAsia="Arial" w:hAnsi="Arial" w:cs="Arial"/>
                          <w:color w:val="0033CC"/>
                        </w:rPr>
                      </m:ctrlPr>
                    </m:fPr>
                    <m:num>
                      <m:r>
                        <w:rPr>
                          <w:rFonts w:ascii="Arial" w:eastAsia="Arial" w:hAnsi="Arial" w:cs="Arial"/>
                          <w:color w:val="0033CC"/>
                        </w:rPr>
                        <m:t>y</m:t>
                      </m:r>
                    </m:num>
                    <m:den>
                      <m:r>
                        <w:rPr>
                          <w:rFonts w:ascii="Arial" w:eastAsia="Arial" w:hAnsi="Arial" w:cs="Arial"/>
                          <w:color w:val="0033CC"/>
                        </w:rPr>
                        <m:t>γ</m:t>
                      </m:r>
                    </m:den>
                  </m:f>
                </m:sup>
              </m:sSup>
              <m:r>
                <w:rPr>
                  <w:rFonts w:ascii="Arial" w:eastAsia="Arial" w:hAnsi="Arial" w:cs="Arial"/>
                  <w:color w:val="0033CC"/>
                </w:rPr>
                <m:t xml:space="preserve"> </m:t>
              </m:r>
              <m:d>
                <m:dPr>
                  <m:ctrlPr>
                    <w:rPr>
                      <w:rFonts w:ascii="Arial" w:eastAsia="Arial" w:hAnsi="Arial" w:cs="Arial"/>
                      <w:color w:val="0033CC"/>
                    </w:rPr>
                  </m:ctrlPr>
                </m:dPr>
                <m:e>
                  <m:r>
                    <w:rPr>
                      <w:rFonts w:ascii="Arial" w:eastAsia="Arial" w:hAnsi="Arial" w:cs="Arial"/>
                      <w:color w:val="0033CC"/>
                    </w:rPr>
                    <m:t>αφ + 2(1-α)</m:t>
                  </m:r>
                </m:e>
              </m:d>
              <m:r>
                <w:rPr>
                  <w:rFonts w:ascii="Arial" w:eastAsia="Arial" w:hAnsi="Arial" w:cs="Arial"/>
                  <w:color w:val="0033CC"/>
                </w:rPr>
                <m:t xml:space="preserve"> - 2(1-α)</m:t>
              </m:r>
            </m:e>
          </m:d>
        </m:oMath>
      </m:oMathPara>
    </w:p>
    <w:p w14:paraId="16BA8777" w14:textId="77777777" w:rsidR="00A00407" w:rsidRDefault="00A00407">
      <w:pPr>
        <w:spacing w:after="0" w:line="240" w:lineRule="auto"/>
        <w:jc w:val="both"/>
        <w:rPr>
          <w:rFonts w:ascii="Arial" w:eastAsia="Arial" w:hAnsi="Arial" w:cs="Arial"/>
          <w:color w:val="0033CC"/>
        </w:rPr>
      </w:pPr>
    </w:p>
    <w:p w14:paraId="0CEBAF6F"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 xml:space="preserve">where </w:t>
      </w:r>
      <m:oMath>
        <m:r>
          <w:rPr>
            <w:rFonts w:ascii="Arial" w:eastAsia="Arial" w:hAnsi="Arial" w:cs="Arial"/>
            <w:color w:val="0033CC"/>
          </w:rPr>
          <m:t xml:space="preserve">n ∈ </m:t>
        </m:r>
        <m:sSup>
          <m:sSupPr>
            <m:ctrlPr>
              <w:rPr>
                <w:rFonts w:ascii="Arial" w:eastAsia="Arial" w:hAnsi="Arial" w:cs="Arial"/>
                <w:color w:val="0033CC"/>
              </w:rPr>
            </m:ctrlPr>
          </m:sSupPr>
          <m:e>
            <m:r>
              <w:rPr>
                <w:rFonts w:ascii="Arial" w:eastAsia="Arial" w:hAnsi="Arial" w:cs="Arial"/>
                <w:color w:val="0033CC"/>
              </w:rPr>
              <m:t>R</m:t>
            </m:r>
          </m:e>
          <m:sup>
            <m:r>
              <w:rPr>
                <w:rFonts w:ascii="Arial" w:eastAsia="Arial" w:hAnsi="Arial" w:cs="Arial"/>
                <w:color w:val="0033CC"/>
              </w:rPr>
              <m:t>+</m:t>
            </m:r>
          </m:sup>
        </m:sSup>
        <m:r>
          <w:rPr>
            <w:rFonts w:ascii="Arial" w:eastAsia="Arial" w:hAnsi="Arial" w:cs="Arial"/>
            <w:color w:val="0033CC"/>
          </w:rPr>
          <m:t xml:space="preserve"> </m:t>
        </m:r>
      </m:oMath>
      <w:r>
        <w:rPr>
          <w:rFonts w:ascii="Arial" w:eastAsia="Arial" w:hAnsi="Arial" w:cs="Arial"/>
          <w:color w:val="0033CC"/>
        </w:rPr>
        <w:t xml:space="preserve">is the absolute copy number of a given segment, </w:t>
      </w:r>
      <m:oMath>
        <m:r>
          <w:rPr>
            <w:rFonts w:ascii="Cambria Math" w:hAnsi="Cambria Math"/>
          </w:rPr>
          <m:t>α</m:t>
        </m:r>
      </m:oMath>
      <w:r>
        <w:rPr>
          <w:rFonts w:ascii="Arial" w:eastAsia="Arial" w:hAnsi="Arial" w:cs="Arial"/>
          <w:color w:val="0033CC"/>
        </w:rPr>
        <w:t xml:space="preserve"> is the ctDNA fraction estimate of the sample, </w:t>
      </w:r>
      <m:oMath>
        <m:r>
          <w:rPr>
            <w:rFonts w:ascii="Cambria Math" w:hAnsi="Cambria Math"/>
          </w:rPr>
          <m:t>φ</m:t>
        </m:r>
      </m:oMath>
      <w:r>
        <w:rPr>
          <w:rFonts w:ascii="Arial" w:eastAsia="Arial" w:hAnsi="Arial" w:cs="Arial"/>
          <w:color w:val="0033CC"/>
        </w:rPr>
        <w:t xml:space="preserve"> is the ploidy of the cfDNA sample, </w:t>
      </w:r>
      <m:oMath>
        <m:r>
          <w:rPr>
            <w:rFonts w:ascii="Arial" w:eastAsia="Arial" w:hAnsi="Arial" w:cs="Arial"/>
            <w:color w:val="0033CC"/>
          </w:rPr>
          <m:t>y</m:t>
        </m:r>
      </m:oMath>
      <w:r>
        <w:rPr>
          <w:rFonts w:ascii="Arial" w:eastAsia="Arial" w:hAnsi="Arial" w:cs="Arial"/>
          <w:color w:val="0033CC"/>
        </w:rPr>
        <w:t xml:space="preserve"> is the Log</w:t>
      </w:r>
      <w:r>
        <w:rPr>
          <w:rFonts w:ascii="Arial" w:eastAsia="Arial" w:hAnsi="Arial" w:cs="Arial"/>
          <w:color w:val="0033CC"/>
          <w:vertAlign w:val="subscript"/>
        </w:rPr>
        <w:t>2</w:t>
      </w:r>
      <w:r>
        <w:rPr>
          <w:rFonts w:ascii="Arial" w:eastAsia="Arial" w:hAnsi="Arial" w:cs="Arial"/>
          <w:color w:val="0033CC"/>
        </w:rPr>
        <w:t xml:space="preserve"> Ratio of the given segment and </w:t>
      </w:r>
      <m:oMath>
        <m:r>
          <w:rPr>
            <w:rFonts w:ascii="Cambria Math" w:hAnsi="Cambria Math"/>
          </w:rPr>
          <m:t>γ</m:t>
        </m:r>
      </m:oMath>
      <w:r>
        <w:rPr>
          <w:rFonts w:ascii="Arial" w:eastAsia="Arial" w:hAnsi="Arial" w:cs="Arial"/>
          <w:color w:val="0033CC"/>
        </w:rPr>
        <w:t xml:space="preserve"> is a compression ratio. Since </w:t>
      </w:r>
      <m:oMath>
        <m:r>
          <w:rPr>
            <w:rFonts w:ascii="Cambria Math" w:hAnsi="Cambria Math"/>
          </w:rPr>
          <m:t>φ</m:t>
        </m:r>
      </m:oMath>
      <w:r>
        <w:rPr>
          <w:rFonts w:ascii="Arial" w:eastAsia="Arial" w:hAnsi="Arial" w:cs="Arial"/>
          <w:color w:val="0033CC"/>
        </w:rPr>
        <w:t xml:space="preserve"> is unknown, we use an iterative approach to minimize the weighted sum of squared errors (SSE) over a range of ploidy values according to the following equation:</w:t>
      </w:r>
    </w:p>
    <w:p w14:paraId="48B5E893" w14:textId="77777777" w:rsidR="00A00407" w:rsidRDefault="00A00407">
      <w:pPr>
        <w:spacing w:after="0" w:line="240" w:lineRule="auto"/>
        <w:jc w:val="both"/>
        <w:rPr>
          <w:rFonts w:ascii="Arial" w:eastAsia="Arial" w:hAnsi="Arial" w:cs="Arial"/>
          <w:color w:val="0033CC"/>
        </w:rPr>
      </w:pPr>
    </w:p>
    <w:p w14:paraId="05A83289" w14:textId="77777777" w:rsidR="00A00407" w:rsidRDefault="00A61395">
      <w:pPr>
        <w:spacing w:after="0" w:line="240" w:lineRule="auto"/>
        <w:jc w:val="center"/>
        <w:rPr>
          <w:rFonts w:ascii="Arial" w:eastAsia="Arial" w:hAnsi="Arial" w:cs="Arial"/>
          <w:color w:val="0033CC"/>
        </w:rPr>
      </w:pPr>
      <m:oMathPara>
        <m:oMath>
          <m:r>
            <w:rPr>
              <w:rFonts w:ascii="Arial" w:eastAsia="Arial" w:hAnsi="Arial" w:cs="Arial"/>
              <w:color w:val="0033CC"/>
            </w:rPr>
            <m:t>SSE</m:t>
          </m:r>
          <m:d>
            <m:dPr>
              <m:ctrlPr>
                <w:rPr>
                  <w:rFonts w:ascii="Cambria Math" w:eastAsia="Arial" w:hAnsi="Cambria Math" w:cs="Arial"/>
                  <w:i/>
                  <w:color w:val="0033CC"/>
                </w:rPr>
              </m:ctrlPr>
            </m:dPr>
            <m:e>
              <m:r>
                <w:rPr>
                  <w:rFonts w:ascii="Arial" w:eastAsia="Arial" w:hAnsi="Arial" w:cs="Arial"/>
                  <w:color w:val="0033CC"/>
                </w:rPr>
                <m:t>φ</m:t>
              </m:r>
            </m:e>
          </m:d>
          <m:r>
            <w:rPr>
              <w:rFonts w:ascii="Arial" w:eastAsia="Arial" w:hAnsi="Arial" w:cs="Arial"/>
              <w:color w:val="0033CC"/>
            </w:rPr>
            <m:t xml:space="preserve">= </m:t>
          </m:r>
          <m:nary>
            <m:naryPr>
              <m:chr m:val="∑"/>
              <m:limLoc m:val="undOvr"/>
              <m:ctrlPr>
                <w:rPr>
                  <w:rFonts w:ascii="Cambria Math" w:eastAsia="Arial" w:hAnsi="Cambria Math" w:cs="Arial"/>
                  <w:i/>
                  <w:color w:val="0033CC"/>
                </w:rPr>
              </m:ctrlPr>
            </m:naryPr>
            <m:sub>
              <m:r>
                <w:rPr>
                  <w:rFonts w:ascii="Cambria Math" w:eastAsia="Arial" w:hAnsi="Cambria Math" w:cs="Arial"/>
                  <w:color w:val="0033CC"/>
                </w:rPr>
                <m:t>i=1</m:t>
              </m:r>
            </m:sub>
            <m:sup>
              <m:r>
                <w:rPr>
                  <w:rFonts w:ascii="Cambria Math" w:eastAsia="Arial" w:hAnsi="Cambria Math" w:cs="Arial"/>
                  <w:color w:val="0033CC"/>
                </w:rPr>
                <m:t>N</m:t>
              </m:r>
            </m:sup>
            <m:e>
              <m:sSup>
                <m:sSupPr>
                  <m:ctrlPr>
                    <w:rPr>
                      <w:rFonts w:ascii="Arial" w:eastAsia="Arial" w:hAnsi="Arial" w:cs="Arial"/>
                      <w:color w:val="0033CC"/>
                    </w:rPr>
                  </m:ctrlPr>
                </m:sSupPr>
                <m:e>
                  <m:d>
                    <m:dPr>
                      <m:ctrlPr>
                        <w:rPr>
                          <w:rFonts w:ascii="Arial" w:eastAsia="Arial" w:hAnsi="Arial" w:cs="Arial"/>
                          <w:color w:val="0033CC"/>
                        </w:rPr>
                      </m:ctrlPr>
                    </m:dPr>
                    <m:e>
                      <m:sSub>
                        <m:sSubPr>
                          <m:ctrlPr>
                            <w:rPr>
                              <w:rFonts w:ascii="Arial" w:eastAsia="Arial" w:hAnsi="Arial" w:cs="Arial"/>
                              <w:color w:val="0033CC"/>
                            </w:rPr>
                          </m:ctrlPr>
                        </m:sSubPr>
                        <m:e>
                          <m:r>
                            <w:rPr>
                              <w:rFonts w:ascii="Arial" w:eastAsia="Arial" w:hAnsi="Arial" w:cs="Arial"/>
                              <w:color w:val="0033CC"/>
                            </w:rPr>
                            <m:t>w</m:t>
                          </m:r>
                        </m:e>
                        <m:sub>
                          <m:r>
                            <w:rPr>
                              <w:rFonts w:ascii="Arial" w:eastAsia="Arial" w:hAnsi="Arial" w:cs="Arial"/>
                              <w:color w:val="0033CC"/>
                            </w:rPr>
                            <m:t>i</m:t>
                          </m:r>
                        </m:sub>
                      </m:sSub>
                      <m:r>
                        <w:rPr>
                          <w:rFonts w:ascii="Arial" w:eastAsia="Arial" w:hAnsi="Arial" w:cs="Arial"/>
                          <w:color w:val="0033CC"/>
                        </w:rPr>
                        <m:t xml:space="preserve"> </m:t>
                      </m:r>
                      <m:d>
                        <m:dPr>
                          <m:ctrlPr>
                            <w:rPr>
                              <w:rFonts w:ascii="Arial" w:eastAsia="Arial" w:hAnsi="Arial" w:cs="Arial"/>
                              <w:color w:val="0033CC"/>
                            </w:rPr>
                          </m:ctrlPr>
                        </m:dPr>
                        <m:e>
                          <m:sSub>
                            <m:sSubPr>
                              <m:ctrlPr>
                                <w:rPr>
                                  <w:rFonts w:ascii="Arial" w:eastAsia="Arial" w:hAnsi="Arial" w:cs="Arial"/>
                                  <w:color w:val="0033CC"/>
                                </w:rPr>
                              </m:ctrlPr>
                            </m:sSubPr>
                            <m:e>
                              <m:r>
                                <w:rPr>
                                  <w:rFonts w:ascii="Arial" w:eastAsia="Arial" w:hAnsi="Arial" w:cs="Arial"/>
                                  <w:color w:val="0033CC"/>
                                </w:rPr>
                                <m:t>n</m:t>
                              </m:r>
                            </m:e>
                            <m:sub>
                              <m:r>
                                <w:rPr>
                                  <w:rFonts w:ascii="Arial" w:eastAsia="Arial" w:hAnsi="Arial" w:cs="Arial"/>
                                  <w:color w:val="0033CC"/>
                                </w:rPr>
                                <m:t>i</m:t>
                              </m:r>
                            </m:sub>
                          </m:sSub>
                          <m:r>
                            <w:rPr>
                              <w:rFonts w:ascii="Arial" w:eastAsia="Arial" w:hAnsi="Arial" w:cs="Arial"/>
                              <w:color w:val="0033CC"/>
                            </w:rPr>
                            <m:t xml:space="preserve"> - round</m:t>
                          </m:r>
                          <m:d>
                            <m:dPr>
                              <m:ctrlPr>
                                <w:rPr>
                                  <w:rFonts w:ascii="Cambria Math" w:eastAsia="Arial" w:hAnsi="Cambria Math" w:cs="Arial"/>
                                  <w:i/>
                                  <w:color w:val="0033CC"/>
                                </w:rPr>
                              </m:ctrlPr>
                            </m:dPr>
                            <m:e>
                              <m:sSub>
                                <m:sSubPr>
                                  <m:ctrlPr>
                                    <w:rPr>
                                      <w:rFonts w:ascii="Arial" w:eastAsia="Arial" w:hAnsi="Arial" w:cs="Arial"/>
                                      <w:color w:val="0033CC"/>
                                    </w:rPr>
                                  </m:ctrlPr>
                                </m:sSubPr>
                                <m:e>
                                  <m:r>
                                    <w:rPr>
                                      <w:rFonts w:ascii="Arial" w:eastAsia="Arial" w:hAnsi="Arial" w:cs="Arial"/>
                                      <w:color w:val="0033CC"/>
                                    </w:rPr>
                                    <m:t>n</m:t>
                                  </m:r>
                                </m:e>
                                <m:sub>
                                  <m:r>
                                    <w:rPr>
                                      <w:rFonts w:ascii="Arial" w:eastAsia="Arial" w:hAnsi="Arial" w:cs="Arial"/>
                                      <w:color w:val="0033CC"/>
                                    </w:rPr>
                                    <m:t>i</m:t>
                                  </m:r>
                                </m:sub>
                              </m:sSub>
                            </m:e>
                          </m:d>
                        </m:e>
                      </m:d>
                    </m:e>
                  </m:d>
                </m:e>
                <m:sup>
                  <m:r>
                    <w:rPr>
                      <w:rFonts w:ascii="Arial" w:eastAsia="Arial" w:hAnsi="Arial" w:cs="Arial"/>
                      <w:color w:val="0033CC"/>
                    </w:rPr>
                    <m:t>2</m:t>
                  </m:r>
                </m:sup>
              </m:sSup>
            </m:e>
          </m:nary>
        </m:oMath>
      </m:oMathPara>
    </w:p>
    <w:p w14:paraId="20A77129" w14:textId="77777777" w:rsidR="00A00407" w:rsidRDefault="00A00407">
      <w:pPr>
        <w:spacing w:after="0" w:line="240" w:lineRule="auto"/>
        <w:jc w:val="both"/>
        <w:rPr>
          <w:rFonts w:ascii="Arial" w:eastAsia="Arial" w:hAnsi="Arial" w:cs="Arial"/>
          <w:color w:val="0033CC"/>
        </w:rPr>
      </w:pPr>
    </w:p>
    <w:p w14:paraId="52ACFEFF"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 xml:space="preserve">where </w:t>
      </w:r>
      <m:oMath>
        <m:sSub>
          <m:sSubPr>
            <m:ctrlPr>
              <w:rPr>
                <w:rFonts w:ascii="Arial" w:eastAsia="Arial" w:hAnsi="Arial" w:cs="Arial"/>
                <w:color w:val="0033CC"/>
              </w:rPr>
            </m:ctrlPr>
          </m:sSubPr>
          <m:e>
            <m:r>
              <w:rPr>
                <w:rFonts w:ascii="Arial" w:eastAsia="Arial" w:hAnsi="Arial" w:cs="Arial"/>
                <w:color w:val="0033CC"/>
              </w:rPr>
              <m:t>w</m:t>
            </m:r>
          </m:e>
          <m:sub>
            <m:r>
              <w:rPr>
                <w:rFonts w:ascii="Arial" w:eastAsia="Arial" w:hAnsi="Arial" w:cs="Arial"/>
                <w:color w:val="0033CC"/>
              </w:rPr>
              <m:t>i</m:t>
            </m:r>
          </m:sub>
        </m:sSub>
      </m:oMath>
      <w:r>
        <w:rPr>
          <w:rFonts w:ascii="Arial" w:eastAsia="Arial" w:hAnsi="Arial" w:cs="Arial"/>
          <w:color w:val="0033CC"/>
        </w:rPr>
        <w:t xml:space="preserve"> is the length of segment </w:t>
      </w:r>
      <m:oMath>
        <m:r>
          <w:rPr>
            <w:rFonts w:ascii="Arial" w:eastAsia="Arial" w:hAnsi="Arial" w:cs="Arial"/>
            <w:color w:val="0033CC"/>
          </w:rPr>
          <m:t>i</m:t>
        </m:r>
      </m:oMath>
      <w:r>
        <w:rPr>
          <w:rFonts w:ascii="Arial" w:eastAsia="Arial" w:hAnsi="Arial" w:cs="Arial"/>
          <w:color w:val="0033CC"/>
        </w:rPr>
        <w:t xml:space="preserve"> and </w:t>
      </w:r>
      <m:oMath>
        <m:r>
          <w:rPr>
            <w:rFonts w:ascii="Arial" w:eastAsia="Arial" w:hAnsi="Arial" w:cs="Arial"/>
            <w:color w:val="0033CC"/>
          </w:rPr>
          <m:t>N</m:t>
        </m:r>
      </m:oMath>
      <w:r>
        <w:rPr>
          <w:rFonts w:ascii="Arial" w:eastAsia="Arial" w:hAnsi="Arial" w:cs="Arial"/>
          <w:color w:val="0033CC"/>
        </w:rPr>
        <w:t xml:space="preserve"> is the number of segments in a given </w:t>
      </w:r>
      <w:proofErr w:type="gramStart"/>
      <w:r>
        <w:rPr>
          <w:rFonts w:ascii="Arial" w:eastAsia="Arial" w:hAnsi="Arial" w:cs="Arial"/>
          <w:color w:val="0033CC"/>
        </w:rPr>
        <w:t>sample.</w:t>
      </w:r>
      <w:proofErr w:type="gramEnd"/>
      <w:r>
        <w:rPr>
          <w:rFonts w:ascii="Arial" w:eastAsia="Arial" w:hAnsi="Arial" w:cs="Arial"/>
          <w:color w:val="0033CC"/>
        </w:rPr>
        <w:t xml:space="preserve"> The optimal ploidy </w:t>
      </w:r>
      <m:oMath>
        <m:sSup>
          <m:sSupPr>
            <m:ctrlPr>
              <w:rPr>
                <w:rFonts w:ascii="Arial" w:eastAsia="Arial" w:hAnsi="Arial" w:cs="Arial"/>
                <w:color w:val="0033CC"/>
              </w:rPr>
            </m:ctrlPr>
          </m:sSupPr>
          <m:e>
            <m:r>
              <w:rPr>
                <w:rFonts w:ascii="Cambria Math" w:hAnsi="Cambria Math"/>
              </w:rPr>
              <m:t>φ</m:t>
            </m:r>
          </m:e>
          <m:sup>
            <m:r>
              <w:rPr>
                <w:rFonts w:ascii="Arial" w:eastAsia="Arial" w:hAnsi="Arial" w:cs="Arial"/>
                <w:color w:val="0033CC"/>
              </w:rPr>
              <m:t>*</m:t>
            </m:r>
          </m:sup>
        </m:sSup>
      </m:oMath>
      <w:r>
        <w:rPr>
          <w:rFonts w:ascii="Arial" w:eastAsia="Arial" w:hAnsi="Arial" w:cs="Arial"/>
          <w:color w:val="0033CC"/>
        </w:rPr>
        <w:t xml:space="preserve"> is given by:</w:t>
      </w:r>
    </w:p>
    <w:p w14:paraId="51BF52F4" w14:textId="77777777" w:rsidR="00A00407" w:rsidRDefault="00A00407">
      <w:pPr>
        <w:spacing w:after="0" w:line="240" w:lineRule="auto"/>
        <w:jc w:val="both"/>
        <w:rPr>
          <w:rFonts w:ascii="Arial" w:eastAsia="Arial" w:hAnsi="Arial" w:cs="Arial"/>
          <w:color w:val="0033CC"/>
        </w:rPr>
      </w:pPr>
    </w:p>
    <w:p w14:paraId="33DE3E12" w14:textId="77777777" w:rsidR="00A00407" w:rsidRDefault="00B35301">
      <w:pPr>
        <w:spacing w:after="0" w:line="240" w:lineRule="auto"/>
        <w:jc w:val="center"/>
        <w:rPr>
          <w:rFonts w:ascii="Arial" w:eastAsia="Arial" w:hAnsi="Arial" w:cs="Arial"/>
          <w:color w:val="0033CC"/>
        </w:rPr>
      </w:pPr>
      <m:oMathPara>
        <m:oMath>
          <m:sSup>
            <m:sSupPr>
              <m:ctrlPr>
                <w:rPr>
                  <w:rFonts w:ascii="Arial" w:eastAsia="Arial" w:hAnsi="Arial" w:cs="Arial"/>
                  <w:color w:val="0033CC"/>
                </w:rPr>
              </m:ctrlPr>
            </m:sSupPr>
            <m:e>
              <m:r>
                <w:rPr>
                  <w:rFonts w:ascii="Cambria Math" w:hAnsi="Cambria Math"/>
                </w:rPr>
                <m:t>φ</m:t>
              </m:r>
            </m:e>
            <m:sup>
              <m:r>
                <w:rPr>
                  <w:rFonts w:ascii="Arial" w:eastAsia="Arial" w:hAnsi="Arial" w:cs="Arial"/>
                  <w:color w:val="0033CC"/>
                </w:rPr>
                <m:t>*</m:t>
              </m:r>
            </m:sup>
          </m:sSup>
          <m:r>
            <w:rPr>
              <w:rFonts w:ascii="Arial" w:eastAsia="Arial" w:hAnsi="Arial" w:cs="Arial"/>
              <w:color w:val="0033CC"/>
            </w:rPr>
            <m:t>= argmi</m:t>
          </m:r>
          <m:sSub>
            <m:sSubPr>
              <m:ctrlPr>
                <w:rPr>
                  <w:rFonts w:ascii="Arial" w:eastAsia="Arial" w:hAnsi="Arial" w:cs="Arial"/>
                  <w:color w:val="0033CC"/>
                </w:rPr>
              </m:ctrlPr>
            </m:sSubPr>
            <m:e>
              <m:r>
                <w:rPr>
                  <w:rFonts w:ascii="Arial" w:eastAsia="Arial" w:hAnsi="Arial" w:cs="Arial"/>
                  <w:color w:val="0033CC"/>
                </w:rPr>
                <m:t>n</m:t>
              </m:r>
            </m:e>
            <m:sub>
              <m:r>
                <w:rPr>
                  <w:rFonts w:ascii="Arial" w:eastAsia="Arial" w:hAnsi="Arial" w:cs="Arial"/>
                  <w:color w:val="0033CC"/>
                </w:rPr>
                <m:t xml:space="preserve"> φ ∈ {1, .., 5} </m:t>
              </m:r>
            </m:sub>
          </m:sSub>
          <m:r>
            <w:rPr>
              <w:rFonts w:ascii="Arial" w:eastAsia="Arial" w:hAnsi="Arial" w:cs="Arial"/>
              <w:color w:val="0033CC"/>
            </w:rPr>
            <m:t xml:space="preserve"> SSE (φ)</m:t>
          </m:r>
        </m:oMath>
      </m:oMathPara>
    </w:p>
    <w:p w14:paraId="700013CD" w14:textId="77777777" w:rsidR="00A00407" w:rsidRDefault="00A00407">
      <w:pPr>
        <w:spacing w:after="0" w:line="240" w:lineRule="auto"/>
        <w:jc w:val="both"/>
        <w:rPr>
          <w:rFonts w:ascii="Arial" w:eastAsia="Arial" w:hAnsi="Arial" w:cs="Arial"/>
          <w:color w:val="0033CC"/>
        </w:rPr>
      </w:pPr>
    </w:p>
    <w:p w14:paraId="4E048274"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lastRenderedPageBreak/>
        <w:t xml:space="preserve">Amplifications and homozygous deletions were inferred for the 410 genes included in the MSK-IMPACT assay based on the amplitude of </w:t>
      </w:r>
      <m:oMath>
        <m:r>
          <w:rPr>
            <w:rFonts w:ascii="Arial" w:eastAsia="Arial" w:hAnsi="Arial" w:cs="Arial"/>
            <w:color w:val="0033CC"/>
          </w:rPr>
          <m:t>n</m:t>
        </m:r>
      </m:oMath>
      <w:r>
        <w:rPr>
          <w:rFonts w:ascii="Arial" w:eastAsia="Arial" w:hAnsi="Arial" w:cs="Arial"/>
          <w:color w:val="0033CC"/>
        </w:rPr>
        <w:t xml:space="preserve"> and </w:t>
      </w:r>
      <m:oMath>
        <m:sSup>
          <m:sSupPr>
            <m:ctrlPr>
              <w:rPr>
                <w:rFonts w:ascii="Arial" w:eastAsia="Arial" w:hAnsi="Arial" w:cs="Arial"/>
                <w:color w:val="0033CC"/>
              </w:rPr>
            </m:ctrlPr>
          </m:sSupPr>
          <m:e>
            <m:r>
              <w:rPr>
                <w:rFonts w:ascii="Cambria Math" w:hAnsi="Cambria Math"/>
              </w:rPr>
              <m:t>φ</m:t>
            </m:r>
          </m:e>
          <m:sup>
            <m:r>
              <w:rPr>
                <w:rFonts w:ascii="Arial" w:eastAsia="Arial" w:hAnsi="Arial" w:cs="Arial"/>
                <w:color w:val="0033CC"/>
              </w:rPr>
              <m:t>*</m:t>
            </m:r>
          </m:sup>
        </m:sSup>
      </m:oMath>
      <w:r>
        <w:rPr>
          <w:rFonts w:ascii="Arial" w:eastAsia="Arial" w:hAnsi="Arial" w:cs="Arial"/>
          <w:color w:val="0033CC"/>
        </w:rPr>
        <w:t xml:space="preserve"> as follows:</w:t>
      </w:r>
    </w:p>
    <w:p w14:paraId="1E0D7409" w14:textId="77777777" w:rsidR="00A00407" w:rsidRDefault="00A00407">
      <w:pPr>
        <w:spacing w:after="0" w:line="240" w:lineRule="auto"/>
        <w:jc w:val="both"/>
        <w:rPr>
          <w:rFonts w:ascii="Arial" w:eastAsia="Arial" w:hAnsi="Arial" w:cs="Arial"/>
          <w:color w:val="0033CC"/>
        </w:rPr>
      </w:pPr>
    </w:p>
    <w:p w14:paraId="05293339" w14:textId="77777777" w:rsidR="00A00407" w:rsidRDefault="00B35301">
      <w:pPr>
        <w:spacing w:after="0" w:line="240" w:lineRule="auto"/>
        <w:jc w:val="center"/>
        <w:rPr>
          <w:rFonts w:ascii="Arial" w:eastAsia="Arial" w:hAnsi="Arial" w:cs="Arial"/>
          <w:color w:val="0033CC"/>
        </w:rPr>
      </w:pPr>
      <m:oMathPara>
        <m:oMath>
          <m:r>
            <w:rPr>
              <w:rFonts w:ascii="Arial" w:eastAsia="Arial" w:hAnsi="Arial" w:cs="Arial"/>
              <w:color w:val="0033CC"/>
            </w:rPr>
            <m:t>z = -1   if round(n) &lt; round(</m:t>
          </m:r>
          <m:sSup>
            <m:sSupPr>
              <m:ctrlPr>
                <w:rPr>
                  <w:rFonts w:ascii="Arial" w:eastAsia="Arial" w:hAnsi="Arial" w:cs="Arial"/>
                  <w:color w:val="0033CC"/>
                </w:rPr>
              </m:ctrlPr>
            </m:sSupPr>
            <m:e>
              <m:r>
                <w:rPr>
                  <w:rFonts w:ascii="Arial" w:eastAsia="Arial" w:hAnsi="Arial" w:cs="Arial"/>
                  <w:color w:val="0033CC"/>
                </w:rPr>
                <m:t>φ</m:t>
              </m:r>
            </m:e>
            <m:sup>
              <m:r>
                <w:rPr>
                  <w:rFonts w:ascii="Arial" w:eastAsia="Arial" w:hAnsi="Arial" w:cs="Arial"/>
                  <w:color w:val="0033CC"/>
                </w:rPr>
                <m:t>*</m:t>
              </m:r>
            </m:sup>
          </m:sSup>
          <m:r>
            <w:rPr>
              <w:rFonts w:ascii="Arial" w:eastAsia="Arial" w:hAnsi="Arial" w:cs="Arial"/>
              <w:color w:val="0033CC"/>
            </w:rPr>
            <m:t xml:space="preserve">) - </m:t>
          </m:r>
          <m:sSub>
            <m:sSubPr>
              <m:ctrlPr>
                <w:rPr>
                  <w:rFonts w:ascii="Arial" w:eastAsia="Arial" w:hAnsi="Arial" w:cs="Arial"/>
                  <w:color w:val="0033CC"/>
                </w:rPr>
              </m:ctrlPr>
            </m:sSubPr>
            <m:e>
              <m:r>
                <w:rPr>
                  <w:rFonts w:ascii="Arial" w:eastAsia="Arial" w:hAnsi="Arial" w:cs="Arial"/>
                  <w:color w:val="0033CC"/>
                </w:rPr>
                <m:t>x</m:t>
              </m:r>
            </m:e>
            <m:sub>
              <m:r>
                <w:rPr>
                  <w:rFonts w:ascii="Arial" w:eastAsia="Arial" w:hAnsi="Arial" w:cs="Arial"/>
                  <w:color w:val="0033CC"/>
                </w:rPr>
                <m:t>1</m:t>
              </m:r>
            </m:sub>
          </m:sSub>
        </m:oMath>
      </m:oMathPara>
    </w:p>
    <w:p w14:paraId="189EBCCB" w14:textId="77777777" w:rsidR="00A00407" w:rsidRDefault="00B35301">
      <w:pPr>
        <w:spacing w:after="0" w:line="240" w:lineRule="auto"/>
        <w:jc w:val="center"/>
        <w:rPr>
          <w:rFonts w:ascii="Arial" w:eastAsia="Arial" w:hAnsi="Arial" w:cs="Arial"/>
          <w:color w:val="0033CC"/>
        </w:rPr>
      </w:pPr>
      <m:oMath>
        <m:r>
          <w:rPr>
            <w:rFonts w:ascii="Arial" w:eastAsia="Arial" w:hAnsi="Arial" w:cs="Arial"/>
            <w:color w:val="0033CC"/>
          </w:rPr>
          <m:t>z = +1    if round(n) &gt; round(</m:t>
        </m:r>
        <m:sSup>
          <m:sSupPr>
            <m:ctrlPr>
              <w:rPr>
                <w:rFonts w:ascii="Arial" w:eastAsia="Arial" w:hAnsi="Arial" w:cs="Arial"/>
                <w:color w:val="0033CC"/>
              </w:rPr>
            </m:ctrlPr>
          </m:sSupPr>
          <m:e>
            <m:r>
              <w:rPr>
                <w:rFonts w:ascii="Arial" w:eastAsia="Arial" w:hAnsi="Arial" w:cs="Arial"/>
                <w:color w:val="0033CC"/>
              </w:rPr>
              <m:t>φ</m:t>
            </m:r>
          </m:e>
          <m:sup>
            <m:r>
              <w:rPr>
                <w:rFonts w:ascii="Arial" w:eastAsia="Arial" w:hAnsi="Arial" w:cs="Arial"/>
                <w:color w:val="0033CC"/>
              </w:rPr>
              <m:t>*</m:t>
            </m:r>
          </m:sup>
        </m:sSup>
        <m:r>
          <w:rPr>
            <w:rFonts w:ascii="Arial" w:eastAsia="Arial" w:hAnsi="Arial" w:cs="Arial"/>
            <w:color w:val="0033CC"/>
          </w:rPr>
          <m:t xml:space="preserve">) + </m:t>
        </m:r>
        <m:sSub>
          <m:sSubPr>
            <m:ctrlPr>
              <w:rPr>
                <w:rFonts w:ascii="Arial" w:eastAsia="Arial" w:hAnsi="Arial" w:cs="Arial"/>
                <w:color w:val="0033CC"/>
              </w:rPr>
            </m:ctrlPr>
          </m:sSubPr>
          <m:e>
            <m:r>
              <w:rPr>
                <w:rFonts w:ascii="Arial" w:eastAsia="Arial" w:hAnsi="Arial" w:cs="Arial"/>
                <w:color w:val="0033CC"/>
              </w:rPr>
              <m:t>x</m:t>
            </m:r>
          </m:e>
          <m:sub>
            <m:r>
              <w:rPr>
                <w:rFonts w:ascii="Arial" w:eastAsia="Arial" w:hAnsi="Arial" w:cs="Arial"/>
                <w:color w:val="0033CC"/>
              </w:rPr>
              <m:t>2</m:t>
            </m:r>
          </m:sub>
        </m:sSub>
      </m:oMath>
      <w:r>
        <w:rPr>
          <w:rFonts w:ascii="Arial" w:eastAsia="Arial" w:hAnsi="Arial" w:cs="Arial"/>
          <w:color w:val="0033CC"/>
        </w:rPr>
        <w:t xml:space="preserve"> </w:t>
      </w:r>
    </w:p>
    <w:p w14:paraId="1CBD7C3C" w14:textId="77777777" w:rsidR="00A00407" w:rsidRDefault="00B35301">
      <w:pPr>
        <w:spacing w:after="0" w:line="240" w:lineRule="auto"/>
        <w:jc w:val="center"/>
        <w:rPr>
          <w:rFonts w:ascii="Arial" w:eastAsia="Arial" w:hAnsi="Arial" w:cs="Arial"/>
          <w:color w:val="0033CC"/>
        </w:rPr>
      </w:pPr>
      <m:oMathPara>
        <m:oMath>
          <m:r>
            <w:rPr>
              <w:rFonts w:ascii="Arial" w:eastAsia="Arial" w:hAnsi="Arial" w:cs="Arial"/>
              <w:color w:val="0033CC"/>
            </w:rPr>
            <m:t>z =    0    otherwise</m:t>
          </m:r>
          <m:r>
            <w:rPr>
              <w:rFonts w:ascii="Cambria Math" w:eastAsia="Arial" w:hAnsi="Arial" w:cs="Arial"/>
              <w:color w:val="0033CC"/>
            </w:rPr>
            <m:t xml:space="preserve">            </m:t>
          </m:r>
          <m:r>
            <w:rPr>
              <w:rFonts w:ascii="Arial" w:eastAsia="Arial" w:hAnsi="Arial" w:cs="Arial"/>
              <w:color w:val="0033CC"/>
            </w:rPr>
            <m:t xml:space="preserve">                                 </m:t>
          </m:r>
        </m:oMath>
      </m:oMathPara>
    </w:p>
    <w:p w14:paraId="2C53BE06" w14:textId="77777777" w:rsidR="00A00407" w:rsidRDefault="00A00407">
      <w:pPr>
        <w:spacing w:after="0" w:line="240" w:lineRule="auto"/>
        <w:jc w:val="both"/>
        <w:rPr>
          <w:rFonts w:ascii="Arial" w:eastAsia="Arial" w:hAnsi="Arial" w:cs="Arial"/>
          <w:color w:val="0033CC"/>
        </w:rPr>
      </w:pPr>
    </w:p>
    <w:p w14:paraId="23ADB6CF"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 xml:space="preserve">where </w:t>
      </w:r>
      <m:oMath>
        <m:r>
          <w:rPr>
            <w:rFonts w:ascii="Arial" w:eastAsia="Arial" w:hAnsi="Arial" w:cs="Arial"/>
            <w:color w:val="0033CC"/>
          </w:rPr>
          <m:t>z</m:t>
        </m:r>
      </m:oMath>
      <w:r>
        <w:rPr>
          <w:rFonts w:ascii="Arial" w:eastAsia="Arial" w:hAnsi="Arial" w:cs="Arial"/>
          <w:color w:val="0033CC"/>
        </w:rPr>
        <w:t xml:space="preserve"> is the ordinal copy number call of a given gene, </w:t>
      </w:r>
      <m:oMath>
        <m:sSub>
          <m:sSubPr>
            <m:ctrlPr>
              <w:rPr>
                <w:rFonts w:ascii="Arial" w:eastAsia="Arial" w:hAnsi="Arial" w:cs="Arial"/>
                <w:color w:val="0033CC"/>
              </w:rPr>
            </m:ctrlPr>
          </m:sSubPr>
          <m:e>
            <m:r>
              <w:rPr>
                <w:rFonts w:ascii="Arial" w:eastAsia="Arial" w:hAnsi="Arial" w:cs="Arial"/>
                <w:color w:val="0033CC"/>
              </w:rPr>
              <m:t>x</m:t>
            </m:r>
          </m:e>
          <m:sub>
            <m:r>
              <w:rPr>
                <w:rFonts w:ascii="Arial" w:eastAsia="Arial" w:hAnsi="Arial" w:cs="Arial"/>
                <w:color w:val="0033CC"/>
              </w:rPr>
              <m:t>1</m:t>
            </m:r>
          </m:sub>
        </m:sSub>
      </m:oMath>
      <w:r>
        <w:rPr>
          <w:rFonts w:ascii="Arial" w:eastAsia="Arial" w:hAnsi="Arial" w:cs="Arial"/>
          <w:color w:val="0033CC"/>
        </w:rPr>
        <w:t xml:space="preserve"> and </w:t>
      </w:r>
      <m:oMath>
        <m:sSub>
          <m:sSubPr>
            <m:ctrlPr>
              <w:rPr>
                <w:rFonts w:ascii="Arial" w:eastAsia="Arial" w:hAnsi="Arial" w:cs="Arial"/>
                <w:color w:val="0033CC"/>
              </w:rPr>
            </m:ctrlPr>
          </m:sSubPr>
          <m:e>
            <m:r>
              <w:rPr>
                <w:rFonts w:ascii="Arial" w:eastAsia="Arial" w:hAnsi="Arial" w:cs="Arial"/>
                <w:color w:val="0033CC"/>
              </w:rPr>
              <m:t>x</m:t>
            </m:r>
          </m:e>
          <m:sub>
            <m:r>
              <w:rPr>
                <w:rFonts w:ascii="Arial" w:eastAsia="Arial" w:hAnsi="Arial" w:cs="Arial"/>
                <w:color w:val="0033CC"/>
              </w:rPr>
              <m:t>2</m:t>
            </m:r>
          </m:sub>
        </m:sSub>
      </m:oMath>
      <w:r>
        <w:rPr>
          <w:rFonts w:ascii="Arial" w:eastAsia="Arial" w:hAnsi="Arial" w:cs="Arial"/>
          <w:color w:val="0033CC"/>
        </w:rPr>
        <w:t xml:space="preserve"> are ploidy specific thresholds such </w:t>
      </w:r>
      <w:proofErr w:type="gramStart"/>
      <w:r>
        <w:rPr>
          <w:rFonts w:ascii="Arial" w:eastAsia="Arial" w:hAnsi="Arial" w:cs="Arial"/>
          <w:color w:val="0033CC"/>
        </w:rPr>
        <w:t>that:</w:t>
      </w:r>
      <w:proofErr w:type="gramEnd"/>
    </w:p>
    <w:p w14:paraId="5A4AF9BD" w14:textId="77777777" w:rsidR="00A00407" w:rsidRDefault="00B35301">
      <w:pPr>
        <w:spacing w:after="0" w:line="240" w:lineRule="auto"/>
        <w:jc w:val="center"/>
        <w:rPr>
          <w:rFonts w:ascii="Arial" w:eastAsia="Arial" w:hAnsi="Arial" w:cs="Arial"/>
          <w:color w:val="0033CC"/>
        </w:rPr>
      </w:pPr>
      <m:oMathPara>
        <m:oMath>
          <m:sSub>
            <m:sSubPr>
              <m:ctrlPr>
                <w:rPr>
                  <w:rFonts w:ascii="Arial" w:eastAsia="Arial" w:hAnsi="Arial" w:cs="Arial"/>
                  <w:color w:val="0033CC"/>
                </w:rPr>
              </m:ctrlPr>
            </m:sSubPr>
            <m:e>
              <m:r>
                <w:rPr>
                  <w:rFonts w:ascii="Arial" w:eastAsia="Arial" w:hAnsi="Arial" w:cs="Arial"/>
                  <w:color w:val="0033CC"/>
                </w:rPr>
                <m:t>x</m:t>
              </m:r>
            </m:e>
            <m:sub>
              <m:r>
                <w:rPr>
                  <w:rFonts w:ascii="Arial" w:eastAsia="Arial" w:hAnsi="Arial" w:cs="Arial"/>
                  <w:color w:val="0033CC"/>
                </w:rPr>
                <m:t>1</m:t>
              </m:r>
            </m:sub>
          </m:sSub>
          <m:r>
            <w:rPr>
              <w:rFonts w:ascii="Arial" w:eastAsia="Arial" w:hAnsi="Arial" w:cs="Arial"/>
              <w:color w:val="0033CC"/>
            </w:rPr>
            <m:t xml:space="preserve"> =1 and  </m:t>
          </m:r>
          <m:sSub>
            <m:sSubPr>
              <m:ctrlPr>
                <w:rPr>
                  <w:rFonts w:ascii="Arial" w:eastAsia="Arial" w:hAnsi="Arial" w:cs="Arial"/>
                  <w:color w:val="0033CC"/>
                </w:rPr>
              </m:ctrlPr>
            </m:sSubPr>
            <m:e>
              <m:r>
                <w:rPr>
                  <w:rFonts w:ascii="Arial" w:eastAsia="Arial" w:hAnsi="Arial" w:cs="Arial"/>
                  <w:color w:val="0033CC"/>
                </w:rPr>
                <m:t>x</m:t>
              </m:r>
            </m:e>
            <m:sub>
              <m:r>
                <w:rPr>
                  <w:rFonts w:ascii="Arial" w:eastAsia="Arial" w:hAnsi="Arial" w:cs="Arial"/>
                  <w:color w:val="0033CC"/>
                </w:rPr>
                <m:t>2</m:t>
              </m:r>
            </m:sub>
          </m:sSub>
          <m:r>
            <w:rPr>
              <w:rFonts w:ascii="Arial" w:eastAsia="Arial" w:hAnsi="Arial" w:cs="Arial"/>
              <w:color w:val="0033CC"/>
            </w:rPr>
            <m:t xml:space="preserve"> =4     if round(</m:t>
          </m:r>
          <m:sSup>
            <m:sSupPr>
              <m:ctrlPr>
                <w:rPr>
                  <w:rFonts w:ascii="Arial" w:eastAsia="Arial" w:hAnsi="Arial" w:cs="Arial"/>
                  <w:color w:val="0033CC"/>
                </w:rPr>
              </m:ctrlPr>
            </m:sSupPr>
            <m:e>
              <m:r>
                <w:rPr>
                  <w:rFonts w:ascii="Arial" w:eastAsia="Arial" w:hAnsi="Arial" w:cs="Arial"/>
                  <w:color w:val="0033CC"/>
                </w:rPr>
                <m:t>φ</m:t>
              </m:r>
            </m:e>
            <m:sup>
              <m:r>
                <w:rPr>
                  <w:rFonts w:ascii="Arial" w:eastAsia="Arial" w:hAnsi="Arial" w:cs="Arial"/>
                  <w:color w:val="0033CC"/>
                </w:rPr>
                <m:t>*</m:t>
              </m:r>
            </m:sup>
          </m:sSup>
          <m:r>
            <w:rPr>
              <w:rFonts w:ascii="Arial" w:eastAsia="Arial" w:hAnsi="Arial" w:cs="Arial"/>
              <w:color w:val="0033CC"/>
            </w:rPr>
            <m:t>) = 2</m:t>
          </m:r>
        </m:oMath>
      </m:oMathPara>
    </w:p>
    <w:p w14:paraId="095BC000" w14:textId="77777777" w:rsidR="00A00407" w:rsidRDefault="00B35301">
      <w:pPr>
        <w:spacing w:after="0" w:line="240" w:lineRule="auto"/>
        <w:jc w:val="center"/>
        <w:rPr>
          <w:rFonts w:ascii="Arial" w:eastAsia="Arial" w:hAnsi="Arial" w:cs="Arial"/>
          <w:color w:val="0033CC"/>
        </w:rPr>
      </w:pPr>
      <m:oMathPara>
        <m:oMath>
          <m:sSub>
            <m:sSubPr>
              <m:ctrlPr>
                <w:rPr>
                  <w:rFonts w:ascii="Arial" w:eastAsia="Arial" w:hAnsi="Arial" w:cs="Arial"/>
                  <w:color w:val="0033CC"/>
                </w:rPr>
              </m:ctrlPr>
            </m:sSubPr>
            <m:e>
              <m:r>
                <w:rPr>
                  <w:rFonts w:ascii="Arial" w:eastAsia="Arial" w:hAnsi="Arial" w:cs="Arial"/>
                  <w:color w:val="0033CC"/>
                </w:rPr>
                <m:t>x</m:t>
              </m:r>
            </m:e>
            <m:sub>
              <m:r>
                <w:rPr>
                  <w:rFonts w:ascii="Arial" w:eastAsia="Arial" w:hAnsi="Arial" w:cs="Arial"/>
                  <w:color w:val="0033CC"/>
                </w:rPr>
                <m:t>1</m:t>
              </m:r>
            </m:sub>
          </m:sSub>
          <m:r>
            <w:rPr>
              <w:rFonts w:ascii="Arial" w:eastAsia="Arial" w:hAnsi="Arial" w:cs="Arial"/>
              <w:color w:val="0033CC"/>
            </w:rPr>
            <m:t xml:space="preserve"> =2 </m:t>
          </m:r>
          <m:sSub>
            <m:sSubPr>
              <m:ctrlPr>
                <w:rPr>
                  <w:rFonts w:ascii="Arial" w:eastAsia="Arial" w:hAnsi="Arial" w:cs="Arial"/>
                  <w:color w:val="0033CC"/>
                </w:rPr>
              </m:ctrlPr>
            </m:sSubPr>
            <m:e>
              <m:r>
                <w:rPr>
                  <w:rFonts w:ascii="Arial" w:eastAsia="Arial" w:hAnsi="Arial" w:cs="Arial"/>
                  <w:color w:val="0033CC"/>
                </w:rPr>
                <m:t>and  x</m:t>
              </m:r>
            </m:e>
            <m:sub>
              <m:r>
                <w:rPr>
                  <w:rFonts w:ascii="Arial" w:eastAsia="Arial" w:hAnsi="Arial" w:cs="Arial"/>
                  <w:color w:val="0033CC"/>
                </w:rPr>
                <m:t>2</m:t>
              </m:r>
            </m:sub>
          </m:sSub>
          <m:r>
            <w:rPr>
              <w:rFonts w:ascii="Arial" w:eastAsia="Arial" w:hAnsi="Arial" w:cs="Arial"/>
              <w:color w:val="0033CC"/>
            </w:rPr>
            <m:t xml:space="preserve"> =5     if round(</m:t>
          </m:r>
          <m:sSup>
            <m:sSupPr>
              <m:ctrlPr>
                <w:rPr>
                  <w:rFonts w:ascii="Arial" w:eastAsia="Arial" w:hAnsi="Arial" w:cs="Arial"/>
                  <w:color w:val="0033CC"/>
                </w:rPr>
              </m:ctrlPr>
            </m:sSupPr>
            <m:e>
              <m:r>
                <w:rPr>
                  <w:rFonts w:ascii="Arial" w:eastAsia="Arial" w:hAnsi="Arial" w:cs="Arial"/>
                  <w:color w:val="0033CC"/>
                </w:rPr>
                <m:t>φ</m:t>
              </m:r>
            </m:e>
            <m:sup>
              <m:r>
                <w:rPr>
                  <w:rFonts w:ascii="Arial" w:eastAsia="Arial" w:hAnsi="Arial" w:cs="Arial"/>
                  <w:color w:val="0033CC"/>
                </w:rPr>
                <m:t>*</m:t>
              </m:r>
            </m:sup>
          </m:sSup>
          <m:r>
            <w:rPr>
              <w:rFonts w:ascii="Arial" w:eastAsia="Arial" w:hAnsi="Arial" w:cs="Arial"/>
              <w:color w:val="0033CC"/>
            </w:rPr>
            <m:t>) = 3</m:t>
          </m:r>
        </m:oMath>
      </m:oMathPara>
    </w:p>
    <w:p w14:paraId="1FE1688A" w14:textId="77777777" w:rsidR="00A00407" w:rsidRDefault="00B35301">
      <w:pPr>
        <w:spacing w:after="0" w:line="240" w:lineRule="auto"/>
        <w:jc w:val="center"/>
        <w:rPr>
          <w:rFonts w:ascii="Arial" w:eastAsia="Arial" w:hAnsi="Arial" w:cs="Arial"/>
          <w:color w:val="0033CC"/>
        </w:rPr>
      </w:pPr>
      <m:oMathPara>
        <m:oMath>
          <m:sSub>
            <m:sSubPr>
              <m:ctrlPr>
                <w:rPr>
                  <w:rFonts w:ascii="Arial" w:eastAsia="Arial" w:hAnsi="Arial" w:cs="Arial"/>
                  <w:color w:val="0033CC"/>
                </w:rPr>
              </m:ctrlPr>
            </m:sSubPr>
            <m:e>
              <m:r>
                <w:rPr>
                  <w:rFonts w:ascii="Arial" w:eastAsia="Arial" w:hAnsi="Arial" w:cs="Arial"/>
                  <w:color w:val="0033CC"/>
                </w:rPr>
                <m:t>x</m:t>
              </m:r>
            </m:e>
            <m:sub>
              <m:r>
                <w:rPr>
                  <w:rFonts w:ascii="Arial" w:eastAsia="Arial" w:hAnsi="Arial" w:cs="Arial"/>
                  <w:color w:val="0033CC"/>
                </w:rPr>
                <m:t>1</m:t>
              </m:r>
            </m:sub>
          </m:sSub>
          <m:r>
            <w:rPr>
              <w:rFonts w:ascii="Arial" w:eastAsia="Arial" w:hAnsi="Arial" w:cs="Arial"/>
              <w:color w:val="0033CC"/>
            </w:rPr>
            <m:t xml:space="preserve"> =3 </m:t>
          </m:r>
          <m:sSub>
            <m:sSubPr>
              <m:ctrlPr>
                <w:rPr>
                  <w:rFonts w:ascii="Arial" w:eastAsia="Arial" w:hAnsi="Arial" w:cs="Arial"/>
                  <w:color w:val="0033CC"/>
                </w:rPr>
              </m:ctrlPr>
            </m:sSubPr>
            <m:e>
              <m:r>
                <w:rPr>
                  <w:rFonts w:ascii="Arial" w:eastAsia="Arial" w:hAnsi="Arial" w:cs="Arial"/>
                  <w:color w:val="0033CC"/>
                </w:rPr>
                <m:t>and  x</m:t>
              </m:r>
            </m:e>
            <m:sub>
              <m:r>
                <w:rPr>
                  <w:rFonts w:ascii="Arial" w:eastAsia="Arial" w:hAnsi="Arial" w:cs="Arial"/>
                  <w:color w:val="0033CC"/>
                </w:rPr>
                <m:t>2</m:t>
              </m:r>
            </m:sub>
          </m:sSub>
          <m:r>
            <w:rPr>
              <w:rFonts w:ascii="Arial" w:eastAsia="Arial" w:hAnsi="Arial" w:cs="Arial"/>
              <w:color w:val="0033CC"/>
            </w:rPr>
            <m:t xml:space="preserve"> =6      if round(</m:t>
          </m:r>
          <m:sSup>
            <m:sSupPr>
              <m:ctrlPr>
                <w:rPr>
                  <w:rFonts w:ascii="Arial" w:eastAsia="Arial" w:hAnsi="Arial" w:cs="Arial"/>
                  <w:color w:val="0033CC"/>
                </w:rPr>
              </m:ctrlPr>
            </m:sSupPr>
            <m:e>
              <m:r>
                <w:rPr>
                  <w:rFonts w:ascii="Arial" w:eastAsia="Arial" w:hAnsi="Arial" w:cs="Arial"/>
                  <w:color w:val="0033CC"/>
                </w:rPr>
                <m:t>φ</m:t>
              </m:r>
            </m:e>
            <m:sup>
              <m:r>
                <w:rPr>
                  <w:rFonts w:ascii="Arial" w:eastAsia="Arial" w:hAnsi="Arial" w:cs="Arial"/>
                  <w:color w:val="0033CC"/>
                </w:rPr>
                <m:t>*</m:t>
              </m:r>
            </m:sup>
          </m:sSup>
          <m:r>
            <w:rPr>
              <w:rFonts w:ascii="Arial" w:eastAsia="Arial" w:hAnsi="Arial" w:cs="Arial"/>
              <w:color w:val="0033CC"/>
            </w:rPr>
            <m:t>) ≥4</m:t>
          </m:r>
        </m:oMath>
      </m:oMathPara>
    </w:p>
    <w:p w14:paraId="257433E0" w14:textId="77777777" w:rsidR="00A00407" w:rsidRDefault="00A00407">
      <w:pPr>
        <w:spacing w:after="0" w:line="240" w:lineRule="auto"/>
        <w:jc w:val="both"/>
        <w:rPr>
          <w:rFonts w:ascii="Arial" w:eastAsia="Arial" w:hAnsi="Arial" w:cs="Arial"/>
          <w:color w:val="0033CC"/>
        </w:rPr>
      </w:pPr>
    </w:p>
    <w:p w14:paraId="75F6E5A0"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The Log</w:t>
      </w:r>
      <w:r>
        <w:rPr>
          <w:rFonts w:ascii="Arial" w:eastAsia="Arial" w:hAnsi="Arial" w:cs="Arial"/>
          <w:color w:val="0033CC"/>
          <w:vertAlign w:val="subscript"/>
        </w:rPr>
        <w:t>2</w:t>
      </w:r>
      <w:r>
        <w:rPr>
          <w:rFonts w:ascii="Arial" w:eastAsia="Arial" w:hAnsi="Arial" w:cs="Arial"/>
          <w:color w:val="0033CC"/>
        </w:rPr>
        <w:t xml:space="preserve"> Ratios of representative healthy male and female controls are shown in Figures 15a to 15f of this response. The low variance of raw Log</w:t>
      </w:r>
      <w:r>
        <w:rPr>
          <w:rFonts w:ascii="Arial" w:eastAsia="Arial" w:hAnsi="Arial" w:cs="Arial"/>
          <w:color w:val="0033CC"/>
          <w:vertAlign w:val="subscript"/>
        </w:rPr>
        <w:t>2</w:t>
      </w:r>
      <w:r>
        <w:rPr>
          <w:rFonts w:ascii="Arial" w:eastAsia="Arial" w:hAnsi="Arial" w:cs="Arial"/>
          <w:color w:val="0033CC"/>
        </w:rPr>
        <w:t xml:space="preserve"> Ratios observed is expected due to the ultra-high depth of sequence coverage achieved for the cfDNA and WBC samples. Since no systematic technical artefact was observed in the healthy controls, these can be used to derive parameter estimates for the analysis of cancer samples. There is, usually, a platform specific compression of Log</w:t>
      </w:r>
      <w:r>
        <w:rPr>
          <w:rFonts w:ascii="Arial" w:eastAsia="Arial" w:hAnsi="Arial" w:cs="Arial"/>
          <w:color w:val="0033CC"/>
          <w:vertAlign w:val="subscript"/>
        </w:rPr>
        <w:t>2</w:t>
      </w:r>
      <w:r>
        <w:rPr>
          <w:rFonts w:ascii="Arial" w:eastAsia="Arial" w:hAnsi="Arial" w:cs="Arial"/>
          <w:color w:val="0033CC"/>
        </w:rPr>
        <w:t xml:space="preserve"> Ratio (PMID: 20837533) which describes the ratio of observed to expected Log</w:t>
      </w:r>
      <w:r>
        <w:rPr>
          <w:rFonts w:ascii="Arial" w:eastAsia="Arial" w:hAnsi="Arial" w:cs="Arial"/>
          <w:color w:val="0033CC"/>
          <w:vertAlign w:val="subscript"/>
        </w:rPr>
        <w:t>2</w:t>
      </w:r>
      <w:r>
        <w:rPr>
          <w:rFonts w:ascii="Arial" w:eastAsia="Arial" w:hAnsi="Arial" w:cs="Arial"/>
          <w:color w:val="0033CC"/>
        </w:rPr>
        <w:t xml:space="preserve"> Ratio for a clonal loss of one copy in a diploid background in a sample with 100% purity. The compression ratio </w:t>
      </w:r>
      <m:oMath>
        <m:r>
          <w:rPr>
            <w:rFonts w:ascii="Cambria Math" w:hAnsi="Cambria Math"/>
          </w:rPr>
          <m:t>γ</m:t>
        </m:r>
        <m:r>
          <w:rPr>
            <w:rFonts w:ascii="Arial" w:eastAsia="Arial" w:hAnsi="Arial" w:cs="Arial"/>
            <w:color w:val="0033CC"/>
          </w:rPr>
          <m:t xml:space="preserve"> = 0.85</m:t>
        </m:r>
      </m:oMath>
      <w:r>
        <w:rPr>
          <w:rFonts w:ascii="Arial" w:eastAsia="Arial" w:hAnsi="Arial" w:cs="Arial"/>
          <w:color w:val="0033CC"/>
        </w:rPr>
        <w:t xml:space="preserve"> was estimated from the mean segmented Log</w:t>
      </w:r>
      <w:r>
        <w:rPr>
          <w:rFonts w:ascii="Arial" w:eastAsia="Arial" w:hAnsi="Arial" w:cs="Arial"/>
          <w:color w:val="0033CC"/>
          <w:vertAlign w:val="subscript"/>
        </w:rPr>
        <w:t>2</w:t>
      </w:r>
      <w:r>
        <w:rPr>
          <w:rFonts w:ascii="Arial" w:eastAsia="Arial" w:hAnsi="Arial" w:cs="Arial"/>
          <w:color w:val="0033CC"/>
        </w:rPr>
        <w:t xml:space="preserve"> Ratio of chromosome X across healthy male controls (Figure 15g and 15h below).</w:t>
      </w:r>
    </w:p>
    <w:p w14:paraId="1BD40F62" w14:textId="77777777" w:rsidR="00A00407" w:rsidRDefault="00A00407">
      <w:pPr>
        <w:spacing w:after="0" w:line="240" w:lineRule="auto"/>
        <w:jc w:val="both"/>
        <w:rPr>
          <w:rFonts w:ascii="Arial" w:eastAsia="Arial" w:hAnsi="Arial" w:cs="Arial"/>
          <w:color w:val="0033CC"/>
        </w:rPr>
      </w:pPr>
    </w:p>
    <w:p w14:paraId="315ED794"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A comparison of Log</w:t>
      </w:r>
      <w:r>
        <w:rPr>
          <w:rFonts w:ascii="Arial" w:eastAsia="Arial" w:hAnsi="Arial" w:cs="Arial"/>
          <w:color w:val="0033CC"/>
          <w:vertAlign w:val="subscript"/>
        </w:rPr>
        <w:t>2</w:t>
      </w:r>
      <w:r>
        <w:rPr>
          <w:rFonts w:ascii="Arial" w:eastAsia="Arial" w:hAnsi="Arial" w:cs="Arial"/>
          <w:color w:val="0033CC"/>
        </w:rPr>
        <w:t xml:space="preserve"> Ratios of three tumor biopsy and matched cfDNA sample pairs, one of each cancer </w:t>
      </w:r>
      <w:proofErr w:type="gramStart"/>
      <w:r>
        <w:rPr>
          <w:rFonts w:ascii="Arial" w:eastAsia="Arial" w:hAnsi="Arial" w:cs="Arial"/>
          <w:color w:val="0033CC"/>
        </w:rPr>
        <w:t>type</w:t>
      </w:r>
      <w:proofErr w:type="gramEnd"/>
      <w:r>
        <w:rPr>
          <w:rFonts w:ascii="Arial" w:eastAsia="Arial" w:hAnsi="Arial" w:cs="Arial"/>
          <w:color w:val="0033CC"/>
        </w:rPr>
        <w:t>, where amplifications (</w:t>
      </w:r>
      <w:r>
        <w:rPr>
          <w:rFonts w:ascii="Arial" w:eastAsia="Arial" w:hAnsi="Arial" w:cs="Arial"/>
          <w:i/>
          <w:color w:val="0033CC"/>
        </w:rPr>
        <w:t>FGFR1</w:t>
      </w:r>
      <w:r>
        <w:rPr>
          <w:rFonts w:ascii="Arial" w:eastAsia="Arial" w:hAnsi="Arial" w:cs="Arial"/>
          <w:color w:val="0033CC"/>
        </w:rPr>
        <w:t xml:space="preserve"> and </w:t>
      </w:r>
      <w:r>
        <w:rPr>
          <w:rFonts w:ascii="Arial" w:eastAsia="Arial" w:hAnsi="Arial" w:cs="Arial"/>
          <w:i/>
          <w:color w:val="0033CC"/>
        </w:rPr>
        <w:t>CCND1</w:t>
      </w:r>
      <w:r>
        <w:rPr>
          <w:rFonts w:ascii="Arial" w:eastAsia="Arial" w:hAnsi="Arial" w:cs="Arial"/>
          <w:color w:val="0033CC"/>
        </w:rPr>
        <w:t xml:space="preserve"> in the breast cancer case, </w:t>
      </w:r>
      <w:r>
        <w:rPr>
          <w:rFonts w:ascii="Arial" w:eastAsia="Arial" w:hAnsi="Arial" w:cs="Arial"/>
          <w:i/>
          <w:color w:val="0033CC"/>
        </w:rPr>
        <w:t>EGFR</w:t>
      </w:r>
      <w:r>
        <w:rPr>
          <w:rFonts w:ascii="Arial" w:eastAsia="Arial" w:hAnsi="Arial" w:cs="Arial"/>
          <w:color w:val="0033CC"/>
        </w:rPr>
        <w:t xml:space="preserve"> in the lung cancer case) and a homozygous deletion (</w:t>
      </w:r>
      <w:r>
        <w:rPr>
          <w:rFonts w:ascii="Arial" w:eastAsia="Arial" w:hAnsi="Arial" w:cs="Arial"/>
          <w:i/>
          <w:color w:val="0033CC"/>
        </w:rPr>
        <w:t>BRCA2</w:t>
      </w:r>
      <w:r>
        <w:rPr>
          <w:rFonts w:ascii="Arial" w:eastAsia="Arial" w:hAnsi="Arial" w:cs="Arial"/>
          <w:color w:val="0033CC"/>
        </w:rPr>
        <w:t xml:space="preserve"> in the prostate cancer case) were detected in the tumor biopsies is shown in Figure 16a to 16f of this response. Based on these initial observations, the concordance between the tumor biopsies and cfDNA samples was evaluated using two complementary approaches:</w:t>
      </w:r>
    </w:p>
    <w:p w14:paraId="1E810C5A" w14:textId="77777777" w:rsidR="00A00407" w:rsidRDefault="00A00407" w:rsidP="00A61395">
      <w:pPr>
        <w:spacing w:after="0" w:line="240" w:lineRule="auto"/>
        <w:jc w:val="both"/>
        <w:rPr>
          <w:rFonts w:ascii="Arial" w:eastAsia="Arial" w:hAnsi="Arial" w:cs="Arial"/>
          <w:color w:val="0033CC"/>
        </w:rPr>
      </w:pPr>
    </w:p>
    <w:p w14:paraId="57C3AC64" w14:textId="77777777" w:rsidR="00A61395" w:rsidRPr="00A61395" w:rsidRDefault="00A61395" w:rsidP="00A61395">
      <w:pPr>
        <w:pStyle w:val="ListParagraph"/>
        <w:numPr>
          <w:ilvl w:val="0"/>
          <w:numId w:val="2"/>
        </w:numPr>
        <w:spacing w:line="240" w:lineRule="auto"/>
        <w:jc w:val="both"/>
        <w:rPr>
          <w:rFonts w:ascii="Arial" w:eastAsia="Arial" w:hAnsi="Arial" w:cs="Arial"/>
          <w:color w:val="0033CC"/>
        </w:rPr>
      </w:pPr>
      <w:r w:rsidRPr="00A61395">
        <w:rPr>
          <w:rFonts w:ascii="Arial" w:eastAsia="Arial" w:hAnsi="Arial" w:cs="Arial"/>
          <w:color w:val="0033CC"/>
        </w:rPr>
        <w:t>As the correlation of segmented Log</w:t>
      </w:r>
      <w:r w:rsidRPr="00A61395">
        <w:rPr>
          <w:rFonts w:ascii="Arial" w:eastAsia="Arial" w:hAnsi="Arial" w:cs="Arial"/>
          <w:color w:val="0033CC"/>
          <w:vertAlign w:val="subscript"/>
        </w:rPr>
        <w:t>2</w:t>
      </w:r>
      <w:r w:rsidRPr="00A61395">
        <w:rPr>
          <w:rFonts w:ascii="Arial" w:eastAsia="Arial" w:hAnsi="Arial" w:cs="Arial"/>
          <w:color w:val="0033CC"/>
        </w:rPr>
        <w:t xml:space="preserve"> Ratios for segments overlapping ≥75%. The distribution of Pearson’s r is shown in Figure 16g of this response. There was a statistically significant association between the Pearson’s </w:t>
      </w:r>
      <w:r w:rsidRPr="00A61395">
        <w:rPr>
          <w:rFonts w:ascii="Arial" w:eastAsia="Arial" w:hAnsi="Arial" w:cs="Arial"/>
          <w:i/>
          <w:color w:val="0033CC"/>
        </w:rPr>
        <w:t>r</w:t>
      </w:r>
      <w:r w:rsidRPr="00A61395">
        <w:rPr>
          <w:rFonts w:ascii="Arial" w:eastAsia="Arial" w:hAnsi="Arial" w:cs="Arial"/>
          <w:color w:val="0033CC"/>
        </w:rPr>
        <w:t xml:space="preserve"> and the </w:t>
      </w:r>
      <w:proofErr w:type="spellStart"/>
      <w:r w:rsidRPr="00A61395">
        <w:rPr>
          <w:rFonts w:ascii="Arial" w:eastAsia="Arial" w:hAnsi="Arial" w:cs="Arial"/>
          <w:color w:val="0033CC"/>
        </w:rPr>
        <w:t>ctDNA</w:t>
      </w:r>
      <w:proofErr w:type="spellEnd"/>
      <w:r w:rsidRPr="00A61395">
        <w:rPr>
          <w:rFonts w:ascii="Arial" w:eastAsia="Arial" w:hAnsi="Arial" w:cs="Arial"/>
          <w:color w:val="0033CC"/>
        </w:rPr>
        <w:t xml:space="preserve"> fraction (one-sided </w:t>
      </w:r>
      <w:proofErr w:type="spellStart"/>
      <w:r w:rsidRPr="00A61395">
        <w:rPr>
          <w:rFonts w:ascii="Arial" w:eastAsia="Arial" w:hAnsi="Arial" w:cs="Arial"/>
          <w:color w:val="0033CC"/>
        </w:rPr>
        <w:t>Jonckheere</w:t>
      </w:r>
      <w:proofErr w:type="spellEnd"/>
      <w:r w:rsidRPr="00A61395">
        <w:rPr>
          <w:rFonts w:ascii="Arial" w:eastAsia="Arial" w:hAnsi="Arial" w:cs="Arial"/>
          <w:color w:val="0033CC"/>
        </w:rPr>
        <w:t xml:space="preserve">-Terpstra test p=1e-4). A larger number of the breast and prostate cancer cases had high </w:t>
      </w:r>
      <w:proofErr w:type="spellStart"/>
      <w:r w:rsidRPr="00A61395">
        <w:rPr>
          <w:rFonts w:ascii="Arial" w:eastAsia="Arial" w:hAnsi="Arial" w:cs="Arial"/>
          <w:color w:val="0033CC"/>
        </w:rPr>
        <w:t>ctDNA</w:t>
      </w:r>
      <w:proofErr w:type="spellEnd"/>
      <w:r w:rsidRPr="00A61395">
        <w:rPr>
          <w:rFonts w:ascii="Arial" w:eastAsia="Arial" w:hAnsi="Arial" w:cs="Arial"/>
          <w:color w:val="0033CC"/>
        </w:rPr>
        <w:t xml:space="preserve"> fractions and Pearson’s </w:t>
      </w:r>
      <w:r w:rsidRPr="00A61395">
        <w:rPr>
          <w:rFonts w:ascii="Arial" w:eastAsia="Arial" w:hAnsi="Arial" w:cs="Arial"/>
          <w:i/>
          <w:color w:val="0033CC"/>
        </w:rPr>
        <w:t>r</w:t>
      </w:r>
      <w:r w:rsidRPr="00A61395">
        <w:rPr>
          <w:rFonts w:ascii="Arial" w:eastAsia="Arial" w:hAnsi="Arial" w:cs="Arial"/>
          <w:color w:val="0033CC"/>
        </w:rPr>
        <w:t xml:space="preserve"> &gt; 0.5. There was no association between the Pearson’s r and the purity of the matched tumor biopsy.</w:t>
      </w:r>
    </w:p>
    <w:p w14:paraId="08B94E0D" w14:textId="77777777" w:rsidR="00A00407" w:rsidRDefault="00B35301">
      <w:pPr>
        <w:numPr>
          <w:ilvl w:val="0"/>
          <w:numId w:val="2"/>
        </w:numPr>
        <w:spacing w:after="0" w:line="240" w:lineRule="auto"/>
        <w:jc w:val="both"/>
        <w:rPr>
          <w:rFonts w:ascii="Arial" w:eastAsia="Arial" w:hAnsi="Arial" w:cs="Arial"/>
          <w:color w:val="0033CC"/>
        </w:rPr>
      </w:pPr>
      <w:r>
        <w:rPr>
          <w:rFonts w:ascii="Arial" w:eastAsia="Arial" w:hAnsi="Arial" w:cs="Arial"/>
          <w:color w:val="0033CC"/>
        </w:rPr>
        <w:t xml:space="preserve">Comparing amplifications and homozygous deletions in any of the 410 genes included in the MSK-IMPACT assay for N = 49 tumor biopsy and cfDNA sample pairs with </w:t>
      </w:r>
      <w:proofErr w:type="spellStart"/>
      <w:r>
        <w:rPr>
          <w:rFonts w:ascii="Arial" w:eastAsia="Arial" w:hAnsi="Arial" w:cs="Arial"/>
          <w:color w:val="0033CC"/>
        </w:rPr>
        <w:t>ctDNA</w:t>
      </w:r>
      <w:proofErr w:type="spellEnd"/>
      <w:r>
        <w:rPr>
          <w:rFonts w:ascii="Arial" w:eastAsia="Arial" w:hAnsi="Arial" w:cs="Arial"/>
          <w:color w:val="0033CC"/>
        </w:rPr>
        <w:t xml:space="preserve"> fraction estimate &gt;10%. The ROC curves for predicting amplifications or homozygous deletions from the absolute copy numbers in cfDNA are shown in Figures 17b and 17c of this response. We also estimated the probability of detecting an amplification in cfDNA as a function of the amplitude of the corresponding copy number in the matched tumor biopsy for sample pairs with concordant diploid or near diploid genome mass. The </w:t>
      </w:r>
      <w:proofErr w:type="spellStart"/>
      <w:r>
        <w:rPr>
          <w:rFonts w:ascii="Arial" w:eastAsia="Arial" w:hAnsi="Arial" w:cs="Arial"/>
          <w:color w:val="0033CC"/>
        </w:rPr>
        <w:t>probit</w:t>
      </w:r>
      <w:proofErr w:type="spellEnd"/>
      <w:r>
        <w:rPr>
          <w:rFonts w:ascii="Arial" w:eastAsia="Arial" w:hAnsi="Arial" w:cs="Arial"/>
          <w:color w:val="0033CC"/>
        </w:rPr>
        <w:t xml:space="preserve"> regressions are shown in Figure 17c of this response. Overall 34 of 49 (69%) patients had at least one amplification or homozygous deletion reported in their matched tumor biopsies and in 26 (76.5%) patients, at least one concordant alteration was also detected in cfDNA. Table 18 of this response provides the detailed breakdown of detection rate by cancer type. Overall 154 amplifications in XX unique genes were detected in the tumor biopsies and 106 (68.8%) of these were also detected in cfDNA. Only 23 of 51 (45.1%) homozygous deletions detected in the tumor biopsies, mostly in prostate cancer patients, </w:t>
      </w:r>
      <w:r>
        <w:rPr>
          <w:rFonts w:ascii="Arial" w:eastAsia="Arial" w:hAnsi="Arial" w:cs="Arial"/>
          <w:color w:val="0033CC"/>
        </w:rPr>
        <w:lastRenderedPageBreak/>
        <w:t>were also detected in cfDNA. This was expected given the sparse number of events and low sensitivity at high specificity observed for the breast and lung cohorts. Table 18 and Figure 18 of this response provide the detection rate by cancer type comparing cfDNA with paired tumor tissue.</w:t>
      </w:r>
    </w:p>
    <w:p w14:paraId="47F3F468" w14:textId="77777777" w:rsidR="00A00407" w:rsidRDefault="00A00407">
      <w:pPr>
        <w:spacing w:after="0" w:line="240" w:lineRule="auto"/>
        <w:jc w:val="both"/>
        <w:rPr>
          <w:rFonts w:ascii="Arial" w:eastAsia="Arial" w:hAnsi="Arial" w:cs="Arial"/>
          <w:color w:val="0033CC"/>
        </w:rPr>
      </w:pPr>
    </w:p>
    <w:p w14:paraId="74F40FA5"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 xml:space="preserve">Finally, we evaluated the concordance between the tumor biopsies and cfDNA samples for reported clinically actionable alterations. Four breast cancer patients harbored an amplification of the </w:t>
      </w:r>
      <w:r>
        <w:rPr>
          <w:rFonts w:ascii="Arial" w:eastAsia="Arial" w:hAnsi="Arial" w:cs="Arial"/>
          <w:i/>
          <w:color w:val="0033CC"/>
        </w:rPr>
        <w:t>ERBB2</w:t>
      </w:r>
      <w:r>
        <w:rPr>
          <w:rFonts w:ascii="Arial" w:eastAsia="Arial" w:hAnsi="Arial" w:cs="Arial"/>
          <w:color w:val="0033CC"/>
        </w:rPr>
        <w:t xml:space="preserve"> locus on chromosome 17q and one lung cancer patient had an amplification of the </w:t>
      </w:r>
      <w:r>
        <w:rPr>
          <w:rFonts w:ascii="Arial" w:eastAsia="Arial" w:hAnsi="Arial" w:cs="Arial"/>
          <w:i/>
          <w:color w:val="0033CC"/>
        </w:rPr>
        <w:t>MET</w:t>
      </w:r>
      <w:r>
        <w:rPr>
          <w:rFonts w:ascii="Arial" w:eastAsia="Arial" w:hAnsi="Arial" w:cs="Arial"/>
          <w:color w:val="0033CC"/>
        </w:rPr>
        <w:t xml:space="preserve"> locus on chromosome 7q. The Log</w:t>
      </w:r>
      <w:r>
        <w:rPr>
          <w:rFonts w:ascii="Arial" w:eastAsia="Arial" w:hAnsi="Arial" w:cs="Arial"/>
          <w:color w:val="0033CC"/>
          <w:vertAlign w:val="subscript"/>
        </w:rPr>
        <w:t>2</w:t>
      </w:r>
      <w:r>
        <w:rPr>
          <w:rFonts w:ascii="Arial" w:eastAsia="Arial" w:hAnsi="Arial" w:cs="Arial"/>
          <w:color w:val="0033CC"/>
        </w:rPr>
        <w:t xml:space="preserve"> Ratio profiles of the tumor biopsies and matched cfDNA samples are shown in Figure 19 of this response. Three of the four </w:t>
      </w:r>
      <w:r>
        <w:rPr>
          <w:rFonts w:ascii="Arial" w:eastAsia="Arial" w:hAnsi="Arial" w:cs="Arial"/>
          <w:i/>
          <w:color w:val="0033CC"/>
        </w:rPr>
        <w:t>ERBB2</w:t>
      </w:r>
      <w:r>
        <w:rPr>
          <w:rFonts w:ascii="Arial" w:eastAsia="Arial" w:hAnsi="Arial" w:cs="Arial"/>
          <w:color w:val="0033CC"/>
        </w:rPr>
        <w:t xml:space="preserve"> amplifications were also observed in cfDNA whilst one </w:t>
      </w:r>
      <w:r>
        <w:rPr>
          <w:rFonts w:ascii="Arial" w:eastAsia="Arial" w:hAnsi="Arial" w:cs="Arial"/>
          <w:i/>
          <w:color w:val="0033CC"/>
        </w:rPr>
        <w:t>ERBB2</w:t>
      </w:r>
      <w:r>
        <w:rPr>
          <w:rFonts w:ascii="Arial" w:eastAsia="Arial" w:hAnsi="Arial" w:cs="Arial"/>
          <w:color w:val="0033CC"/>
        </w:rPr>
        <w:t xml:space="preserve"> and the </w:t>
      </w:r>
      <w:r>
        <w:rPr>
          <w:rFonts w:ascii="Arial" w:eastAsia="Arial" w:hAnsi="Arial" w:cs="Arial"/>
          <w:i/>
          <w:color w:val="0033CC"/>
        </w:rPr>
        <w:t>MET</w:t>
      </w:r>
      <w:r>
        <w:rPr>
          <w:rFonts w:ascii="Arial" w:eastAsia="Arial" w:hAnsi="Arial" w:cs="Arial"/>
          <w:color w:val="0033CC"/>
        </w:rPr>
        <w:t xml:space="preserve"> amplification were not. The </w:t>
      </w:r>
      <w:proofErr w:type="spellStart"/>
      <w:r>
        <w:rPr>
          <w:rFonts w:ascii="Arial" w:eastAsia="Arial" w:hAnsi="Arial" w:cs="Arial"/>
          <w:color w:val="0033CC"/>
        </w:rPr>
        <w:t>ctDNA</w:t>
      </w:r>
      <w:proofErr w:type="spellEnd"/>
      <w:r>
        <w:rPr>
          <w:rFonts w:ascii="Arial" w:eastAsia="Arial" w:hAnsi="Arial" w:cs="Arial"/>
          <w:color w:val="0033CC"/>
        </w:rPr>
        <w:t xml:space="preserve"> fraction estimated for these two cases were 1.3% and 1.9%, respectively.</w:t>
      </w:r>
    </w:p>
    <w:p w14:paraId="52093349" w14:textId="77777777" w:rsidR="00A00407" w:rsidRDefault="00A00407">
      <w:pPr>
        <w:spacing w:after="0" w:line="240" w:lineRule="auto"/>
        <w:jc w:val="both"/>
        <w:rPr>
          <w:rFonts w:ascii="Arial" w:eastAsia="Arial" w:hAnsi="Arial" w:cs="Arial"/>
          <w:color w:val="0033CC"/>
        </w:rPr>
      </w:pPr>
    </w:p>
    <w:p w14:paraId="46016B95" w14:textId="77777777" w:rsidR="00A00407" w:rsidRDefault="00B35301">
      <w:pPr>
        <w:spacing w:after="0" w:line="240" w:lineRule="auto"/>
        <w:jc w:val="both"/>
        <w:rPr>
          <w:rFonts w:ascii="Arial" w:eastAsia="Arial" w:hAnsi="Arial" w:cs="Arial"/>
          <w:sz w:val="20"/>
          <w:szCs w:val="20"/>
        </w:rPr>
      </w:pPr>
      <w:r>
        <w:rPr>
          <w:rFonts w:ascii="Arial" w:eastAsia="Arial" w:hAnsi="Arial" w:cs="Arial"/>
          <w:sz w:val="20"/>
          <w:szCs w:val="20"/>
        </w:rPr>
        <w:t>Table 18: Summary statistics of concordance of amplifications and homozygous deletions between cfDNA and tumor biopsy assays</w:t>
      </w:r>
    </w:p>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A00407" w14:paraId="48AB506E" w14:textId="77777777">
        <w:trPr>
          <w:trHeight w:val="420"/>
        </w:trPr>
        <w:tc>
          <w:tcPr>
            <w:tcW w:w="1872" w:type="dxa"/>
            <w:vMerge w:val="restart"/>
            <w:shd w:val="clear" w:color="auto" w:fill="4D4D62"/>
            <w:tcMar>
              <w:top w:w="100" w:type="dxa"/>
              <w:left w:w="100" w:type="dxa"/>
              <w:bottom w:w="100" w:type="dxa"/>
              <w:right w:w="100" w:type="dxa"/>
            </w:tcMar>
          </w:tcPr>
          <w:p w14:paraId="3F891AD4" w14:textId="77777777" w:rsidR="00A00407" w:rsidRDefault="00A00407">
            <w:pPr>
              <w:widowControl w:val="0"/>
              <w:pBdr>
                <w:top w:val="nil"/>
                <w:left w:val="nil"/>
                <w:bottom w:val="nil"/>
                <w:right w:val="nil"/>
                <w:between w:val="nil"/>
              </w:pBdr>
              <w:spacing w:after="0" w:line="240" w:lineRule="auto"/>
              <w:rPr>
                <w:rFonts w:ascii="Arial" w:eastAsia="Arial" w:hAnsi="Arial" w:cs="Arial"/>
                <w:color w:val="FFFFFF"/>
              </w:rPr>
            </w:pPr>
          </w:p>
        </w:tc>
        <w:tc>
          <w:tcPr>
            <w:tcW w:w="3744" w:type="dxa"/>
            <w:gridSpan w:val="2"/>
            <w:shd w:val="clear" w:color="auto" w:fill="4D4D62"/>
            <w:tcMar>
              <w:top w:w="100" w:type="dxa"/>
              <w:left w:w="100" w:type="dxa"/>
              <w:bottom w:w="100" w:type="dxa"/>
              <w:right w:w="100" w:type="dxa"/>
            </w:tcMar>
          </w:tcPr>
          <w:p w14:paraId="09D71FD8"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color w:val="FFFFFF"/>
                <w:sz w:val="18"/>
                <w:szCs w:val="18"/>
              </w:rPr>
            </w:pPr>
            <w:r>
              <w:rPr>
                <w:rFonts w:ascii="Arial Unicode MS" w:eastAsia="Arial Unicode MS" w:hAnsi="Arial Unicode MS" w:cs="Arial Unicode MS"/>
                <w:color w:val="FFFFFF"/>
                <w:sz w:val="18"/>
                <w:szCs w:val="18"/>
              </w:rPr>
              <w:t>Patients for whom ≥ 1 amplification or homozygous deletion detected in tumor was also detected in plasma cfDNA</w:t>
            </w:r>
          </w:p>
        </w:tc>
        <w:tc>
          <w:tcPr>
            <w:tcW w:w="3744" w:type="dxa"/>
            <w:gridSpan w:val="2"/>
            <w:shd w:val="clear" w:color="auto" w:fill="4D4D62"/>
            <w:tcMar>
              <w:top w:w="100" w:type="dxa"/>
              <w:left w:w="100" w:type="dxa"/>
              <w:bottom w:w="100" w:type="dxa"/>
              <w:right w:w="100" w:type="dxa"/>
            </w:tcMar>
          </w:tcPr>
          <w:p w14:paraId="1CED595E" w14:textId="77777777" w:rsidR="00A00407" w:rsidRDefault="00A00407">
            <w:pPr>
              <w:widowControl w:val="0"/>
              <w:pBdr>
                <w:top w:val="nil"/>
                <w:left w:val="nil"/>
                <w:bottom w:val="nil"/>
                <w:right w:val="nil"/>
                <w:between w:val="nil"/>
              </w:pBdr>
              <w:spacing w:after="0" w:line="240" w:lineRule="auto"/>
              <w:jc w:val="center"/>
              <w:rPr>
                <w:rFonts w:ascii="Arial" w:eastAsia="Arial" w:hAnsi="Arial" w:cs="Arial"/>
                <w:color w:val="FFFFFF"/>
                <w:sz w:val="10"/>
                <w:szCs w:val="10"/>
              </w:rPr>
            </w:pPr>
          </w:p>
          <w:p w14:paraId="588A31F4"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Detection rate of all aberrations</w:t>
            </w:r>
          </w:p>
        </w:tc>
      </w:tr>
      <w:tr w:rsidR="00A00407" w14:paraId="4F44EE5B" w14:textId="77777777">
        <w:trPr>
          <w:trHeight w:val="420"/>
        </w:trPr>
        <w:tc>
          <w:tcPr>
            <w:tcW w:w="1872" w:type="dxa"/>
            <w:vMerge/>
            <w:shd w:val="clear" w:color="auto" w:fill="4D4D62"/>
            <w:tcMar>
              <w:top w:w="100" w:type="dxa"/>
              <w:left w:w="100" w:type="dxa"/>
              <w:bottom w:w="100" w:type="dxa"/>
              <w:right w:w="100" w:type="dxa"/>
            </w:tcMar>
          </w:tcPr>
          <w:p w14:paraId="6F39704A" w14:textId="77777777" w:rsidR="00A00407" w:rsidRDefault="00A00407">
            <w:pPr>
              <w:widowControl w:val="0"/>
              <w:pBdr>
                <w:top w:val="nil"/>
                <w:left w:val="nil"/>
                <w:bottom w:val="nil"/>
                <w:right w:val="nil"/>
                <w:between w:val="nil"/>
              </w:pBdr>
              <w:spacing w:after="0" w:line="240" w:lineRule="auto"/>
              <w:rPr>
                <w:rFonts w:ascii="Arial" w:eastAsia="Arial" w:hAnsi="Arial" w:cs="Arial"/>
                <w:color w:val="0033CC"/>
              </w:rPr>
            </w:pPr>
          </w:p>
        </w:tc>
        <w:tc>
          <w:tcPr>
            <w:tcW w:w="1872" w:type="dxa"/>
            <w:shd w:val="clear" w:color="auto" w:fill="4D4D62"/>
            <w:tcMar>
              <w:top w:w="100" w:type="dxa"/>
              <w:left w:w="100" w:type="dxa"/>
              <w:bottom w:w="100" w:type="dxa"/>
              <w:right w:w="100" w:type="dxa"/>
            </w:tcMar>
          </w:tcPr>
          <w:p w14:paraId="0995A90B"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No. of patients</w:t>
            </w:r>
          </w:p>
          <w:p w14:paraId="4D82BCAC"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cfDNA / tissue</w:t>
            </w:r>
          </w:p>
        </w:tc>
        <w:tc>
          <w:tcPr>
            <w:tcW w:w="1872" w:type="dxa"/>
            <w:shd w:val="clear" w:color="auto" w:fill="4D4D62"/>
            <w:tcMar>
              <w:top w:w="100" w:type="dxa"/>
              <w:left w:w="100" w:type="dxa"/>
              <w:bottom w:w="100" w:type="dxa"/>
              <w:right w:w="100" w:type="dxa"/>
            </w:tcMar>
          </w:tcPr>
          <w:p w14:paraId="2B8CFCBC" w14:textId="77777777" w:rsidR="00A00407" w:rsidRDefault="00A00407">
            <w:pPr>
              <w:widowControl w:val="0"/>
              <w:pBdr>
                <w:top w:val="nil"/>
                <w:left w:val="nil"/>
                <w:bottom w:val="nil"/>
                <w:right w:val="nil"/>
                <w:between w:val="nil"/>
              </w:pBdr>
              <w:spacing w:after="0" w:line="240" w:lineRule="auto"/>
              <w:rPr>
                <w:rFonts w:ascii="Arial" w:eastAsia="Arial" w:hAnsi="Arial" w:cs="Arial"/>
                <w:color w:val="FFFFFF"/>
                <w:sz w:val="10"/>
                <w:szCs w:val="10"/>
              </w:rPr>
            </w:pPr>
          </w:p>
          <w:p w14:paraId="5AC88180"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Detection rate (%)</w:t>
            </w:r>
          </w:p>
        </w:tc>
        <w:tc>
          <w:tcPr>
            <w:tcW w:w="1872" w:type="dxa"/>
            <w:shd w:val="clear" w:color="auto" w:fill="4D4D62"/>
            <w:tcMar>
              <w:top w:w="100" w:type="dxa"/>
              <w:left w:w="100" w:type="dxa"/>
              <w:bottom w:w="100" w:type="dxa"/>
              <w:right w:w="100" w:type="dxa"/>
            </w:tcMar>
          </w:tcPr>
          <w:p w14:paraId="591CF719" w14:textId="77777777" w:rsidR="00A00407" w:rsidRDefault="00A00407">
            <w:pPr>
              <w:widowControl w:val="0"/>
              <w:pBdr>
                <w:top w:val="nil"/>
                <w:left w:val="nil"/>
                <w:bottom w:val="nil"/>
                <w:right w:val="nil"/>
                <w:between w:val="nil"/>
              </w:pBdr>
              <w:spacing w:after="0" w:line="240" w:lineRule="auto"/>
              <w:jc w:val="center"/>
              <w:rPr>
                <w:rFonts w:ascii="Arial" w:eastAsia="Arial" w:hAnsi="Arial" w:cs="Arial"/>
                <w:color w:val="FFFFFF"/>
                <w:sz w:val="10"/>
                <w:szCs w:val="10"/>
              </w:rPr>
            </w:pPr>
          </w:p>
          <w:p w14:paraId="47404DA1"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Amplifications (%)</w:t>
            </w:r>
          </w:p>
        </w:tc>
        <w:tc>
          <w:tcPr>
            <w:tcW w:w="1872" w:type="dxa"/>
            <w:shd w:val="clear" w:color="auto" w:fill="4D4D62"/>
            <w:tcMar>
              <w:top w:w="100" w:type="dxa"/>
              <w:left w:w="100" w:type="dxa"/>
              <w:bottom w:w="100" w:type="dxa"/>
              <w:right w:w="100" w:type="dxa"/>
            </w:tcMar>
          </w:tcPr>
          <w:p w14:paraId="08EEE146"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Homozygous deletions (%)</w:t>
            </w:r>
          </w:p>
        </w:tc>
      </w:tr>
      <w:tr w:rsidR="00A00407" w14:paraId="46DF44D4" w14:textId="77777777">
        <w:tc>
          <w:tcPr>
            <w:tcW w:w="1872" w:type="dxa"/>
            <w:shd w:val="clear" w:color="auto" w:fill="auto"/>
            <w:tcMar>
              <w:top w:w="100" w:type="dxa"/>
              <w:left w:w="100" w:type="dxa"/>
              <w:bottom w:w="100" w:type="dxa"/>
              <w:right w:w="100" w:type="dxa"/>
            </w:tcMar>
          </w:tcPr>
          <w:p w14:paraId="2278EE2E" w14:textId="77777777" w:rsidR="00A00407" w:rsidRDefault="00B35301">
            <w:pPr>
              <w:widowControl w:val="0"/>
              <w:pBdr>
                <w:top w:val="nil"/>
                <w:left w:val="nil"/>
                <w:bottom w:val="nil"/>
                <w:right w:val="nil"/>
                <w:between w:val="nil"/>
              </w:pBdr>
              <w:spacing w:after="0" w:line="240" w:lineRule="auto"/>
              <w:rPr>
                <w:rFonts w:ascii="Arial" w:eastAsia="Arial" w:hAnsi="Arial" w:cs="Arial"/>
                <w:sz w:val="18"/>
                <w:szCs w:val="18"/>
              </w:rPr>
            </w:pPr>
            <w:r>
              <w:rPr>
                <w:rFonts w:ascii="Arial" w:eastAsia="Arial" w:hAnsi="Arial" w:cs="Arial"/>
                <w:sz w:val="18"/>
                <w:szCs w:val="18"/>
              </w:rPr>
              <w:t>All</w:t>
            </w:r>
          </w:p>
        </w:tc>
        <w:tc>
          <w:tcPr>
            <w:tcW w:w="1872" w:type="dxa"/>
            <w:shd w:val="clear" w:color="auto" w:fill="auto"/>
            <w:tcMar>
              <w:top w:w="100" w:type="dxa"/>
              <w:left w:w="100" w:type="dxa"/>
              <w:bottom w:w="100" w:type="dxa"/>
              <w:right w:w="100" w:type="dxa"/>
            </w:tcMar>
          </w:tcPr>
          <w:p w14:paraId="14561B61"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sz w:val="18"/>
                <w:szCs w:val="18"/>
              </w:rPr>
            </w:pPr>
            <w:r>
              <w:rPr>
                <w:rFonts w:ascii="Arial" w:eastAsia="Arial" w:hAnsi="Arial" w:cs="Arial"/>
                <w:sz w:val="18"/>
                <w:szCs w:val="18"/>
              </w:rPr>
              <w:t>26 / 34</w:t>
            </w:r>
          </w:p>
        </w:tc>
        <w:tc>
          <w:tcPr>
            <w:tcW w:w="1872" w:type="dxa"/>
            <w:shd w:val="clear" w:color="auto" w:fill="auto"/>
            <w:tcMar>
              <w:top w:w="100" w:type="dxa"/>
              <w:left w:w="100" w:type="dxa"/>
              <w:bottom w:w="100" w:type="dxa"/>
              <w:right w:w="100" w:type="dxa"/>
            </w:tcMar>
          </w:tcPr>
          <w:p w14:paraId="46650259"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sz w:val="18"/>
                <w:szCs w:val="18"/>
              </w:rPr>
            </w:pPr>
            <w:r>
              <w:rPr>
                <w:rFonts w:ascii="Arial" w:eastAsia="Arial" w:hAnsi="Arial" w:cs="Arial"/>
                <w:sz w:val="18"/>
                <w:szCs w:val="18"/>
              </w:rPr>
              <w:t>76.5%</w:t>
            </w:r>
          </w:p>
        </w:tc>
        <w:tc>
          <w:tcPr>
            <w:tcW w:w="1872" w:type="dxa"/>
            <w:shd w:val="clear" w:color="auto" w:fill="auto"/>
            <w:tcMar>
              <w:top w:w="100" w:type="dxa"/>
              <w:left w:w="100" w:type="dxa"/>
              <w:bottom w:w="100" w:type="dxa"/>
              <w:right w:w="100" w:type="dxa"/>
            </w:tcMar>
          </w:tcPr>
          <w:p w14:paraId="2C17ED52"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sz w:val="18"/>
                <w:szCs w:val="18"/>
              </w:rPr>
            </w:pPr>
            <w:r>
              <w:rPr>
                <w:rFonts w:ascii="Arial" w:eastAsia="Arial" w:hAnsi="Arial" w:cs="Arial"/>
                <w:sz w:val="18"/>
                <w:szCs w:val="18"/>
              </w:rPr>
              <w:t>106 / 154 (68.8)</w:t>
            </w:r>
          </w:p>
        </w:tc>
        <w:tc>
          <w:tcPr>
            <w:tcW w:w="1872" w:type="dxa"/>
            <w:shd w:val="clear" w:color="auto" w:fill="auto"/>
            <w:tcMar>
              <w:top w:w="100" w:type="dxa"/>
              <w:left w:w="100" w:type="dxa"/>
              <w:bottom w:w="100" w:type="dxa"/>
              <w:right w:w="100" w:type="dxa"/>
            </w:tcMar>
          </w:tcPr>
          <w:p w14:paraId="2CF8263A"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sz w:val="18"/>
                <w:szCs w:val="18"/>
              </w:rPr>
            </w:pPr>
            <w:r>
              <w:rPr>
                <w:rFonts w:ascii="Arial" w:eastAsia="Arial" w:hAnsi="Arial" w:cs="Arial"/>
                <w:sz w:val="18"/>
                <w:szCs w:val="18"/>
              </w:rPr>
              <w:t>23 / 51 (45.1)</w:t>
            </w:r>
          </w:p>
        </w:tc>
      </w:tr>
      <w:tr w:rsidR="00A00407" w14:paraId="16802DD0" w14:textId="77777777">
        <w:tc>
          <w:tcPr>
            <w:tcW w:w="1872" w:type="dxa"/>
            <w:shd w:val="clear" w:color="auto" w:fill="auto"/>
            <w:tcMar>
              <w:top w:w="100" w:type="dxa"/>
              <w:left w:w="100" w:type="dxa"/>
              <w:bottom w:w="100" w:type="dxa"/>
              <w:right w:w="100" w:type="dxa"/>
            </w:tcMar>
          </w:tcPr>
          <w:p w14:paraId="7E6056F9" w14:textId="77777777" w:rsidR="00A00407" w:rsidRDefault="00B35301">
            <w:pPr>
              <w:widowControl w:val="0"/>
              <w:pBdr>
                <w:top w:val="nil"/>
                <w:left w:val="nil"/>
                <w:bottom w:val="nil"/>
                <w:right w:val="nil"/>
                <w:between w:val="nil"/>
              </w:pBdr>
              <w:spacing w:after="0" w:line="240" w:lineRule="auto"/>
              <w:rPr>
                <w:rFonts w:ascii="Arial" w:eastAsia="Arial" w:hAnsi="Arial" w:cs="Arial"/>
                <w:sz w:val="18"/>
                <w:szCs w:val="18"/>
              </w:rPr>
            </w:pPr>
            <w:r>
              <w:rPr>
                <w:rFonts w:ascii="Arial" w:eastAsia="Arial" w:hAnsi="Arial" w:cs="Arial"/>
                <w:sz w:val="18"/>
                <w:szCs w:val="18"/>
              </w:rPr>
              <w:t>Breast</w:t>
            </w:r>
          </w:p>
        </w:tc>
        <w:tc>
          <w:tcPr>
            <w:tcW w:w="1872" w:type="dxa"/>
            <w:shd w:val="clear" w:color="auto" w:fill="auto"/>
            <w:tcMar>
              <w:top w:w="100" w:type="dxa"/>
              <w:left w:w="100" w:type="dxa"/>
              <w:bottom w:w="100" w:type="dxa"/>
              <w:right w:w="100" w:type="dxa"/>
            </w:tcMar>
          </w:tcPr>
          <w:p w14:paraId="50F5861E"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sz w:val="18"/>
                <w:szCs w:val="18"/>
              </w:rPr>
            </w:pPr>
            <w:r>
              <w:rPr>
                <w:rFonts w:ascii="Arial" w:eastAsia="Arial" w:hAnsi="Arial" w:cs="Arial"/>
                <w:sz w:val="18"/>
                <w:szCs w:val="18"/>
              </w:rPr>
              <w:t>11 / 14</w:t>
            </w:r>
          </w:p>
        </w:tc>
        <w:tc>
          <w:tcPr>
            <w:tcW w:w="1872" w:type="dxa"/>
            <w:shd w:val="clear" w:color="auto" w:fill="auto"/>
            <w:tcMar>
              <w:top w:w="100" w:type="dxa"/>
              <w:left w:w="100" w:type="dxa"/>
              <w:bottom w:w="100" w:type="dxa"/>
              <w:right w:w="100" w:type="dxa"/>
            </w:tcMar>
          </w:tcPr>
          <w:p w14:paraId="762709E2"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sz w:val="18"/>
                <w:szCs w:val="18"/>
              </w:rPr>
            </w:pPr>
            <w:r>
              <w:rPr>
                <w:rFonts w:ascii="Arial" w:eastAsia="Arial" w:hAnsi="Arial" w:cs="Arial"/>
                <w:sz w:val="18"/>
                <w:szCs w:val="18"/>
              </w:rPr>
              <w:t>78.6%</w:t>
            </w:r>
          </w:p>
        </w:tc>
        <w:tc>
          <w:tcPr>
            <w:tcW w:w="1872" w:type="dxa"/>
            <w:shd w:val="clear" w:color="auto" w:fill="auto"/>
            <w:tcMar>
              <w:top w:w="100" w:type="dxa"/>
              <w:left w:w="100" w:type="dxa"/>
              <w:bottom w:w="100" w:type="dxa"/>
              <w:right w:w="100" w:type="dxa"/>
            </w:tcMar>
          </w:tcPr>
          <w:p w14:paraId="52B30CE6"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sz w:val="18"/>
                <w:szCs w:val="18"/>
              </w:rPr>
            </w:pPr>
            <w:r>
              <w:rPr>
                <w:rFonts w:ascii="Arial" w:eastAsia="Arial" w:hAnsi="Arial" w:cs="Arial"/>
                <w:sz w:val="18"/>
                <w:szCs w:val="18"/>
              </w:rPr>
              <w:t>57 / 84 (67.9)</w:t>
            </w:r>
          </w:p>
        </w:tc>
        <w:tc>
          <w:tcPr>
            <w:tcW w:w="1872" w:type="dxa"/>
            <w:shd w:val="clear" w:color="auto" w:fill="auto"/>
            <w:tcMar>
              <w:top w:w="100" w:type="dxa"/>
              <w:left w:w="100" w:type="dxa"/>
              <w:bottom w:w="100" w:type="dxa"/>
              <w:right w:w="100" w:type="dxa"/>
            </w:tcMar>
          </w:tcPr>
          <w:p w14:paraId="3A02BFAD"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sz w:val="18"/>
                <w:szCs w:val="18"/>
              </w:rPr>
            </w:pPr>
            <w:r>
              <w:rPr>
                <w:rFonts w:ascii="Arial" w:eastAsia="Arial" w:hAnsi="Arial" w:cs="Arial"/>
                <w:sz w:val="18"/>
                <w:szCs w:val="18"/>
              </w:rPr>
              <w:t>7 / 16 (43.8)</w:t>
            </w:r>
          </w:p>
        </w:tc>
      </w:tr>
      <w:tr w:rsidR="00A00407" w14:paraId="5A1B62ED" w14:textId="77777777">
        <w:tc>
          <w:tcPr>
            <w:tcW w:w="1872" w:type="dxa"/>
            <w:shd w:val="clear" w:color="auto" w:fill="auto"/>
            <w:tcMar>
              <w:top w:w="100" w:type="dxa"/>
              <w:left w:w="100" w:type="dxa"/>
              <w:bottom w:w="100" w:type="dxa"/>
              <w:right w:w="100" w:type="dxa"/>
            </w:tcMar>
          </w:tcPr>
          <w:p w14:paraId="4E6A2F7F" w14:textId="77777777" w:rsidR="00A00407" w:rsidRDefault="00B35301">
            <w:pPr>
              <w:widowControl w:val="0"/>
              <w:pBdr>
                <w:top w:val="nil"/>
                <w:left w:val="nil"/>
                <w:bottom w:val="nil"/>
                <w:right w:val="nil"/>
                <w:between w:val="nil"/>
              </w:pBdr>
              <w:spacing w:after="0" w:line="240" w:lineRule="auto"/>
              <w:rPr>
                <w:rFonts w:ascii="Arial" w:eastAsia="Arial" w:hAnsi="Arial" w:cs="Arial"/>
                <w:sz w:val="18"/>
                <w:szCs w:val="18"/>
              </w:rPr>
            </w:pPr>
            <w:r>
              <w:rPr>
                <w:rFonts w:ascii="Arial" w:eastAsia="Arial" w:hAnsi="Arial" w:cs="Arial"/>
                <w:sz w:val="18"/>
                <w:szCs w:val="18"/>
              </w:rPr>
              <w:t>Lung</w:t>
            </w:r>
          </w:p>
        </w:tc>
        <w:tc>
          <w:tcPr>
            <w:tcW w:w="1872" w:type="dxa"/>
            <w:shd w:val="clear" w:color="auto" w:fill="auto"/>
            <w:tcMar>
              <w:top w:w="100" w:type="dxa"/>
              <w:left w:w="100" w:type="dxa"/>
              <w:bottom w:w="100" w:type="dxa"/>
              <w:right w:w="100" w:type="dxa"/>
            </w:tcMar>
          </w:tcPr>
          <w:p w14:paraId="5AACF80C"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sz w:val="18"/>
                <w:szCs w:val="18"/>
              </w:rPr>
            </w:pPr>
            <w:r>
              <w:rPr>
                <w:rFonts w:ascii="Arial" w:eastAsia="Arial" w:hAnsi="Arial" w:cs="Arial"/>
                <w:sz w:val="18"/>
                <w:szCs w:val="18"/>
              </w:rPr>
              <w:t>4 / 6</w:t>
            </w:r>
          </w:p>
        </w:tc>
        <w:tc>
          <w:tcPr>
            <w:tcW w:w="1872" w:type="dxa"/>
            <w:shd w:val="clear" w:color="auto" w:fill="auto"/>
            <w:tcMar>
              <w:top w:w="100" w:type="dxa"/>
              <w:left w:w="100" w:type="dxa"/>
              <w:bottom w:w="100" w:type="dxa"/>
              <w:right w:w="100" w:type="dxa"/>
            </w:tcMar>
          </w:tcPr>
          <w:p w14:paraId="38B4C731"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sz w:val="18"/>
                <w:szCs w:val="18"/>
              </w:rPr>
            </w:pPr>
            <w:r>
              <w:rPr>
                <w:rFonts w:ascii="Arial" w:eastAsia="Arial" w:hAnsi="Arial" w:cs="Arial"/>
                <w:sz w:val="18"/>
                <w:szCs w:val="18"/>
              </w:rPr>
              <w:t>66.7%</w:t>
            </w:r>
          </w:p>
        </w:tc>
        <w:tc>
          <w:tcPr>
            <w:tcW w:w="1872" w:type="dxa"/>
            <w:shd w:val="clear" w:color="auto" w:fill="auto"/>
            <w:tcMar>
              <w:top w:w="100" w:type="dxa"/>
              <w:left w:w="100" w:type="dxa"/>
              <w:bottom w:w="100" w:type="dxa"/>
              <w:right w:w="100" w:type="dxa"/>
            </w:tcMar>
          </w:tcPr>
          <w:p w14:paraId="0A4A6CAF"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sz w:val="18"/>
                <w:szCs w:val="18"/>
              </w:rPr>
            </w:pPr>
            <w:r>
              <w:rPr>
                <w:rFonts w:ascii="Arial" w:eastAsia="Arial" w:hAnsi="Arial" w:cs="Arial"/>
                <w:sz w:val="18"/>
                <w:szCs w:val="18"/>
              </w:rPr>
              <w:t>38 / 48 (79.2)</w:t>
            </w:r>
          </w:p>
        </w:tc>
        <w:tc>
          <w:tcPr>
            <w:tcW w:w="1872" w:type="dxa"/>
            <w:shd w:val="clear" w:color="auto" w:fill="auto"/>
            <w:tcMar>
              <w:top w:w="100" w:type="dxa"/>
              <w:left w:w="100" w:type="dxa"/>
              <w:bottom w:w="100" w:type="dxa"/>
              <w:right w:w="100" w:type="dxa"/>
            </w:tcMar>
          </w:tcPr>
          <w:p w14:paraId="64382CCB"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sz w:val="18"/>
                <w:szCs w:val="18"/>
              </w:rPr>
            </w:pPr>
            <w:r>
              <w:rPr>
                <w:rFonts w:ascii="Arial" w:eastAsia="Arial" w:hAnsi="Arial" w:cs="Arial"/>
                <w:sz w:val="18"/>
                <w:szCs w:val="18"/>
              </w:rPr>
              <w:t>2 / 9 (22.2)</w:t>
            </w:r>
          </w:p>
        </w:tc>
      </w:tr>
      <w:tr w:rsidR="00A00407" w14:paraId="2BC654A1" w14:textId="77777777">
        <w:tc>
          <w:tcPr>
            <w:tcW w:w="1872" w:type="dxa"/>
            <w:shd w:val="clear" w:color="auto" w:fill="auto"/>
            <w:tcMar>
              <w:top w:w="100" w:type="dxa"/>
              <w:left w:w="100" w:type="dxa"/>
              <w:bottom w:w="100" w:type="dxa"/>
              <w:right w:w="100" w:type="dxa"/>
            </w:tcMar>
          </w:tcPr>
          <w:p w14:paraId="67AF0F9D" w14:textId="77777777" w:rsidR="00A00407" w:rsidRDefault="00B35301">
            <w:pPr>
              <w:widowControl w:val="0"/>
              <w:pBdr>
                <w:top w:val="nil"/>
                <w:left w:val="nil"/>
                <w:bottom w:val="nil"/>
                <w:right w:val="nil"/>
                <w:between w:val="nil"/>
              </w:pBdr>
              <w:spacing w:after="0" w:line="240" w:lineRule="auto"/>
              <w:rPr>
                <w:rFonts w:ascii="Arial" w:eastAsia="Arial" w:hAnsi="Arial" w:cs="Arial"/>
                <w:sz w:val="18"/>
                <w:szCs w:val="18"/>
              </w:rPr>
            </w:pPr>
            <w:r>
              <w:rPr>
                <w:rFonts w:ascii="Arial" w:eastAsia="Arial" w:hAnsi="Arial" w:cs="Arial"/>
                <w:sz w:val="18"/>
                <w:szCs w:val="18"/>
              </w:rPr>
              <w:t>Prostate</w:t>
            </w:r>
          </w:p>
        </w:tc>
        <w:tc>
          <w:tcPr>
            <w:tcW w:w="1872" w:type="dxa"/>
            <w:shd w:val="clear" w:color="auto" w:fill="auto"/>
            <w:tcMar>
              <w:top w:w="100" w:type="dxa"/>
              <w:left w:w="100" w:type="dxa"/>
              <w:bottom w:w="100" w:type="dxa"/>
              <w:right w:w="100" w:type="dxa"/>
            </w:tcMar>
          </w:tcPr>
          <w:p w14:paraId="41F6DAFE"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sz w:val="18"/>
                <w:szCs w:val="18"/>
              </w:rPr>
            </w:pPr>
            <w:r>
              <w:rPr>
                <w:rFonts w:ascii="Arial" w:eastAsia="Arial" w:hAnsi="Arial" w:cs="Arial"/>
                <w:sz w:val="18"/>
                <w:szCs w:val="18"/>
              </w:rPr>
              <w:t>11 / 14</w:t>
            </w:r>
          </w:p>
        </w:tc>
        <w:tc>
          <w:tcPr>
            <w:tcW w:w="1872" w:type="dxa"/>
            <w:shd w:val="clear" w:color="auto" w:fill="auto"/>
            <w:tcMar>
              <w:top w:w="100" w:type="dxa"/>
              <w:left w:w="100" w:type="dxa"/>
              <w:bottom w:w="100" w:type="dxa"/>
              <w:right w:w="100" w:type="dxa"/>
            </w:tcMar>
          </w:tcPr>
          <w:p w14:paraId="363C1DC3"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sz w:val="18"/>
                <w:szCs w:val="18"/>
              </w:rPr>
            </w:pPr>
            <w:r>
              <w:rPr>
                <w:rFonts w:ascii="Arial" w:eastAsia="Arial" w:hAnsi="Arial" w:cs="Arial"/>
                <w:sz w:val="18"/>
                <w:szCs w:val="18"/>
              </w:rPr>
              <w:t>78.6%</w:t>
            </w:r>
          </w:p>
        </w:tc>
        <w:tc>
          <w:tcPr>
            <w:tcW w:w="1872" w:type="dxa"/>
            <w:shd w:val="clear" w:color="auto" w:fill="auto"/>
            <w:tcMar>
              <w:top w:w="100" w:type="dxa"/>
              <w:left w:w="100" w:type="dxa"/>
              <w:bottom w:w="100" w:type="dxa"/>
              <w:right w:w="100" w:type="dxa"/>
            </w:tcMar>
          </w:tcPr>
          <w:p w14:paraId="3B4E935D"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sz w:val="18"/>
                <w:szCs w:val="18"/>
              </w:rPr>
            </w:pPr>
            <w:r>
              <w:rPr>
                <w:rFonts w:ascii="Arial" w:eastAsia="Arial" w:hAnsi="Arial" w:cs="Arial"/>
                <w:sz w:val="18"/>
                <w:szCs w:val="18"/>
              </w:rPr>
              <w:t>11 / 22 (50.0)</w:t>
            </w:r>
          </w:p>
        </w:tc>
        <w:tc>
          <w:tcPr>
            <w:tcW w:w="1872" w:type="dxa"/>
            <w:shd w:val="clear" w:color="auto" w:fill="auto"/>
            <w:tcMar>
              <w:top w:w="100" w:type="dxa"/>
              <w:left w:w="100" w:type="dxa"/>
              <w:bottom w:w="100" w:type="dxa"/>
              <w:right w:w="100" w:type="dxa"/>
            </w:tcMar>
          </w:tcPr>
          <w:p w14:paraId="5078223D" w14:textId="77777777" w:rsidR="00A00407" w:rsidRDefault="00B35301">
            <w:pPr>
              <w:widowControl w:val="0"/>
              <w:pBdr>
                <w:top w:val="nil"/>
                <w:left w:val="nil"/>
                <w:bottom w:val="nil"/>
                <w:right w:val="nil"/>
                <w:between w:val="nil"/>
              </w:pBdr>
              <w:spacing w:after="0" w:line="240" w:lineRule="auto"/>
              <w:jc w:val="center"/>
              <w:rPr>
                <w:rFonts w:ascii="Arial" w:eastAsia="Arial" w:hAnsi="Arial" w:cs="Arial"/>
                <w:sz w:val="18"/>
                <w:szCs w:val="18"/>
              </w:rPr>
            </w:pPr>
            <w:r>
              <w:rPr>
                <w:rFonts w:ascii="Arial" w:eastAsia="Arial" w:hAnsi="Arial" w:cs="Arial"/>
                <w:sz w:val="18"/>
                <w:szCs w:val="18"/>
              </w:rPr>
              <w:t xml:space="preserve">14 / 26 (53.8) </w:t>
            </w:r>
          </w:p>
        </w:tc>
      </w:tr>
    </w:tbl>
    <w:p w14:paraId="72A96F7D" w14:textId="77777777" w:rsidR="00A00407" w:rsidRDefault="00A00407">
      <w:pPr>
        <w:spacing w:after="0" w:line="240" w:lineRule="auto"/>
        <w:jc w:val="both"/>
        <w:rPr>
          <w:rFonts w:ascii="Arial" w:eastAsia="Arial" w:hAnsi="Arial" w:cs="Arial"/>
          <w:color w:val="0033CC"/>
        </w:rPr>
      </w:pPr>
    </w:p>
    <w:p w14:paraId="692707CB" w14:textId="77777777" w:rsidR="00A00407" w:rsidRDefault="00B35301">
      <w:pPr>
        <w:spacing w:after="0" w:line="240" w:lineRule="auto"/>
        <w:jc w:val="both"/>
        <w:rPr>
          <w:rFonts w:ascii="Arial" w:eastAsia="Arial" w:hAnsi="Arial" w:cs="Arial"/>
          <w:color w:val="0033CC"/>
        </w:rPr>
      </w:pPr>
      <w:r>
        <w:br w:type="page"/>
      </w:r>
    </w:p>
    <w:p w14:paraId="1962DA7A" w14:textId="77777777" w:rsidR="00A00407" w:rsidRDefault="00B35301">
      <w:pPr>
        <w:spacing w:after="0" w:line="240" w:lineRule="auto"/>
        <w:jc w:val="both"/>
        <w:rPr>
          <w:rFonts w:ascii="Arial" w:eastAsia="Arial" w:hAnsi="Arial" w:cs="Arial"/>
          <w:b/>
          <w:color w:val="0033CC"/>
          <w:sz w:val="20"/>
          <w:szCs w:val="20"/>
        </w:rPr>
      </w:pPr>
      <w:r>
        <w:rPr>
          <w:rFonts w:ascii="Arial" w:eastAsia="Arial" w:hAnsi="Arial" w:cs="Arial"/>
          <w:b/>
          <w:noProof/>
          <w:color w:val="0033CC"/>
          <w:sz w:val="20"/>
          <w:szCs w:val="20"/>
        </w:rPr>
        <w:lastRenderedPageBreak/>
        <w:drawing>
          <wp:inline distT="114300" distB="114300" distL="114300" distR="114300" wp14:anchorId="0C82CE5F" wp14:editId="1133D474">
            <wp:extent cx="5870061" cy="4357688"/>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t="408" b="408"/>
                    <a:stretch>
                      <a:fillRect/>
                    </a:stretch>
                  </pic:blipFill>
                  <pic:spPr>
                    <a:xfrm>
                      <a:off x="0" y="0"/>
                      <a:ext cx="5870061" cy="4357688"/>
                    </a:xfrm>
                    <a:prstGeom prst="rect">
                      <a:avLst/>
                    </a:prstGeom>
                    <a:ln/>
                  </pic:spPr>
                </pic:pic>
              </a:graphicData>
            </a:graphic>
          </wp:inline>
        </w:drawing>
      </w:r>
    </w:p>
    <w:p w14:paraId="00644B19" w14:textId="77777777" w:rsidR="00A00407" w:rsidRDefault="00B35301">
      <w:pPr>
        <w:spacing w:after="0" w:line="240" w:lineRule="auto"/>
        <w:jc w:val="both"/>
        <w:rPr>
          <w:rFonts w:ascii="Arial" w:eastAsia="Arial" w:hAnsi="Arial" w:cs="Arial"/>
          <w:color w:val="0033CC"/>
          <w:sz w:val="20"/>
          <w:szCs w:val="20"/>
        </w:rPr>
      </w:pPr>
      <w:r>
        <w:rPr>
          <w:rFonts w:ascii="Arial" w:eastAsia="Arial" w:hAnsi="Arial" w:cs="Arial"/>
          <w:b/>
          <w:color w:val="0033CC"/>
          <w:sz w:val="20"/>
          <w:szCs w:val="20"/>
        </w:rPr>
        <w:t>Figure 15: Log</w:t>
      </w:r>
      <w:r>
        <w:rPr>
          <w:rFonts w:ascii="Arial" w:eastAsia="Arial" w:hAnsi="Arial" w:cs="Arial"/>
          <w:b/>
          <w:color w:val="0033CC"/>
          <w:sz w:val="20"/>
          <w:szCs w:val="20"/>
          <w:vertAlign w:val="subscript"/>
        </w:rPr>
        <w:t>2</w:t>
      </w:r>
      <w:r>
        <w:rPr>
          <w:rFonts w:ascii="Arial" w:eastAsia="Arial" w:hAnsi="Arial" w:cs="Arial"/>
          <w:b/>
          <w:color w:val="0033CC"/>
          <w:sz w:val="20"/>
          <w:szCs w:val="20"/>
        </w:rPr>
        <w:t xml:space="preserve"> Ratios derived from cfDNA of healthy control individuals.</w:t>
      </w:r>
      <w:r>
        <w:rPr>
          <w:rFonts w:ascii="Arial" w:eastAsia="Arial" w:hAnsi="Arial" w:cs="Arial"/>
          <w:color w:val="0033CC"/>
          <w:sz w:val="20"/>
          <w:szCs w:val="20"/>
        </w:rPr>
        <w:t xml:space="preserve"> Example Log</w:t>
      </w:r>
      <w:r>
        <w:rPr>
          <w:rFonts w:ascii="Arial" w:eastAsia="Arial" w:hAnsi="Arial" w:cs="Arial"/>
          <w:color w:val="0033CC"/>
          <w:sz w:val="20"/>
          <w:szCs w:val="20"/>
          <w:vertAlign w:val="subscript"/>
        </w:rPr>
        <w:t>2</w:t>
      </w:r>
      <w:r>
        <w:rPr>
          <w:rFonts w:ascii="Arial" w:eastAsia="Arial" w:hAnsi="Arial" w:cs="Arial"/>
          <w:color w:val="0033CC"/>
          <w:sz w:val="20"/>
          <w:szCs w:val="20"/>
        </w:rPr>
        <w:t xml:space="preserve"> Ratios estimated from the cfDNA of four healthy (a)-(d) female and (e)-(f) male control individuals. (g) and (h) show the density of segmented Log</w:t>
      </w:r>
      <w:r>
        <w:rPr>
          <w:rFonts w:ascii="Arial" w:eastAsia="Arial" w:hAnsi="Arial" w:cs="Arial"/>
          <w:color w:val="0033CC"/>
          <w:sz w:val="20"/>
          <w:szCs w:val="20"/>
          <w:vertAlign w:val="subscript"/>
        </w:rPr>
        <w:t>2</w:t>
      </w:r>
      <w:r>
        <w:rPr>
          <w:rFonts w:ascii="Arial" w:eastAsia="Arial" w:hAnsi="Arial" w:cs="Arial"/>
          <w:color w:val="0033CC"/>
          <w:sz w:val="20"/>
          <w:szCs w:val="20"/>
        </w:rPr>
        <w:t xml:space="preserve"> Ratios for the female and male controls, respectively. In (a) to (f), the Log</w:t>
      </w:r>
      <w:r>
        <w:rPr>
          <w:rFonts w:ascii="Arial" w:eastAsia="Arial" w:hAnsi="Arial" w:cs="Arial"/>
          <w:color w:val="0033CC"/>
          <w:sz w:val="20"/>
          <w:szCs w:val="20"/>
          <w:vertAlign w:val="subscript"/>
        </w:rPr>
        <w:t>2</w:t>
      </w:r>
      <w:r>
        <w:rPr>
          <w:rFonts w:ascii="Arial" w:eastAsia="Arial" w:hAnsi="Arial" w:cs="Arial"/>
          <w:color w:val="0033CC"/>
          <w:sz w:val="20"/>
          <w:szCs w:val="20"/>
        </w:rPr>
        <w:t xml:space="preserve"> ratios are displayed according to their genomic coordinates. The grey dots show the raw estimates while the red lines represent segmented values.</w:t>
      </w:r>
    </w:p>
    <w:p w14:paraId="22A1AA38" w14:textId="77777777" w:rsidR="00A00407" w:rsidRDefault="00B35301">
      <w:pPr>
        <w:spacing w:after="0" w:line="240" w:lineRule="auto"/>
        <w:jc w:val="both"/>
        <w:rPr>
          <w:rFonts w:ascii="Arial" w:eastAsia="Arial" w:hAnsi="Arial" w:cs="Arial"/>
          <w:color w:val="0033CC"/>
        </w:rPr>
      </w:pPr>
      <w:r>
        <w:br w:type="page"/>
      </w:r>
    </w:p>
    <w:p w14:paraId="2F0BD94C" w14:textId="77777777" w:rsidR="00A00407" w:rsidRDefault="00B35301">
      <w:pPr>
        <w:spacing w:after="0" w:line="240" w:lineRule="auto"/>
        <w:jc w:val="both"/>
        <w:rPr>
          <w:rFonts w:ascii="Arial" w:eastAsia="Arial" w:hAnsi="Arial" w:cs="Arial"/>
          <w:color w:val="0033CC"/>
          <w:sz w:val="20"/>
          <w:szCs w:val="20"/>
        </w:rPr>
      </w:pPr>
      <w:r>
        <w:rPr>
          <w:rFonts w:ascii="Arial" w:eastAsia="Arial" w:hAnsi="Arial" w:cs="Arial"/>
          <w:b/>
          <w:color w:val="0033CC"/>
          <w:sz w:val="20"/>
          <w:szCs w:val="20"/>
        </w:rPr>
        <w:lastRenderedPageBreak/>
        <w:t>Figure 16: Comparison of copy number alterations in tumor biopsy and matched cfDNA.</w:t>
      </w:r>
      <w:r>
        <w:rPr>
          <w:rFonts w:ascii="Arial" w:eastAsia="Arial" w:hAnsi="Arial" w:cs="Arial"/>
          <w:color w:val="0033CC"/>
          <w:sz w:val="20"/>
          <w:szCs w:val="20"/>
        </w:rPr>
        <w:t xml:space="preserve"> Log</w:t>
      </w:r>
      <w:r>
        <w:rPr>
          <w:rFonts w:ascii="Arial" w:eastAsia="Arial" w:hAnsi="Arial" w:cs="Arial"/>
          <w:color w:val="0033CC"/>
          <w:sz w:val="20"/>
          <w:szCs w:val="20"/>
          <w:vertAlign w:val="subscript"/>
        </w:rPr>
        <w:t>2</w:t>
      </w:r>
      <w:r>
        <w:rPr>
          <w:rFonts w:ascii="Arial" w:eastAsia="Arial" w:hAnsi="Arial" w:cs="Arial"/>
          <w:color w:val="0033CC"/>
          <w:sz w:val="20"/>
          <w:szCs w:val="20"/>
        </w:rPr>
        <w:t xml:space="preserve"> Ratios of tumor biopsies for three cases (a) MSK-VB-0008, (c) MSK-VL-0056 and (e) MSK-VP-0004 where amplifications of </w:t>
      </w:r>
      <w:r>
        <w:rPr>
          <w:rFonts w:ascii="Arial" w:eastAsia="Arial" w:hAnsi="Arial" w:cs="Arial"/>
          <w:i/>
          <w:color w:val="0033CC"/>
          <w:sz w:val="20"/>
          <w:szCs w:val="20"/>
        </w:rPr>
        <w:t>CCND1, FGFR1</w:t>
      </w:r>
      <w:r>
        <w:rPr>
          <w:rFonts w:ascii="Arial" w:eastAsia="Arial" w:hAnsi="Arial" w:cs="Arial"/>
          <w:color w:val="0033CC"/>
          <w:sz w:val="20"/>
          <w:szCs w:val="20"/>
        </w:rPr>
        <w:t xml:space="preserve">, </w:t>
      </w:r>
      <w:r>
        <w:rPr>
          <w:rFonts w:ascii="Arial" w:eastAsia="Arial" w:hAnsi="Arial" w:cs="Arial"/>
          <w:i/>
          <w:color w:val="0033CC"/>
          <w:sz w:val="20"/>
          <w:szCs w:val="20"/>
        </w:rPr>
        <w:t>EGFR</w:t>
      </w:r>
      <w:r>
        <w:rPr>
          <w:rFonts w:ascii="Arial" w:eastAsia="Arial" w:hAnsi="Arial" w:cs="Arial"/>
          <w:color w:val="0033CC"/>
          <w:sz w:val="20"/>
          <w:szCs w:val="20"/>
        </w:rPr>
        <w:t xml:space="preserve"> and a homozygous deletion of </w:t>
      </w:r>
      <w:r>
        <w:rPr>
          <w:rFonts w:ascii="Arial" w:eastAsia="Arial" w:hAnsi="Arial" w:cs="Arial"/>
          <w:i/>
          <w:color w:val="0033CC"/>
          <w:sz w:val="20"/>
          <w:szCs w:val="20"/>
        </w:rPr>
        <w:t>BRCA2</w:t>
      </w:r>
      <w:r>
        <w:rPr>
          <w:rFonts w:ascii="Arial" w:eastAsia="Arial" w:hAnsi="Arial" w:cs="Arial"/>
          <w:color w:val="0033CC"/>
          <w:sz w:val="20"/>
          <w:szCs w:val="20"/>
        </w:rPr>
        <w:t xml:space="preserve"> were reported. The corresponding Log</w:t>
      </w:r>
      <w:r>
        <w:rPr>
          <w:rFonts w:ascii="Arial" w:eastAsia="Arial" w:hAnsi="Arial" w:cs="Arial"/>
          <w:color w:val="0033CC"/>
          <w:sz w:val="20"/>
          <w:szCs w:val="20"/>
          <w:vertAlign w:val="subscript"/>
        </w:rPr>
        <w:t>2</w:t>
      </w:r>
      <w:r>
        <w:rPr>
          <w:rFonts w:ascii="Arial" w:eastAsia="Arial" w:hAnsi="Arial" w:cs="Arial"/>
          <w:color w:val="0033CC"/>
          <w:sz w:val="20"/>
          <w:szCs w:val="20"/>
        </w:rPr>
        <w:t xml:space="preserve"> Ratios of the matched cfDNA are shown in (b), (d) and (f), respectively where the arrows point to the reported amplifications or deletions. The segmented Log</w:t>
      </w:r>
      <w:r>
        <w:rPr>
          <w:rFonts w:ascii="Arial" w:eastAsia="Arial" w:hAnsi="Arial" w:cs="Arial"/>
          <w:color w:val="0033CC"/>
          <w:sz w:val="20"/>
          <w:szCs w:val="20"/>
          <w:vertAlign w:val="subscript"/>
        </w:rPr>
        <w:t>2</w:t>
      </w:r>
      <w:r>
        <w:rPr>
          <w:rFonts w:ascii="Arial" w:eastAsia="Arial" w:hAnsi="Arial" w:cs="Arial"/>
          <w:color w:val="0033CC"/>
          <w:sz w:val="20"/>
          <w:szCs w:val="20"/>
        </w:rPr>
        <w:t xml:space="preserve"> Ratios were used to compute the Pearson’s correlation coefficient comparing segments overlapping &gt;75% in the tumor biopsies and cfDNA samples. The association of the Pearson’s </w:t>
      </w:r>
      <w:r>
        <w:rPr>
          <w:rFonts w:ascii="Arial" w:eastAsia="Arial" w:hAnsi="Arial" w:cs="Arial"/>
          <w:i/>
          <w:color w:val="0033CC"/>
          <w:sz w:val="20"/>
          <w:szCs w:val="20"/>
        </w:rPr>
        <w:t>r</w:t>
      </w:r>
      <w:r>
        <w:rPr>
          <w:rFonts w:ascii="Arial" w:eastAsia="Arial" w:hAnsi="Arial" w:cs="Arial"/>
          <w:color w:val="0033CC"/>
          <w:sz w:val="20"/>
          <w:szCs w:val="20"/>
        </w:rPr>
        <w:t xml:space="preserve"> is shown in (g) against the </w:t>
      </w:r>
      <w:proofErr w:type="spellStart"/>
      <w:r>
        <w:rPr>
          <w:rFonts w:ascii="Arial" w:eastAsia="Arial" w:hAnsi="Arial" w:cs="Arial"/>
          <w:color w:val="0033CC"/>
          <w:sz w:val="20"/>
          <w:szCs w:val="20"/>
        </w:rPr>
        <w:t>ctDNA</w:t>
      </w:r>
      <w:proofErr w:type="spellEnd"/>
      <w:r>
        <w:rPr>
          <w:rFonts w:ascii="Arial" w:eastAsia="Arial" w:hAnsi="Arial" w:cs="Arial"/>
          <w:color w:val="0033CC"/>
          <w:sz w:val="20"/>
          <w:szCs w:val="20"/>
        </w:rPr>
        <w:t xml:space="preserve"> fraction. In (a) to (f), the Log</w:t>
      </w:r>
      <w:r>
        <w:rPr>
          <w:rFonts w:ascii="Arial" w:eastAsia="Arial" w:hAnsi="Arial" w:cs="Arial"/>
          <w:color w:val="0033CC"/>
          <w:sz w:val="20"/>
          <w:szCs w:val="20"/>
          <w:vertAlign w:val="subscript"/>
        </w:rPr>
        <w:t>2</w:t>
      </w:r>
      <w:r>
        <w:rPr>
          <w:rFonts w:ascii="Arial" w:eastAsia="Arial" w:hAnsi="Arial" w:cs="Arial"/>
          <w:color w:val="0033CC"/>
          <w:sz w:val="20"/>
          <w:szCs w:val="20"/>
        </w:rPr>
        <w:t xml:space="preserve"> Ratios are displayed according to their genomic coordinates. The grey dots show the raw estimates while the red lines represent the segmented values. In (g), the p-value was obtained using a permutation based one-sided </w:t>
      </w:r>
      <w:proofErr w:type="spellStart"/>
      <w:r>
        <w:rPr>
          <w:rFonts w:ascii="Arial" w:eastAsia="Arial" w:hAnsi="Arial" w:cs="Arial"/>
          <w:color w:val="0033CC"/>
          <w:sz w:val="20"/>
          <w:szCs w:val="20"/>
        </w:rPr>
        <w:t>Jonckheere</w:t>
      </w:r>
      <w:proofErr w:type="spellEnd"/>
      <w:r>
        <w:rPr>
          <w:rFonts w:ascii="Arial" w:eastAsia="Arial" w:hAnsi="Arial" w:cs="Arial"/>
          <w:color w:val="0033CC"/>
          <w:sz w:val="20"/>
          <w:szCs w:val="20"/>
        </w:rPr>
        <w:t xml:space="preserve">-Terpstra test for increasing Pearson’s </w:t>
      </w:r>
      <w:r>
        <w:rPr>
          <w:rFonts w:ascii="Arial" w:eastAsia="Arial" w:hAnsi="Arial" w:cs="Arial"/>
          <w:i/>
          <w:color w:val="0033CC"/>
          <w:sz w:val="20"/>
          <w:szCs w:val="20"/>
        </w:rPr>
        <w:t>r</w:t>
      </w:r>
      <w:r>
        <w:rPr>
          <w:rFonts w:ascii="Arial" w:eastAsia="Arial" w:hAnsi="Arial" w:cs="Arial"/>
          <w:color w:val="0033CC"/>
          <w:sz w:val="20"/>
          <w:szCs w:val="20"/>
        </w:rPr>
        <w:t xml:space="preserve"> with </w:t>
      </w:r>
      <w:proofErr w:type="spellStart"/>
      <w:r>
        <w:rPr>
          <w:rFonts w:ascii="Arial" w:eastAsia="Arial" w:hAnsi="Arial" w:cs="Arial"/>
          <w:color w:val="0033CC"/>
          <w:sz w:val="20"/>
          <w:szCs w:val="20"/>
        </w:rPr>
        <w:t>ctDNA</w:t>
      </w:r>
      <w:proofErr w:type="spellEnd"/>
      <w:r>
        <w:rPr>
          <w:rFonts w:ascii="Arial" w:eastAsia="Arial" w:hAnsi="Arial" w:cs="Arial"/>
          <w:color w:val="0033CC"/>
          <w:sz w:val="20"/>
          <w:szCs w:val="20"/>
        </w:rPr>
        <w:t xml:space="preserve"> fraction. NE; </w:t>
      </w:r>
      <w:r>
        <w:rPr>
          <w:rFonts w:ascii="Arial" w:eastAsia="Arial" w:hAnsi="Arial" w:cs="Arial"/>
          <w:color w:val="0033CC"/>
          <w:sz w:val="20"/>
          <w:szCs w:val="20"/>
          <w:u w:val="single"/>
        </w:rPr>
        <w:t>n</w:t>
      </w:r>
      <w:r>
        <w:rPr>
          <w:rFonts w:ascii="Arial" w:eastAsia="Arial" w:hAnsi="Arial" w:cs="Arial"/>
          <w:color w:val="0033CC"/>
          <w:sz w:val="20"/>
          <w:szCs w:val="20"/>
        </w:rPr>
        <w:t xml:space="preserve">ot </w:t>
      </w:r>
      <w:r>
        <w:rPr>
          <w:rFonts w:ascii="Arial" w:eastAsia="Arial" w:hAnsi="Arial" w:cs="Arial"/>
          <w:color w:val="0033CC"/>
          <w:sz w:val="20"/>
          <w:szCs w:val="20"/>
          <w:u w:val="single"/>
        </w:rPr>
        <w:t>e</w:t>
      </w:r>
      <w:r>
        <w:rPr>
          <w:rFonts w:ascii="Arial" w:eastAsia="Arial" w:hAnsi="Arial" w:cs="Arial"/>
          <w:color w:val="0033CC"/>
          <w:sz w:val="20"/>
          <w:szCs w:val="20"/>
        </w:rPr>
        <w:t>valuable.</w:t>
      </w:r>
      <w:r>
        <w:rPr>
          <w:noProof/>
        </w:rPr>
        <w:drawing>
          <wp:anchor distT="114300" distB="114300" distL="114300" distR="114300" simplePos="0" relativeHeight="251671552" behindDoc="0" locked="0" layoutInCell="1" hidden="0" allowOverlap="1" wp14:anchorId="0C6A13A0" wp14:editId="5C7F9E6A">
            <wp:simplePos x="0" y="0"/>
            <wp:positionH relativeFrom="column">
              <wp:posOffset>19051</wp:posOffset>
            </wp:positionH>
            <wp:positionV relativeFrom="paragraph">
              <wp:posOffset>180975</wp:posOffset>
            </wp:positionV>
            <wp:extent cx="5848350" cy="4281279"/>
            <wp:effectExtent l="0" t="0" r="0" b="0"/>
            <wp:wrapTopAndBottom distT="114300" distB="11430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t="250" b="250"/>
                    <a:stretch>
                      <a:fillRect/>
                    </a:stretch>
                  </pic:blipFill>
                  <pic:spPr>
                    <a:xfrm>
                      <a:off x="0" y="0"/>
                      <a:ext cx="5848350" cy="4281279"/>
                    </a:xfrm>
                    <a:prstGeom prst="rect">
                      <a:avLst/>
                    </a:prstGeom>
                    <a:ln/>
                  </pic:spPr>
                </pic:pic>
              </a:graphicData>
            </a:graphic>
          </wp:anchor>
        </w:drawing>
      </w:r>
    </w:p>
    <w:p w14:paraId="749C0E40" w14:textId="77777777" w:rsidR="00A00407" w:rsidRDefault="00B35301">
      <w:pPr>
        <w:spacing w:after="0" w:line="240" w:lineRule="auto"/>
        <w:jc w:val="both"/>
        <w:rPr>
          <w:rFonts w:ascii="Arial" w:eastAsia="Arial" w:hAnsi="Arial" w:cs="Arial"/>
          <w:color w:val="0033CC"/>
          <w:sz w:val="20"/>
          <w:szCs w:val="20"/>
        </w:rPr>
      </w:pPr>
      <w:r>
        <w:br w:type="page"/>
      </w:r>
    </w:p>
    <w:p w14:paraId="21DB9EB2" w14:textId="77777777" w:rsidR="00A00407" w:rsidRDefault="00B35301">
      <w:pPr>
        <w:spacing w:after="0" w:line="240" w:lineRule="auto"/>
        <w:jc w:val="both"/>
        <w:rPr>
          <w:rFonts w:ascii="Arial" w:eastAsia="Arial" w:hAnsi="Arial" w:cs="Arial"/>
          <w:color w:val="0033CC"/>
          <w:sz w:val="20"/>
          <w:szCs w:val="20"/>
        </w:rPr>
      </w:pPr>
      <w:r w:rsidRPr="00A61395">
        <w:rPr>
          <w:b/>
          <w:noProof/>
        </w:rPr>
        <w:lastRenderedPageBreak/>
        <w:drawing>
          <wp:anchor distT="114300" distB="114300" distL="114300" distR="114300" simplePos="0" relativeHeight="251672576" behindDoc="0" locked="0" layoutInCell="1" hidden="0" allowOverlap="1" wp14:anchorId="39CAB2BB" wp14:editId="30378282">
            <wp:simplePos x="0" y="0"/>
            <wp:positionH relativeFrom="column">
              <wp:posOffset>1</wp:posOffset>
            </wp:positionH>
            <wp:positionV relativeFrom="paragraph">
              <wp:posOffset>114300</wp:posOffset>
            </wp:positionV>
            <wp:extent cx="5943600" cy="2095500"/>
            <wp:effectExtent l="0" t="0" r="0" b="0"/>
            <wp:wrapTopAndBottom distT="114300" distB="11430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b="-3773"/>
                    <a:stretch>
                      <a:fillRect/>
                    </a:stretch>
                  </pic:blipFill>
                  <pic:spPr>
                    <a:xfrm>
                      <a:off x="0" y="0"/>
                      <a:ext cx="5943600" cy="2095500"/>
                    </a:xfrm>
                    <a:prstGeom prst="rect">
                      <a:avLst/>
                    </a:prstGeom>
                    <a:ln/>
                  </pic:spPr>
                </pic:pic>
              </a:graphicData>
            </a:graphic>
          </wp:anchor>
        </w:drawing>
      </w:r>
      <w:r w:rsidR="00A61395" w:rsidRPr="00A61395">
        <w:rPr>
          <w:rFonts w:ascii="Arial" w:eastAsia="Arial" w:hAnsi="Arial" w:cs="Arial"/>
          <w:b/>
          <w:color w:val="0033CC"/>
          <w:sz w:val="20"/>
          <w:szCs w:val="20"/>
        </w:rPr>
        <w:t>Figure 17: Performance assessment of cfDNA for detecting amplifications and homozygous deletions.</w:t>
      </w:r>
      <w:r w:rsidR="00A61395" w:rsidRPr="00A61395">
        <w:rPr>
          <w:rFonts w:ascii="Arial" w:eastAsia="Arial" w:hAnsi="Arial" w:cs="Arial"/>
          <w:color w:val="0033CC"/>
          <w:sz w:val="20"/>
          <w:szCs w:val="20"/>
        </w:rPr>
        <w:t xml:space="preserve"> The ROC curves compare (a) copy number amplifications and (b) homozygous deletions detected in the tumor biopsy with the absolute copy numbers inferred in cfDNA. The probability of detecting a copy number amplification as a function of the absolute copy number in the tumor biopsy is shown by cancer type in panel (c). In (a) and (b), each tumor-cfDNA sample pair was used to construct individual curves. These were averaged after fitting a local polynomial regression and estimating the sensitivities over fixed intervals of specificities. In (c), only tumor-cfDNA sample pairs with concordant diploid or near diploid genome mass were used. In all panels, only sample pairs with ≥10% </w:t>
      </w:r>
      <w:proofErr w:type="spellStart"/>
      <w:r w:rsidR="00A61395" w:rsidRPr="00A61395">
        <w:rPr>
          <w:rFonts w:ascii="Arial" w:eastAsia="Arial" w:hAnsi="Arial" w:cs="Arial"/>
          <w:color w:val="0033CC"/>
          <w:sz w:val="20"/>
          <w:szCs w:val="20"/>
        </w:rPr>
        <w:t>ctDNA</w:t>
      </w:r>
      <w:proofErr w:type="spellEnd"/>
      <w:r w:rsidR="00A61395" w:rsidRPr="00A61395">
        <w:rPr>
          <w:rFonts w:ascii="Arial" w:eastAsia="Arial" w:hAnsi="Arial" w:cs="Arial"/>
          <w:color w:val="0033CC"/>
          <w:sz w:val="20"/>
          <w:szCs w:val="20"/>
        </w:rPr>
        <w:t xml:space="preserve"> fraction were used. NE; not evaluable.</w:t>
      </w:r>
    </w:p>
    <w:p w14:paraId="0163C672" w14:textId="77777777" w:rsidR="00A00407" w:rsidRDefault="00B35301">
      <w:pPr>
        <w:spacing w:after="0" w:line="240" w:lineRule="auto"/>
        <w:jc w:val="both"/>
        <w:rPr>
          <w:rFonts w:ascii="Arial" w:eastAsia="Arial" w:hAnsi="Arial" w:cs="Arial"/>
          <w:color w:val="0033CC"/>
          <w:sz w:val="20"/>
          <w:szCs w:val="20"/>
        </w:rPr>
      </w:pPr>
      <w:r>
        <w:br w:type="page"/>
      </w:r>
    </w:p>
    <w:p w14:paraId="6BC0A43B" w14:textId="77777777" w:rsidR="00A00407" w:rsidRDefault="00B35301">
      <w:pPr>
        <w:spacing w:after="0" w:line="240" w:lineRule="auto"/>
        <w:jc w:val="both"/>
        <w:rPr>
          <w:rFonts w:ascii="Arial" w:eastAsia="Arial" w:hAnsi="Arial" w:cs="Arial"/>
          <w:color w:val="0033CC"/>
          <w:sz w:val="20"/>
          <w:szCs w:val="20"/>
        </w:rPr>
      </w:pPr>
      <w:r>
        <w:rPr>
          <w:rFonts w:ascii="Arial" w:eastAsia="Arial" w:hAnsi="Arial" w:cs="Arial"/>
          <w:b/>
          <w:color w:val="0033CC"/>
          <w:sz w:val="20"/>
          <w:szCs w:val="20"/>
        </w:rPr>
        <w:lastRenderedPageBreak/>
        <w:t xml:space="preserve">Figure 18: Comparison of copy number alterations in tumor biopsy and matched cfDNA. </w:t>
      </w:r>
      <w:r>
        <w:rPr>
          <w:rFonts w:ascii="Arial" w:eastAsia="Arial" w:hAnsi="Arial" w:cs="Arial"/>
          <w:color w:val="0033CC"/>
          <w:sz w:val="20"/>
          <w:szCs w:val="20"/>
        </w:rPr>
        <w:t>Heatmap of all genes where an amplification or a homozygous deletion was found in either the tumor biopsy or cfDNA. The alterations are color coded and indicated in the accompanying legend. The samples are interleaved i.e. tumor biopsy and cfDNA and represented along the rows whilst genes are ordered in columns relative to their genomic coordinates. Chromosome numbers are indicated along the bottom axis.</w:t>
      </w:r>
      <w:r>
        <w:rPr>
          <w:noProof/>
        </w:rPr>
        <w:drawing>
          <wp:anchor distT="114300" distB="114300" distL="114300" distR="114300" simplePos="0" relativeHeight="251673600" behindDoc="0" locked="0" layoutInCell="1" hidden="0" allowOverlap="1" wp14:anchorId="33BE7D2C" wp14:editId="2DD4CBD7">
            <wp:simplePos x="0" y="0"/>
            <wp:positionH relativeFrom="column">
              <wp:posOffset>1</wp:posOffset>
            </wp:positionH>
            <wp:positionV relativeFrom="paragraph">
              <wp:posOffset>114300</wp:posOffset>
            </wp:positionV>
            <wp:extent cx="5943600" cy="3515422"/>
            <wp:effectExtent l="0" t="0" r="0" b="0"/>
            <wp:wrapTopAndBottom distT="114300" distB="11430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l="7155" t="12030" b="6015"/>
                    <a:stretch>
                      <a:fillRect/>
                    </a:stretch>
                  </pic:blipFill>
                  <pic:spPr>
                    <a:xfrm>
                      <a:off x="0" y="0"/>
                      <a:ext cx="5943600" cy="3515422"/>
                    </a:xfrm>
                    <a:prstGeom prst="rect">
                      <a:avLst/>
                    </a:prstGeom>
                    <a:ln/>
                  </pic:spPr>
                </pic:pic>
              </a:graphicData>
            </a:graphic>
          </wp:anchor>
        </w:drawing>
      </w:r>
    </w:p>
    <w:p w14:paraId="58695AB4" w14:textId="77777777" w:rsidR="00A00407" w:rsidRDefault="00B35301">
      <w:pPr>
        <w:spacing w:after="0" w:line="240" w:lineRule="auto"/>
        <w:jc w:val="both"/>
        <w:rPr>
          <w:rFonts w:ascii="Arial" w:eastAsia="Arial" w:hAnsi="Arial" w:cs="Arial"/>
        </w:rPr>
      </w:pPr>
      <w:r>
        <w:br w:type="page"/>
      </w:r>
    </w:p>
    <w:p w14:paraId="5CC986BA" w14:textId="77777777" w:rsidR="00A00407" w:rsidRDefault="00B35301">
      <w:pPr>
        <w:spacing w:after="0" w:line="240" w:lineRule="auto"/>
        <w:jc w:val="both"/>
        <w:rPr>
          <w:rFonts w:ascii="Arial" w:eastAsia="Arial" w:hAnsi="Arial" w:cs="Arial"/>
        </w:rPr>
      </w:pPr>
      <w:r>
        <w:rPr>
          <w:rFonts w:ascii="Arial" w:eastAsia="Arial" w:hAnsi="Arial" w:cs="Arial"/>
          <w:b/>
          <w:noProof/>
          <w:color w:val="0033CC"/>
          <w:sz w:val="20"/>
          <w:szCs w:val="20"/>
        </w:rPr>
        <w:lastRenderedPageBreak/>
        <w:drawing>
          <wp:anchor distT="0" distB="0" distL="114300" distR="114300" simplePos="0" relativeHeight="251678720" behindDoc="0" locked="0" layoutInCell="1" allowOverlap="1" wp14:anchorId="579CBC30" wp14:editId="32EC6969">
            <wp:simplePos x="0" y="0"/>
            <wp:positionH relativeFrom="margin">
              <wp:align>center</wp:align>
            </wp:positionH>
            <wp:positionV relativeFrom="margin">
              <wp:align>top</wp:align>
            </wp:positionV>
            <wp:extent cx="5943600" cy="2209800"/>
            <wp:effectExtent l="0" t="0" r="0" b="0"/>
            <wp:wrapTopAndBottom/>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cstate="print">
                      <a:extLst>
                        <a:ext uri="{28A0092B-C50C-407E-A947-70E740481C1C}">
                          <a14:useLocalDpi xmlns:a14="http://schemas.microsoft.com/office/drawing/2010/main" val="0"/>
                        </a:ext>
                      </a:extLst>
                    </a:blip>
                    <a:srcRect/>
                    <a:stretch>
                      <a:fillRect/>
                    </a:stretch>
                  </pic:blipFill>
                  <pic:spPr>
                    <a:xfrm>
                      <a:off x="0" y="0"/>
                      <a:ext cx="5943600" cy="2209800"/>
                    </a:xfrm>
                    <a:prstGeom prst="rect">
                      <a:avLst/>
                    </a:prstGeom>
                    <a:ln/>
                  </pic:spPr>
                </pic:pic>
              </a:graphicData>
            </a:graphic>
            <wp14:sizeRelH relativeFrom="page">
              <wp14:pctWidth>0</wp14:pctWidth>
            </wp14:sizeRelH>
            <wp14:sizeRelV relativeFrom="page">
              <wp14:pctHeight>0</wp14:pctHeight>
            </wp14:sizeRelV>
          </wp:anchor>
        </w:drawing>
      </w:r>
      <w:r>
        <w:rPr>
          <w:rFonts w:ascii="Arial" w:eastAsia="Arial" w:hAnsi="Arial" w:cs="Arial"/>
          <w:b/>
          <w:color w:val="0033CC"/>
          <w:sz w:val="20"/>
          <w:szCs w:val="20"/>
        </w:rPr>
        <w:t xml:space="preserve">Figure 19: Comparison of copy number alterations in tumor biopsy and matched cfDNA. </w:t>
      </w:r>
      <w:r>
        <w:rPr>
          <w:rFonts w:ascii="Arial" w:eastAsia="Arial" w:hAnsi="Arial" w:cs="Arial"/>
          <w:color w:val="0033CC"/>
          <w:sz w:val="20"/>
          <w:szCs w:val="20"/>
        </w:rPr>
        <w:t xml:space="preserve">Four breast cancer patients (a) MSK-VB-0006, (b) MSK-VB-0044, (c) MSK-VB-0059 and (d) MSK-VB-0069 with a reported amplification of </w:t>
      </w:r>
      <w:r>
        <w:rPr>
          <w:rFonts w:ascii="Arial" w:eastAsia="Arial" w:hAnsi="Arial" w:cs="Arial"/>
          <w:i/>
          <w:color w:val="0033CC"/>
          <w:sz w:val="20"/>
          <w:szCs w:val="20"/>
        </w:rPr>
        <w:t>ERBB2</w:t>
      </w:r>
      <w:r>
        <w:rPr>
          <w:rFonts w:ascii="Arial" w:eastAsia="Arial" w:hAnsi="Arial" w:cs="Arial"/>
          <w:color w:val="0033CC"/>
          <w:sz w:val="20"/>
          <w:szCs w:val="20"/>
        </w:rPr>
        <w:t xml:space="preserve"> on chromosome 17q are shown together with one lung cancer patient (e) MSK-VL-0044 with a reported </w:t>
      </w:r>
      <w:r>
        <w:rPr>
          <w:rFonts w:ascii="Arial" w:eastAsia="Arial" w:hAnsi="Arial" w:cs="Arial"/>
          <w:i/>
          <w:color w:val="0033CC"/>
          <w:sz w:val="20"/>
          <w:szCs w:val="20"/>
        </w:rPr>
        <w:t>MET</w:t>
      </w:r>
      <w:r>
        <w:rPr>
          <w:rFonts w:ascii="Arial" w:eastAsia="Arial" w:hAnsi="Arial" w:cs="Arial"/>
          <w:color w:val="0033CC"/>
          <w:sz w:val="20"/>
          <w:szCs w:val="20"/>
        </w:rPr>
        <w:t xml:space="preserve"> amplification on chromosome 7q. In panels (a) to (e), the tumor biopsies are displayed on top and the cfDNA is shown below together with a chromosome ideogram. The genomic coordinates of </w:t>
      </w:r>
      <w:r>
        <w:rPr>
          <w:rFonts w:ascii="Arial" w:eastAsia="Arial" w:hAnsi="Arial" w:cs="Arial"/>
          <w:i/>
          <w:color w:val="0033CC"/>
          <w:sz w:val="20"/>
          <w:szCs w:val="20"/>
        </w:rPr>
        <w:t>ERBB2</w:t>
      </w:r>
      <w:r>
        <w:rPr>
          <w:rFonts w:ascii="Arial" w:eastAsia="Arial" w:hAnsi="Arial" w:cs="Arial"/>
          <w:color w:val="0033CC"/>
          <w:sz w:val="20"/>
          <w:szCs w:val="20"/>
        </w:rPr>
        <w:t xml:space="preserve"> and </w:t>
      </w:r>
      <w:r>
        <w:rPr>
          <w:rFonts w:ascii="Arial" w:eastAsia="Arial" w:hAnsi="Arial" w:cs="Arial"/>
          <w:i/>
          <w:color w:val="0033CC"/>
          <w:sz w:val="20"/>
          <w:szCs w:val="20"/>
        </w:rPr>
        <w:t>MET</w:t>
      </w:r>
      <w:r>
        <w:rPr>
          <w:rFonts w:ascii="Arial" w:eastAsia="Arial" w:hAnsi="Arial" w:cs="Arial"/>
          <w:color w:val="0033CC"/>
          <w:sz w:val="20"/>
          <w:szCs w:val="20"/>
        </w:rPr>
        <w:t xml:space="preserve"> are displayed by orange arrows and labelled accordingly. Of the four breast cancers displayed in (a)-(d), only MSK-VB-0044 is represented in Figure 18. The three other cases and the lung cancer have </w:t>
      </w:r>
      <w:proofErr w:type="spellStart"/>
      <w:r>
        <w:rPr>
          <w:rFonts w:ascii="Arial" w:eastAsia="Arial" w:hAnsi="Arial" w:cs="Arial"/>
          <w:color w:val="0033CC"/>
          <w:sz w:val="20"/>
          <w:szCs w:val="20"/>
        </w:rPr>
        <w:t>ctDNA</w:t>
      </w:r>
      <w:proofErr w:type="spellEnd"/>
      <w:r>
        <w:rPr>
          <w:rFonts w:ascii="Arial" w:eastAsia="Arial" w:hAnsi="Arial" w:cs="Arial"/>
          <w:color w:val="0033CC"/>
          <w:sz w:val="20"/>
          <w:szCs w:val="20"/>
        </w:rPr>
        <w:t xml:space="preserve"> fractions &lt; 10%.</w:t>
      </w:r>
    </w:p>
    <w:p w14:paraId="3A427785" w14:textId="77777777" w:rsidR="00A00407" w:rsidRDefault="00B35301">
      <w:pPr>
        <w:spacing w:after="0" w:line="240" w:lineRule="auto"/>
        <w:jc w:val="both"/>
        <w:rPr>
          <w:rFonts w:ascii="Arial" w:eastAsia="Arial" w:hAnsi="Arial" w:cs="Arial"/>
        </w:rPr>
      </w:pPr>
      <w:r>
        <w:br w:type="page"/>
      </w:r>
    </w:p>
    <w:p w14:paraId="22EFFD03" w14:textId="77777777" w:rsidR="00A00407" w:rsidRDefault="00B35301">
      <w:pPr>
        <w:spacing w:after="0" w:line="240" w:lineRule="auto"/>
        <w:jc w:val="both"/>
        <w:rPr>
          <w:rFonts w:ascii="Arial" w:eastAsia="Arial" w:hAnsi="Arial" w:cs="Arial"/>
        </w:rPr>
      </w:pPr>
      <w:r>
        <w:rPr>
          <w:rFonts w:ascii="Arial" w:eastAsia="Arial" w:hAnsi="Arial" w:cs="Arial"/>
        </w:rPr>
        <w:lastRenderedPageBreak/>
        <w:t>10. Library preparation involves an amount of 75 ng … which were the minimal requirements for performing library preparation? Which was the LODs for known-tissue mutations in cases in the low range of initial cfDNA?</w:t>
      </w:r>
    </w:p>
    <w:p w14:paraId="6BCA31CE" w14:textId="77777777" w:rsidR="00A00407" w:rsidRDefault="00A00407">
      <w:pPr>
        <w:spacing w:after="0" w:line="240" w:lineRule="auto"/>
        <w:jc w:val="both"/>
        <w:rPr>
          <w:rFonts w:ascii="Arial" w:eastAsia="Arial" w:hAnsi="Arial" w:cs="Arial"/>
          <w:color w:val="0033CC"/>
        </w:rPr>
      </w:pPr>
    </w:p>
    <w:p w14:paraId="46E5A43F" w14:textId="77777777" w:rsidR="00A00407" w:rsidRDefault="00A61395">
      <w:pPr>
        <w:spacing w:after="0" w:line="240" w:lineRule="auto"/>
        <w:jc w:val="both"/>
        <w:rPr>
          <w:rFonts w:ascii="Arial" w:eastAsia="Arial" w:hAnsi="Arial" w:cs="Arial"/>
          <w:color w:val="0033CC"/>
        </w:rPr>
      </w:pPr>
      <w:r w:rsidRPr="00A61395">
        <w:rPr>
          <w:rFonts w:ascii="Arial" w:eastAsia="Arial" w:hAnsi="Arial" w:cs="Arial"/>
          <w:color w:val="0033CC"/>
        </w:rPr>
        <w:t>Authors: A maximum input of 75 ng cfDNA with no lower limit was deemed acceptable for library preparation. For the WBC assay, a fixed 50 ng of sheared size selected genomic DNA extracted from buffy coat was used. Figure 7 of this response shows that the input DNA for library preparation explains the variability of cfDNA mean target coverage from collapsed reads. Figure 2 of the manuscript shows the distribution of VAF in cfDNA of all Biopsy-matched mutations while Figure 20 of this response displays the input DNA used for library preparation against the VAF, allelic, and total depth of the lowest VAF Biopsy-matched mutation observed with in cfDNA for every case with ≥1 concordant mutation.</w:t>
      </w:r>
    </w:p>
    <w:p w14:paraId="72DADAD4" w14:textId="77777777" w:rsidR="00A00407" w:rsidRDefault="00B35301">
      <w:pPr>
        <w:spacing w:after="0" w:line="240" w:lineRule="auto"/>
        <w:jc w:val="both"/>
        <w:rPr>
          <w:rFonts w:ascii="Arial" w:eastAsia="Arial" w:hAnsi="Arial" w:cs="Arial"/>
          <w:color w:val="0033CC"/>
        </w:rPr>
      </w:pPr>
      <w:r>
        <w:br w:type="page"/>
      </w:r>
    </w:p>
    <w:p w14:paraId="5109DDF7" w14:textId="77777777" w:rsidR="00A00407" w:rsidRDefault="00B35301">
      <w:pPr>
        <w:spacing w:after="0" w:line="240" w:lineRule="auto"/>
        <w:jc w:val="both"/>
        <w:rPr>
          <w:rFonts w:ascii="Arial" w:eastAsia="Arial" w:hAnsi="Arial" w:cs="Arial"/>
          <w:color w:val="0033CC"/>
          <w:sz w:val="20"/>
          <w:szCs w:val="20"/>
        </w:rPr>
      </w:pPr>
      <w:r>
        <w:rPr>
          <w:noProof/>
        </w:rPr>
        <w:lastRenderedPageBreak/>
        <w:drawing>
          <wp:anchor distT="114300" distB="114300" distL="114300" distR="114300" simplePos="0" relativeHeight="251674624" behindDoc="0" locked="0" layoutInCell="1" hidden="0" allowOverlap="1" wp14:anchorId="3294B12B" wp14:editId="0D5D982A">
            <wp:simplePos x="0" y="0"/>
            <wp:positionH relativeFrom="margin">
              <wp:align>center</wp:align>
            </wp:positionH>
            <wp:positionV relativeFrom="margin">
              <wp:align>top</wp:align>
            </wp:positionV>
            <wp:extent cx="5943600" cy="5983092"/>
            <wp:effectExtent l="0" t="0" r="0" b="0"/>
            <wp:wrapTopAndBottom distT="114300" distB="11430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t="-491" b="491"/>
                    <a:stretch>
                      <a:fillRect/>
                    </a:stretch>
                  </pic:blipFill>
                  <pic:spPr>
                    <a:xfrm>
                      <a:off x="0" y="0"/>
                      <a:ext cx="5943600" cy="5983092"/>
                    </a:xfrm>
                    <a:prstGeom prst="rect">
                      <a:avLst/>
                    </a:prstGeom>
                    <a:ln/>
                  </pic:spPr>
                </pic:pic>
              </a:graphicData>
            </a:graphic>
          </wp:anchor>
        </w:drawing>
      </w:r>
      <w:r>
        <w:rPr>
          <w:rFonts w:ascii="Arial" w:eastAsia="Arial" w:hAnsi="Arial" w:cs="Arial"/>
          <w:b/>
          <w:color w:val="0033CC"/>
          <w:sz w:val="20"/>
          <w:szCs w:val="20"/>
        </w:rPr>
        <w:t>Figure 20: Limits of detection in cfDNA of tumor-matched variants.</w:t>
      </w:r>
      <w:r>
        <w:rPr>
          <w:rFonts w:ascii="Arial" w:eastAsia="Arial" w:hAnsi="Arial" w:cs="Arial"/>
          <w:color w:val="0033CC"/>
          <w:sz w:val="20"/>
          <w:szCs w:val="20"/>
        </w:rPr>
        <w:t xml:space="preserve"> For each patient, tumor-matched variants in cfDNA occurring at lowest (a) VAF, (b) allelic depth and (c) total depth are shown against the amount of input DNA used for library preparation. Panel (d) further shows the variant level collapsed depth of the tumor-matched variant at lowest depth against the corresponding VAF where the size of the individual dots is proportional to the amount of input DNA for library preparation. In all panels, the variants are color coded according to cancer type and indicated in the corresponding legends.</w:t>
      </w:r>
    </w:p>
    <w:p w14:paraId="02953CC1" w14:textId="77777777" w:rsidR="00A00407" w:rsidRDefault="00B35301">
      <w:pPr>
        <w:spacing w:after="0" w:line="240" w:lineRule="auto"/>
        <w:jc w:val="both"/>
        <w:rPr>
          <w:rFonts w:ascii="Arial" w:eastAsia="Arial" w:hAnsi="Arial" w:cs="Arial"/>
          <w:color w:val="0033CC"/>
        </w:rPr>
      </w:pPr>
      <w:r>
        <w:br w:type="page"/>
      </w:r>
    </w:p>
    <w:p w14:paraId="32485A6E" w14:textId="77777777" w:rsidR="00A00407" w:rsidRDefault="00B35301">
      <w:pPr>
        <w:spacing w:after="0" w:line="240" w:lineRule="auto"/>
        <w:jc w:val="both"/>
        <w:rPr>
          <w:rFonts w:ascii="Arial" w:eastAsia="Arial" w:hAnsi="Arial" w:cs="Arial"/>
        </w:rPr>
      </w:pPr>
      <w:r>
        <w:rPr>
          <w:rFonts w:ascii="Arial" w:eastAsia="Arial" w:hAnsi="Arial" w:cs="Arial"/>
        </w:rPr>
        <w:lastRenderedPageBreak/>
        <w:t>11. It would be advisable that the authors present the commands used and packages developed for the identification of the variants, as this will allow to obtain reproducible and comparable results with other series</w:t>
      </w:r>
    </w:p>
    <w:p w14:paraId="1CC20F26" w14:textId="77777777" w:rsidR="00A00407" w:rsidRDefault="00A00407">
      <w:pPr>
        <w:spacing w:after="0" w:line="240" w:lineRule="auto"/>
        <w:jc w:val="both"/>
        <w:rPr>
          <w:rFonts w:ascii="Arial" w:eastAsia="Arial" w:hAnsi="Arial" w:cs="Arial"/>
          <w:color w:val="0033CC"/>
        </w:rPr>
      </w:pPr>
    </w:p>
    <w:p w14:paraId="5BCBDF79" w14:textId="77777777" w:rsidR="00A00407" w:rsidRDefault="00B35301">
      <w:pPr>
        <w:spacing w:after="0" w:line="240" w:lineRule="auto"/>
        <w:jc w:val="both"/>
        <w:rPr>
          <w:rFonts w:ascii="Arial" w:eastAsia="Arial" w:hAnsi="Arial" w:cs="Arial"/>
          <w:color w:val="0033CC"/>
        </w:rPr>
      </w:pPr>
      <w:commentRangeStart w:id="12"/>
      <w:r>
        <w:rPr>
          <w:rFonts w:ascii="Arial" w:eastAsia="Arial" w:hAnsi="Arial" w:cs="Arial"/>
          <w:color w:val="0033CC"/>
        </w:rPr>
        <w:t>Authors:</w:t>
      </w:r>
      <w:commentRangeEnd w:id="12"/>
      <w:r>
        <w:commentReference w:id="12"/>
      </w:r>
      <w:r>
        <w:rPr>
          <w:rFonts w:ascii="Arial" w:eastAsia="Arial" w:hAnsi="Arial" w:cs="Arial"/>
          <w:color w:val="0033CC"/>
        </w:rPr>
        <w:t xml:space="preserve"> As per the Reviewer’s suggestion, the computer codes have been packaged on GitHub. These can be accessed at </w:t>
      </w:r>
      <w:hyperlink r:id="rId31">
        <w:r>
          <w:rPr>
            <w:rFonts w:ascii="Arial" w:eastAsia="Arial" w:hAnsi="Arial" w:cs="Arial"/>
            <w:color w:val="1155CC"/>
            <w:u w:val="single"/>
          </w:rPr>
          <w:t>https://github.com/ndbrown6/MSK-GRAIL-TECHVAL</w:t>
        </w:r>
      </w:hyperlink>
    </w:p>
    <w:p w14:paraId="3749076A" w14:textId="77777777" w:rsidR="00A00407" w:rsidRDefault="00A00407">
      <w:pPr>
        <w:spacing w:after="0" w:line="240" w:lineRule="auto"/>
        <w:jc w:val="both"/>
        <w:rPr>
          <w:rFonts w:ascii="Arial" w:eastAsia="Arial" w:hAnsi="Arial" w:cs="Arial"/>
          <w:color w:val="0033CC"/>
        </w:rPr>
      </w:pPr>
    </w:p>
    <w:p w14:paraId="07AE3AEA" w14:textId="77777777" w:rsidR="00A00407" w:rsidRDefault="00B35301">
      <w:pPr>
        <w:spacing w:after="0" w:line="240" w:lineRule="auto"/>
        <w:jc w:val="both"/>
        <w:rPr>
          <w:rFonts w:ascii="Arial" w:eastAsia="Arial" w:hAnsi="Arial" w:cs="Arial"/>
        </w:rPr>
      </w:pPr>
      <w:r>
        <w:rPr>
          <w:rFonts w:ascii="Arial" w:eastAsia="Arial" w:hAnsi="Arial" w:cs="Arial"/>
        </w:rPr>
        <w:t xml:space="preserve">12. PPM1D and TP53 gene mutations were associated with chemotherapy and/or radiotherapy. These results confirm previous observations. </w:t>
      </w:r>
      <w:proofErr w:type="gramStart"/>
      <w:r>
        <w:rPr>
          <w:rFonts w:ascii="Arial" w:eastAsia="Arial" w:hAnsi="Arial" w:cs="Arial"/>
        </w:rPr>
        <w:t>However</w:t>
      </w:r>
      <w:proofErr w:type="gramEnd"/>
      <w:r>
        <w:rPr>
          <w:rFonts w:ascii="Arial" w:eastAsia="Arial" w:hAnsi="Arial" w:cs="Arial"/>
        </w:rPr>
        <w:t xml:space="preserve"> it has also been described that mutations in these genes in these settings associate with the development of therapy related myeloid neoplasms. It would be very interesting if the authors could provide the experience in this regard in their series.</w:t>
      </w:r>
    </w:p>
    <w:p w14:paraId="4216C879" w14:textId="77777777" w:rsidR="00A00407" w:rsidRDefault="00A00407">
      <w:pPr>
        <w:spacing w:after="0" w:line="240" w:lineRule="auto"/>
        <w:jc w:val="both"/>
        <w:rPr>
          <w:rFonts w:ascii="Arial" w:eastAsia="Arial" w:hAnsi="Arial" w:cs="Arial"/>
          <w:color w:val="0033CC"/>
        </w:rPr>
      </w:pPr>
    </w:p>
    <w:p w14:paraId="7F159CE6"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Authors: The Reviewer raises a very important aspect of paired cfDNA-WBC analysis as frequent detection of CH in routine cancer care may have important clinical significance. Unfortunately, this analysis is not possible utilizing our current cohort as all the patients included in our study had advanced progressive metastatic disease at the time of enrollment, many of whom have died of their disease before developing myeloid neoplasms. Additionally, our sample size and the relatively short follow-up period make our study underpowered to further assess this association.  We believe that cfDNA studies of patients with early-stage disease who receive adjuvant or neoadjuvant chemotherapy and/or radiation therapy as part of their definitive therapy could potentially provide a better clinical setting for this study. We have already embarked on such a study and are hopeful to be able to present our results in the next two to three years.</w:t>
      </w:r>
    </w:p>
    <w:p w14:paraId="7B3126AD" w14:textId="77777777" w:rsidR="00A00407" w:rsidRDefault="00A00407">
      <w:pPr>
        <w:spacing w:after="0" w:line="240" w:lineRule="auto"/>
        <w:jc w:val="both"/>
        <w:rPr>
          <w:rFonts w:ascii="Arial" w:eastAsia="Arial" w:hAnsi="Arial" w:cs="Arial"/>
          <w:b/>
        </w:rPr>
      </w:pPr>
    </w:p>
    <w:p w14:paraId="27A5B642" w14:textId="77777777" w:rsidR="00A00407" w:rsidRDefault="00B35301">
      <w:pPr>
        <w:spacing w:after="0" w:line="240" w:lineRule="auto"/>
        <w:jc w:val="both"/>
        <w:rPr>
          <w:rFonts w:ascii="Arial" w:eastAsia="Arial" w:hAnsi="Arial" w:cs="Arial"/>
          <w:b/>
        </w:rPr>
      </w:pPr>
      <w:r>
        <w:rPr>
          <w:rFonts w:ascii="Arial" w:eastAsia="Arial" w:hAnsi="Arial" w:cs="Arial"/>
          <w:b/>
        </w:rPr>
        <w:t>Reviewer #3:</w:t>
      </w:r>
    </w:p>
    <w:p w14:paraId="1B4DBBC0" w14:textId="77777777" w:rsidR="00A00407" w:rsidRDefault="00B35301">
      <w:pPr>
        <w:spacing w:after="0" w:line="240" w:lineRule="auto"/>
        <w:jc w:val="both"/>
        <w:rPr>
          <w:rFonts w:ascii="Arial" w:eastAsia="Arial" w:hAnsi="Arial" w:cs="Arial"/>
        </w:rPr>
      </w:pPr>
      <w:r>
        <w:rPr>
          <w:rFonts w:ascii="Arial" w:eastAsia="Arial" w:hAnsi="Arial" w:cs="Arial"/>
        </w:rPr>
        <w:t>Remarks to the Author:</w:t>
      </w:r>
    </w:p>
    <w:p w14:paraId="102869F4" w14:textId="77777777" w:rsidR="00A00407" w:rsidRDefault="00B35301">
      <w:pPr>
        <w:spacing w:after="0" w:line="240" w:lineRule="auto"/>
        <w:jc w:val="both"/>
        <w:rPr>
          <w:rFonts w:ascii="Arial" w:eastAsia="Arial" w:hAnsi="Arial" w:cs="Arial"/>
        </w:rPr>
      </w:pPr>
      <w:r>
        <w:rPr>
          <w:rFonts w:ascii="Arial" w:eastAsia="Arial" w:hAnsi="Arial" w:cs="Arial"/>
        </w:rPr>
        <w:t xml:space="preserve">Summary: </w:t>
      </w:r>
      <w:proofErr w:type="spellStart"/>
      <w:r>
        <w:rPr>
          <w:rFonts w:ascii="Arial" w:eastAsia="Arial" w:hAnsi="Arial" w:cs="Arial"/>
        </w:rPr>
        <w:t>Razavi</w:t>
      </w:r>
      <w:proofErr w:type="spellEnd"/>
      <w:r>
        <w:rPr>
          <w:rFonts w:ascii="Arial" w:eastAsia="Arial" w:hAnsi="Arial" w:cs="Arial"/>
        </w:rPr>
        <w:t xml:space="preserve"> and colleagues describe a study of 124 patients with metastatic cancer that had plasma cell-free DNA and WBC DNA sequenced to very high depth (60,000x) using a ~2Mb capture panel at GRAIL, with matched tumor biopsy sequencing using the MSK-IMPACT panel at standard depth (900x). In addition, they evaluate plasma and matched WBC in 47 healthy controls. They find that most of the somatic mutations in cfDNA are due to clonal hematopoiesis (CH), with important implications for clinical cfDNA testing in cancer. The paper is well-</w:t>
      </w:r>
      <w:proofErr w:type="gramStart"/>
      <w:r>
        <w:rPr>
          <w:rFonts w:ascii="Arial" w:eastAsia="Arial" w:hAnsi="Arial" w:cs="Arial"/>
        </w:rPr>
        <w:t>written</w:t>
      </w:r>
      <w:proofErr w:type="gramEnd"/>
      <w:r>
        <w:rPr>
          <w:rFonts w:ascii="Arial" w:eastAsia="Arial" w:hAnsi="Arial" w:cs="Arial"/>
        </w:rPr>
        <w:t xml:space="preserve"> and the findings are important and compelling. The manuscript might be improved by addressing the following comments.</w:t>
      </w:r>
    </w:p>
    <w:p w14:paraId="797567C4" w14:textId="77777777" w:rsidR="00A00407" w:rsidRDefault="00A00407">
      <w:pPr>
        <w:spacing w:after="0" w:line="240" w:lineRule="auto"/>
        <w:jc w:val="both"/>
        <w:rPr>
          <w:rFonts w:ascii="Arial" w:eastAsia="Arial" w:hAnsi="Arial" w:cs="Arial"/>
        </w:rPr>
      </w:pPr>
    </w:p>
    <w:p w14:paraId="281AB7E6" w14:textId="77777777" w:rsidR="00A00407" w:rsidRDefault="00B35301">
      <w:pPr>
        <w:spacing w:after="0" w:line="240" w:lineRule="auto"/>
        <w:jc w:val="both"/>
        <w:rPr>
          <w:rFonts w:ascii="Arial" w:eastAsia="Arial" w:hAnsi="Arial" w:cs="Arial"/>
        </w:rPr>
      </w:pPr>
      <w:r>
        <w:rPr>
          <w:rFonts w:ascii="Arial" w:eastAsia="Arial" w:hAnsi="Arial" w:cs="Arial"/>
        </w:rPr>
        <w:t>Major Comments:</w:t>
      </w:r>
    </w:p>
    <w:p w14:paraId="240DC966" w14:textId="77777777" w:rsidR="00A00407" w:rsidRDefault="00B35301">
      <w:pPr>
        <w:spacing w:after="0" w:line="240" w:lineRule="auto"/>
        <w:jc w:val="both"/>
        <w:rPr>
          <w:rFonts w:ascii="Arial" w:eastAsia="Arial" w:hAnsi="Arial" w:cs="Arial"/>
        </w:rPr>
      </w:pPr>
      <w:r>
        <w:rPr>
          <w:rFonts w:ascii="Arial" w:eastAsia="Arial" w:hAnsi="Arial" w:cs="Arial"/>
        </w:rPr>
        <w:t>1. Authors might give more detail and discussion on other sources of variants of unknown source (“</w:t>
      </w:r>
      <w:proofErr w:type="spellStart"/>
      <w:r>
        <w:rPr>
          <w:rFonts w:ascii="Arial" w:eastAsia="Arial" w:hAnsi="Arial" w:cs="Arial"/>
        </w:rPr>
        <w:t>VUSo</w:t>
      </w:r>
      <w:proofErr w:type="spellEnd"/>
      <w:r>
        <w:rPr>
          <w:rFonts w:ascii="Arial" w:eastAsia="Arial" w:hAnsi="Arial" w:cs="Arial"/>
        </w:rPr>
        <w:t xml:space="preserve">”) beyond tumor heterogeneity/biopsy sampling issues. This is an important area of exploration and in scope for the stated purpose of defining the sources of cell-free DNA. Particularly of interest would be a discussion of the </w:t>
      </w:r>
      <w:proofErr w:type="spellStart"/>
      <w:r>
        <w:rPr>
          <w:rFonts w:ascii="Arial" w:eastAsia="Arial" w:hAnsi="Arial" w:cs="Arial"/>
        </w:rPr>
        <w:t>VUSo</w:t>
      </w:r>
      <w:proofErr w:type="spellEnd"/>
      <w:r>
        <w:rPr>
          <w:rFonts w:ascii="Arial" w:eastAsia="Arial" w:hAnsi="Arial" w:cs="Arial"/>
        </w:rPr>
        <w:t xml:space="preserve"> in the healthy control subjects as that opens a window into possible sources of somatic variation beyond CHIP (CH) and known cancers. This seems to be at the heart of GRAIL needs to understand to do early detection with cfDNA. Benign neoplasms? Occult cancer(s)? Other cell types beyond hematopoietic cells with evidence of age-related clonal somatic mosaicism? The specific 67 </w:t>
      </w:r>
      <w:proofErr w:type="spellStart"/>
      <w:r>
        <w:rPr>
          <w:rFonts w:ascii="Arial" w:eastAsia="Arial" w:hAnsi="Arial" w:cs="Arial"/>
        </w:rPr>
        <w:t>VUSo</w:t>
      </w:r>
      <w:proofErr w:type="spellEnd"/>
      <w:r>
        <w:rPr>
          <w:rFonts w:ascii="Arial" w:eastAsia="Arial" w:hAnsi="Arial" w:cs="Arial"/>
        </w:rPr>
        <w:t xml:space="preserve"> in the healthy controls should be provided as a supplement with as much detail as possible. Reviewer’s apologies if this was provided and missed it. I looked in Supplemental Table 7 and had trouble figuring out which cases were these, if any.</w:t>
      </w:r>
    </w:p>
    <w:p w14:paraId="3FF41589" w14:textId="77777777" w:rsidR="00A00407" w:rsidRDefault="00A00407">
      <w:pPr>
        <w:spacing w:after="0" w:line="240" w:lineRule="auto"/>
        <w:jc w:val="both"/>
        <w:rPr>
          <w:rFonts w:ascii="Arial" w:eastAsia="Arial" w:hAnsi="Arial" w:cs="Arial"/>
          <w:color w:val="0033CC"/>
        </w:rPr>
      </w:pPr>
    </w:p>
    <w:p w14:paraId="11EB0D8D"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 xml:space="preserve">Authors: We thank the Reviewer for highlighting this important aspect of our study. We agree with the Reviewer that other sources of somatic mutations such as benign tumors e.g. moles, polyps, etc., somatic mosaicism beyond CH and occult malignancies could explain a portion of the </w:t>
      </w:r>
      <w:proofErr w:type="spellStart"/>
      <w:r>
        <w:rPr>
          <w:rFonts w:ascii="Arial" w:eastAsia="Arial" w:hAnsi="Arial" w:cs="Arial"/>
          <w:color w:val="0033CC"/>
        </w:rPr>
        <w:t>VUSo</w:t>
      </w:r>
      <w:proofErr w:type="spellEnd"/>
      <w:r>
        <w:rPr>
          <w:rFonts w:ascii="Arial" w:eastAsia="Arial" w:hAnsi="Arial" w:cs="Arial"/>
          <w:color w:val="0033CC"/>
        </w:rPr>
        <w:t xml:space="preserve">. </w:t>
      </w:r>
      <w:r>
        <w:rPr>
          <w:rFonts w:ascii="Arial" w:eastAsia="Arial" w:hAnsi="Arial" w:cs="Arial"/>
          <w:color w:val="0033CC"/>
        </w:rPr>
        <w:lastRenderedPageBreak/>
        <w:t xml:space="preserve">We have now more clearly discussed these possibilities in the revised version of the manuscript. Unfortunately, definitive clinical validation of these other possible sources of </w:t>
      </w:r>
      <w:proofErr w:type="spellStart"/>
      <w:r>
        <w:rPr>
          <w:rFonts w:ascii="Arial" w:eastAsia="Arial" w:hAnsi="Arial" w:cs="Arial"/>
          <w:color w:val="0033CC"/>
        </w:rPr>
        <w:t>VUSo</w:t>
      </w:r>
      <w:proofErr w:type="spellEnd"/>
      <w:r>
        <w:rPr>
          <w:rFonts w:ascii="Arial" w:eastAsia="Arial" w:hAnsi="Arial" w:cs="Arial"/>
          <w:color w:val="0033CC"/>
        </w:rPr>
        <w:t xml:space="preserve"> is extremely challenging clinically and is outside the scope of the current study.</w:t>
      </w:r>
    </w:p>
    <w:p w14:paraId="01739977" w14:textId="77777777" w:rsidR="00A00407" w:rsidRDefault="00A00407">
      <w:pPr>
        <w:spacing w:after="0" w:line="240" w:lineRule="auto"/>
        <w:jc w:val="both"/>
        <w:rPr>
          <w:rFonts w:ascii="Arial" w:eastAsia="Arial" w:hAnsi="Arial" w:cs="Arial"/>
          <w:color w:val="0033CC"/>
        </w:rPr>
      </w:pPr>
    </w:p>
    <w:p w14:paraId="4AD32965"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 xml:space="preserve">The full list of </w:t>
      </w:r>
      <w:proofErr w:type="spellStart"/>
      <w:r>
        <w:rPr>
          <w:rFonts w:ascii="Arial" w:eastAsia="Arial" w:hAnsi="Arial" w:cs="Arial"/>
          <w:color w:val="0033CC"/>
        </w:rPr>
        <w:t>VUSo</w:t>
      </w:r>
      <w:proofErr w:type="spellEnd"/>
      <w:r>
        <w:rPr>
          <w:rFonts w:ascii="Arial" w:eastAsia="Arial" w:hAnsi="Arial" w:cs="Arial"/>
          <w:color w:val="0033CC"/>
        </w:rPr>
        <w:t xml:space="preserve"> along with all other cfDNA variants are provided in Supplementary Table S7 of the manuscript. As per the Reviewer’s recommendation, we updated Supplementary Figure S8 </w:t>
      </w:r>
      <w:proofErr w:type="gramStart"/>
      <w:r>
        <w:rPr>
          <w:rFonts w:ascii="Arial" w:eastAsia="Arial" w:hAnsi="Arial" w:cs="Arial"/>
          <w:color w:val="0033CC"/>
        </w:rPr>
        <w:t>to  separate</w:t>
      </w:r>
      <w:proofErr w:type="gramEnd"/>
      <w:r>
        <w:rPr>
          <w:rFonts w:ascii="Arial" w:eastAsia="Arial" w:hAnsi="Arial" w:cs="Arial"/>
          <w:color w:val="0033CC"/>
        </w:rPr>
        <w:t xml:space="preserve"> healthy controls from the cases and highlight the genes which are most frequently altered as </w:t>
      </w:r>
      <w:proofErr w:type="spellStart"/>
      <w:r>
        <w:rPr>
          <w:rFonts w:ascii="Arial" w:eastAsia="Arial" w:hAnsi="Arial" w:cs="Arial"/>
          <w:color w:val="0033CC"/>
        </w:rPr>
        <w:t>VUSo</w:t>
      </w:r>
      <w:proofErr w:type="spellEnd"/>
      <w:r>
        <w:rPr>
          <w:rFonts w:ascii="Arial" w:eastAsia="Arial" w:hAnsi="Arial" w:cs="Arial"/>
          <w:color w:val="0033CC"/>
        </w:rPr>
        <w:t xml:space="preserve"> in healthy controls.</w:t>
      </w:r>
    </w:p>
    <w:p w14:paraId="21E7E641" w14:textId="77777777" w:rsidR="00A00407" w:rsidRDefault="00A00407">
      <w:pPr>
        <w:spacing w:after="0" w:line="240" w:lineRule="auto"/>
        <w:jc w:val="both"/>
        <w:rPr>
          <w:rFonts w:ascii="Arial" w:eastAsia="Arial" w:hAnsi="Arial" w:cs="Arial"/>
        </w:rPr>
      </w:pPr>
    </w:p>
    <w:p w14:paraId="58791365" w14:textId="77777777" w:rsidR="00A00407" w:rsidRDefault="00B35301">
      <w:pPr>
        <w:spacing w:after="0" w:line="240" w:lineRule="auto"/>
        <w:jc w:val="both"/>
        <w:rPr>
          <w:rFonts w:ascii="Arial" w:eastAsia="Arial" w:hAnsi="Arial" w:cs="Arial"/>
        </w:rPr>
      </w:pPr>
      <w:r>
        <w:rPr>
          <w:rFonts w:ascii="Arial" w:eastAsia="Arial" w:hAnsi="Arial" w:cs="Arial"/>
        </w:rPr>
        <w:t>2. There is some good discussion of the problem of CHIP (CH) interfering clones in cfDNA assays used for cancer care, but this could be emphasized more, including in the abstract. This is a major problem with the current analysis approach and interpretation of these assays. Harm is very likely happening to cancer patients as a result of hematopoietic clones being often misinterpreted as being cancer-derived in clinical cfDNA testing. Do authors think standard of care that all cfDNA assays used for cancer require matched WBC sequencing, for example? Could one or two specific case study examples be given that highlight this issue? The clinical authors are likely to have knowledge of such cases.</w:t>
      </w:r>
    </w:p>
    <w:p w14:paraId="37E9E3FB" w14:textId="77777777" w:rsidR="00A00407" w:rsidRDefault="00A00407">
      <w:pPr>
        <w:spacing w:after="0" w:line="240" w:lineRule="auto"/>
        <w:jc w:val="both"/>
        <w:rPr>
          <w:rFonts w:ascii="Arial" w:eastAsia="Arial" w:hAnsi="Arial" w:cs="Arial"/>
          <w:color w:val="0033CC"/>
        </w:rPr>
      </w:pPr>
    </w:p>
    <w:p w14:paraId="22DBE94E"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 xml:space="preserve">Authors: We thank the Reviewer for appreciating this important aspect of our study as almost all the commercially available cfDNA assays and many of the cfDNA assays used in academia do not incorporate paired WBC sequencing and erroneously report cfDNA variants originating from CH as tumor derived. As we highlighted in our response to Reviewer #1 point #2, many of those mutations are pathogenic mutations (such as </w:t>
      </w:r>
      <w:r>
        <w:rPr>
          <w:rFonts w:ascii="Arial" w:eastAsia="Arial" w:hAnsi="Arial" w:cs="Arial"/>
          <w:i/>
          <w:color w:val="0033CC"/>
        </w:rPr>
        <w:t>NF1, ATM, PIK3CA, TP53</w:t>
      </w:r>
      <w:r>
        <w:rPr>
          <w:rFonts w:ascii="Arial" w:eastAsia="Arial" w:hAnsi="Arial" w:cs="Arial"/>
          <w:color w:val="0033CC"/>
        </w:rPr>
        <w:t xml:space="preserve">) and may adversely affect clinical decision making. Additionally, with the increasing use of cfDNA assays for the detection of </w:t>
      </w:r>
      <w:r>
        <w:rPr>
          <w:rFonts w:ascii="Arial" w:eastAsia="Arial" w:hAnsi="Arial" w:cs="Arial"/>
          <w:color w:val="0033CC"/>
          <w:u w:val="single"/>
        </w:rPr>
        <w:t>m</w:t>
      </w:r>
      <w:r>
        <w:rPr>
          <w:rFonts w:ascii="Arial" w:eastAsia="Arial" w:hAnsi="Arial" w:cs="Arial"/>
          <w:color w:val="0033CC"/>
        </w:rPr>
        <w:t xml:space="preserve">inimal </w:t>
      </w:r>
      <w:r>
        <w:rPr>
          <w:rFonts w:ascii="Arial" w:eastAsia="Arial" w:hAnsi="Arial" w:cs="Arial"/>
          <w:color w:val="0033CC"/>
          <w:u w:val="single"/>
        </w:rPr>
        <w:t>r</w:t>
      </w:r>
      <w:r>
        <w:rPr>
          <w:rFonts w:ascii="Arial" w:eastAsia="Arial" w:hAnsi="Arial" w:cs="Arial"/>
          <w:color w:val="0033CC"/>
        </w:rPr>
        <w:t xml:space="preserve">esidual </w:t>
      </w:r>
      <w:r>
        <w:rPr>
          <w:rFonts w:ascii="Arial" w:eastAsia="Arial" w:hAnsi="Arial" w:cs="Arial"/>
          <w:color w:val="0033CC"/>
          <w:u w:val="single"/>
        </w:rPr>
        <w:t>d</w:t>
      </w:r>
      <w:r>
        <w:rPr>
          <w:rFonts w:ascii="Arial" w:eastAsia="Arial" w:hAnsi="Arial" w:cs="Arial"/>
          <w:color w:val="0033CC"/>
        </w:rPr>
        <w:t>isease (MRD) to direct clinical care, any false positive results regardless of their actionability can potentially result in misclassification of the MRD status of patients. As per the Reviewer’s suggestion, we have modified the discussion and highlighted the issues raised by the Reviewer.</w:t>
      </w:r>
    </w:p>
    <w:p w14:paraId="699215FF" w14:textId="77777777" w:rsidR="00A00407" w:rsidRDefault="00A00407">
      <w:pPr>
        <w:spacing w:after="0" w:line="240" w:lineRule="auto"/>
        <w:jc w:val="both"/>
        <w:rPr>
          <w:rFonts w:ascii="Arial" w:eastAsia="Arial" w:hAnsi="Arial" w:cs="Arial"/>
          <w:color w:val="0033CC"/>
        </w:rPr>
      </w:pPr>
    </w:p>
    <w:p w14:paraId="2462CE7A" w14:textId="77777777" w:rsidR="00A00407" w:rsidRDefault="00B35301">
      <w:pPr>
        <w:spacing w:after="0" w:line="240" w:lineRule="auto"/>
        <w:jc w:val="both"/>
        <w:rPr>
          <w:rFonts w:ascii="Arial" w:eastAsia="Arial" w:hAnsi="Arial" w:cs="Arial"/>
        </w:rPr>
      </w:pPr>
      <w:r>
        <w:rPr>
          <w:rFonts w:ascii="Arial" w:eastAsia="Arial" w:hAnsi="Arial" w:cs="Arial"/>
        </w:rPr>
        <w:t>3. Cost of the ultra-deep sequencing approach should be discussed as a potential limitation of the broad applicability of this method. Sequencing a ~2Mb capture to &gt;60,000x depth is likely to be cost-prohibitive for most labs.</w:t>
      </w:r>
    </w:p>
    <w:p w14:paraId="7D97D4F1" w14:textId="77777777" w:rsidR="00A00407" w:rsidRDefault="00A00407">
      <w:pPr>
        <w:spacing w:after="0" w:line="240" w:lineRule="auto"/>
        <w:jc w:val="both"/>
        <w:rPr>
          <w:rFonts w:ascii="Arial" w:eastAsia="Arial" w:hAnsi="Arial" w:cs="Arial"/>
          <w:color w:val="0033CC"/>
        </w:rPr>
      </w:pPr>
    </w:p>
    <w:p w14:paraId="44D10B59"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 xml:space="preserve">Authors: We agree with the Reviewer and acknowledge that the ultra-high deep sequencing reported here may be cost-prohibitive and could potentially be a major hurdle in the adoption of such assays in routine clinical practice. However, given advances in sequencing technology (e.g. wider use of </w:t>
      </w:r>
      <w:proofErr w:type="spellStart"/>
      <w:r>
        <w:rPr>
          <w:rFonts w:ascii="Arial" w:eastAsia="Arial" w:hAnsi="Arial" w:cs="Arial"/>
          <w:color w:val="0033CC"/>
        </w:rPr>
        <w:t>NovaSeq</w:t>
      </w:r>
      <w:proofErr w:type="spellEnd"/>
      <w:r>
        <w:rPr>
          <w:rFonts w:ascii="Arial" w:eastAsia="Arial" w:hAnsi="Arial" w:cs="Arial"/>
          <w:color w:val="0033CC"/>
        </w:rPr>
        <w:t xml:space="preserve">), as of the writing of this manuscript, the initial costs of the raw sequencing are outdated. Taken together with the overhead of storing, processing and analyzing the sequence data, the global costs are difficult to quantify. It is possible to evaluate approximately what it would cost by today’s standards based on the sample raw mean sequence depth which required four libraries per </w:t>
      </w:r>
      <w:proofErr w:type="spellStart"/>
      <w:r>
        <w:rPr>
          <w:rFonts w:ascii="Arial" w:eastAsia="Arial" w:hAnsi="Arial" w:cs="Arial"/>
          <w:color w:val="0033CC"/>
        </w:rPr>
        <w:t>HiSeq</w:t>
      </w:r>
      <w:proofErr w:type="spellEnd"/>
      <w:r>
        <w:rPr>
          <w:rFonts w:ascii="Arial" w:eastAsia="Arial" w:hAnsi="Arial" w:cs="Arial"/>
          <w:color w:val="0033CC"/>
        </w:rPr>
        <w:t xml:space="preserve"> X Ten flow cell or 0.5 flow cell per sample for cfDNA and WBC sequencing. The prototype assay in this study was, however, designed to guide the development of future assays using ultra-deep sequencing with UMI barcoding in order to optimize sequence depth and narrow down informative targets. Following the Reviewer’s suggestion, we have revised the manuscript to highlight the cost as a potential deterrent to a broader adoption of this technology.</w:t>
      </w:r>
    </w:p>
    <w:p w14:paraId="22AD4175" w14:textId="77777777" w:rsidR="00A00407" w:rsidRDefault="00A00407">
      <w:pPr>
        <w:spacing w:after="0" w:line="240" w:lineRule="auto"/>
        <w:jc w:val="both"/>
        <w:rPr>
          <w:rFonts w:ascii="Arial" w:eastAsia="Arial" w:hAnsi="Arial" w:cs="Arial"/>
        </w:rPr>
      </w:pPr>
    </w:p>
    <w:p w14:paraId="6BB4DD19" w14:textId="77777777" w:rsidR="00A00407" w:rsidRDefault="00B35301">
      <w:pPr>
        <w:spacing w:after="0" w:line="240" w:lineRule="auto"/>
        <w:jc w:val="both"/>
        <w:rPr>
          <w:rFonts w:ascii="Arial" w:eastAsia="Arial" w:hAnsi="Arial" w:cs="Arial"/>
        </w:rPr>
      </w:pPr>
      <w:r>
        <w:rPr>
          <w:rFonts w:ascii="Arial" w:eastAsia="Arial" w:hAnsi="Arial" w:cs="Arial"/>
        </w:rPr>
        <w:t>4. Since this is presented as a technical report focused on assay performance, between-run and within run reproducibility of the assay might be discussed. This is especially important given the very low limit of detection.</w:t>
      </w:r>
    </w:p>
    <w:p w14:paraId="1492FFBF" w14:textId="77777777" w:rsidR="00A00407" w:rsidRDefault="00A00407">
      <w:pPr>
        <w:spacing w:after="0" w:line="240" w:lineRule="auto"/>
        <w:jc w:val="both"/>
        <w:rPr>
          <w:rFonts w:ascii="Arial" w:eastAsia="Arial" w:hAnsi="Arial" w:cs="Arial"/>
          <w:color w:val="0033CC"/>
        </w:rPr>
      </w:pPr>
    </w:p>
    <w:p w14:paraId="6669F902" w14:textId="77777777" w:rsidR="00A00407" w:rsidRDefault="00B35301">
      <w:pPr>
        <w:spacing w:after="0" w:line="240" w:lineRule="auto"/>
        <w:jc w:val="both"/>
        <w:rPr>
          <w:rFonts w:ascii="Arial" w:eastAsia="Arial" w:hAnsi="Arial" w:cs="Arial"/>
        </w:rPr>
      </w:pPr>
      <w:r>
        <w:rPr>
          <w:rFonts w:ascii="Arial" w:eastAsia="Arial" w:hAnsi="Arial" w:cs="Arial"/>
          <w:color w:val="0033CC"/>
        </w:rPr>
        <w:lastRenderedPageBreak/>
        <w:t>Authors: The authors kindly refer the Reviewer to point #10 of Reviewer #1, which addresses a similar concern, for a more elaborate discussion. In summary, the manuscript included technical replicates carried out to test reproducibility using two different versions (V1 and V2) of the assay for cfDNA and WBC. Samples from six patients, detailed in Supplementary Table S6 of the manuscript, were selected for processing with both assay protocols. The results are shown in Figure 1 and Supplementary Figure S3 of the manuscript. The measured VAFs between the two technical replicates for samples from the five non-hypermutated patients showed a strong agreement (</w:t>
      </w:r>
      <w:r>
        <w:rPr>
          <w:rFonts w:ascii="Arial" w:eastAsia="Arial" w:hAnsi="Arial" w:cs="Arial"/>
          <w:i/>
          <w:color w:val="0033CC"/>
        </w:rPr>
        <w:t>R</w:t>
      </w:r>
      <w:r>
        <w:rPr>
          <w:rFonts w:ascii="Arial" w:eastAsia="Arial" w:hAnsi="Arial" w:cs="Arial"/>
          <w:i/>
          <w:color w:val="0033CC"/>
          <w:vertAlign w:val="superscript"/>
        </w:rPr>
        <w:t>2</w:t>
      </w:r>
      <w:r>
        <w:rPr>
          <w:rFonts w:ascii="Arial" w:eastAsia="Arial" w:hAnsi="Arial" w:cs="Arial"/>
          <w:color w:val="0033CC"/>
        </w:rPr>
        <w:t>= 0.9997, Figure 1C) as well as for one sample from a hypermutated case (</w:t>
      </w:r>
      <w:r>
        <w:rPr>
          <w:rFonts w:ascii="Arial" w:eastAsia="Arial" w:hAnsi="Arial" w:cs="Arial"/>
          <w:i/>
          <w:color w:val="0033CC"/>
        </w:rPr>
        <w:t>R</w:t>
      </w:r>
      <w:r>
        <w:rPr>
          <w:rFonts w:ascii="Arial" w:eastAsia="Arial" w:hAnsi="Arial" w:cs="Arial"/>
          <w:i/>
          <w:color w:val="0033CC"/>
          <w:vertAlign w:val="superscript"/>
        </w:rPr>
        <w:t>2</w:t>
      </w:r>
      <w:r>
        <w:rPr>
          <w:rFonts w:ascii="Arial" w:eastAsia="Arial" w:hAnsi="Arial" w:cs="Arial"/>
          <w:color w:val="0033CC"/>
        </w:rPr>
        <w:t>= 0.9972, Supplementary Figure S3). Additionally, three of the above patients have been retested using version V2 of the protocol. The pairwise comparison of VAFs between versions V1 vs V2 and V2 vs V2 for all the samples that have been retested are shown in Figure 8 of this response.</w:t>
      </w:r>
    </w:p>
    <w:p w14:paraId="0A82AB87" w14:textId="77777777" w:rsidR="00A00407" w:rsidRDefault="00A00407">
      <w:pPr>
        <w:spacing w:after="0" w:line="240" w:lineRule="auto"/>
        <w:jc w:val="both"/>
        <w:rPr>
          <w:rFonts w:ascii="Arial" w:eastAsia="Arial" w:hAnsi="Arial" w:cs="Arial"/>
        </w:rPr>
      </w:pPr>
    </w:p>
    <w:p w14:paraId="51FB1FCD" w14:textId="77777777" w:rsidR="00A00407" w:rsidRDefault="00B35301">
      <w:pPr>
        <w:spacing w:after="0" w:line="240" w:lineRule="auto"/>
        <w:jc w:val="both"/>
        <w:rPr>
          <w:rFonts w:ascii="Arial" w:eastAsia="Arial" w:hAnsi="Arial" w:cs="Arial"/>
        </w:rPr>
      </w:pPr>
      <w:r>
        <w:rPr>
          <w:rFonts w:ascii="Arial" w:eastAsia="Arial" w:hAnsi="Arial" w:cs="Arial"/>
        </w:rPr>
        <w:t>Minor Comments:</w:t>
      </w:r>
    </w:p>
    <w:p w14:paraId="29FFD96F" w14:textId="77777777" w:rsidR="00A00407" w:rsidRDefault="00B35301">
      <w:pPr>
        <w:spacing w:after="0" w:line="240" w:lineRule="auto"/>
        <w:jc w:val="both"/>
        <w:rPr>
          <w:rFonts w:ascii="Arial" w:eastAsia="Arial" w:hAnsi="Arial" w:cs="Arial"/>
        </w:rPr>
      </w:pPr>
      <w:r>
        <w:rPr>
          <w:rFonts w:ascii="Arial" w:eastAsia="Arial" w:hAnsi="Arial" w:cs="Arial"/>
        </w:rPr>
        <w:t xml:space="preserve">1. At </w:t>
      </w:r>
      <w:proofErr w:type="gramStart"/>
      <w:r>
        <w:rPr>
          <w:rFonts w:ascii="Arial" w:eastAsia="Arial" w:hAnsi="Arial" w:cs="Arial"/>
        </w:rPr>
        <w:t>first</w:t>
      </w:r>
      <w:proofErr w:type="gramEnd"/>
      <w:r>
        <w:rPr>
          <w:rFonts w:ascii="Arial" w:eastAsia="Arial" w:hAnsi="Arial" w:cs="Arial"/>
        </w:rPr>
        <w:t xml:space="preserve"> I was confused and thought MSK-IMPACT had been used for both plasma and tumor; run at ~60,000x with UMI and error correction added on. Instead, a different assay from GRAIL was used for plasma at </w:t>
      </w:r>
      <w:proofErr w:type="spellStart"/>
      <w:r>
        <w:rPr>
          <w:rFonts w:ascii="Arial" w:eastAsia="Arial" w:hAnsi="Arial" w:cs="Arial"/>
        </w:rPr>
        <w:t>ultra high</w:t>
      </w:r>
      <w:proofErr w:type="spellEnd"/>
      <w:r>
        <w:rPr>
          <w:rFonts w:ascii="Arial" w:eastAsia="Arial" w:hAnsi="Arial" w:cs="Arial"/>
        </w:rPr>
        <w:t xml:space="preserve">-depth with UMI and error correction, and MSK-IMPACT for tumor at the regular depth (~900x). This could be made clearer to the reader early on the abstract/introduction. Fig 1a schematic is good showing </w:t>
      </w:r>
      <w:proofErr w:type="gramStart"/>
      <w:r>
        <w:rPr>
          <w:rFonts w:ascii="Arial" w:eastAsia="Arial" w:hAnsi="Arial" w:cs="Arial"/>
        </w:rPr>
        <w:t>this, but</w:t>
      </w:r>
      <w:proofErr w:type="gramEnd"/>
      <w:r>
        <w:rPr>
          <w:rFonts w:ascii="Arial" w:eastAsia="Arial" w:hAnsi="Arial" w:cs="Arial"/>
        </w:rPr>
        <w:t xml:space="preserve"> could be better outlined in text too.</w:t>
      </w:r>
    </w:p>
    <w:p w14:paraId="5745489F" w14:textId="77777777" w:rsidR="00A00407" w:rsidRDefault="00A00407">
      <w:pPr>
        <w:spacing w:after="0" w:line="240" w:lineRule="auto"/>
        <w:jc w:val="both"/>
        <w:rPr>
          <w:rFonts w:ascii="Arial" w:eastAsia="Arial" w:hAnsi="Arial" w:cs="Arial"/>
          <w:color w:val="0033CC"/>
        </w:rPr>
      </w:pPr>
    </w:p>
    <w:p w14:paraId="17FFD8AD"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Authors: We apologize for the lack of clarity. Tumor biopsies and matched normal tissue were sequenced using the MSK-IMPACT assay whilst plasma cfDNA and genomic DNA extracted from buffy coat were sequenced by GRAIL, Inc using an ultra-high depth assay with UMI barcoding to allow error correction and a bespoke bioinformatic pipeline. The two assays have &gt;1Mb of human genome in common. There is, at present, no equivalent of MSK-IMPACT using UMI barcoding in routine clinical use for plasma cfDNA sequencing although a research version exists (PMID: 30675060) which is still under development. Following the Reviewer’s suggestion, the introduction and caption of Figure 1 have been updated in the revised version of the manuscript.</w:t>
      </w:r>
    </w:p>
    <w:p w14:paraId="4D282150" w14:textId="77777777" w:rsidR="00A00407" w:rsidRDefault="00A00407">
      <w:pPr>
        <w:spacing w:after="0" w:line="240" w:lineRule="auto"/>
        <w:jc w:val="both"/>
        <w:rPr>
          <w:rFonts w:ascii="Arial" w:eastAsia="Arial" w:hAnsi="Arial" w:cs="Arial"/>
        </w:rPr>
      </w:pPr>
    </w:p>
    <w:p w14:paraId="1792EA4F" w14:textId="77777777" w:rsidR="00A00407" w:rsidRDefault="00B35301">
      <w:pPr>
        <w:spacing w:after="0" w:line="240" w:lineRule="auto"/>
        <w:jc w:val="both"/>
        <w:rPr>
          <w:rFonts w:ascii="Arial" w:eastAsia="Arial" w:hAnsi="Arial" w:cs="Arial"/>
        </w:rPr>
      </w:pPr>
      <w:r>
        <w:rPr>
          <w:rFonts w:ascii="Arial" w:eastAsia="Arial" w:hAnsi="Arial" w:cs="Arial"/>
        </w:rPr>
        <w:t>2. Underlying mismatch repair gene mutation(s) identified in the MSI-high prostate cancer case described? If not, why not?</w:t>
      </w:r>
    </w:p>
    <w:p w14:paraId="7A338FEB" w14:textId="77777777" w:rsidR="00A00407" w:rsidRDefault="00A00407">
      <w:pPr>
        <w:spacing w:after="0" w:line="240" w:lineRule="auto"/>
        <w:jc w:val="both"/>
        <w:rPr>
          <w:rFonts w:ascii="Arial" w:eastAsia="Arial" w:hAnsi="Arial" w:cs="Arial"/>
          <w:color w:val="0033CC"/>
        </w:rPr>
      </w:pPr>
    </w:p>
    <w:p w14:paraId="2725258E"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t xml:space="preserve">Authors: The case illustrated in Figure 3(e) of the manuscript is a 55-year old patient with castration- and enzalutamide-resistant prostate cancer. The tumor biopsy harbored 27 somatic mutations including 6 frameshifting indels, 10 of which were labeled Biopsy-subthreshold and only detected by parallel analysis of the matched cfDNA (Supplementary Table S9). None of these mutations were related to the DNA mismatch repair pathway (MMR). Previous analyses had shown that the mutational profile of these tumor-matched mutations </w:t>
      </w:r>
      <w:proofErr w:type="gramStart"/>
      <w:r>
        <w:rPr>
          <w:rFonts w:ascii="Arial" w:eastAsia="Arial" w:hAnsi="Arial" w:cs="Arial"/>
          <w:color w:val="0033CC"/>
        </w:rPr>
        <w:t>were</w:t>
      </w:r>
      <w:proofErr w:type="gramEnd"/>
      <w:r>
        <w:rPr>
          <w:rFonts w:ascii="Arial" w:eastAsia="Arial" w:hAnsi="Arial" w:cs="Arial"/>
          <w:color w:val="0033CC"/>
        </w:rPr>
        <w:t xml:space="preserve"> consistent with the MMR signature (PMID: 28481359). Figure 3 of the manuscript shows that sequencing of the matched cfDNA captured the MMR signature and MSI-high phenotype. Analysis of the germline DNA revealed a missense </w:t>
      </w:r>
      <w:r>
        <w:rPr>
          <w:rFonts w:ascii="Arial" w:eastAsia="Arial" w:hAnsi="Arial" w:cs="Arial"/>
          <w:i/>
          <w:color w:val="0033CC"/>
        </w:rPr>
        <w:t>MUTYH</w:t>
      </w:r>
      <w:r>
        <w:rPr>
          <w:rFonts w:ascii="Arial" w:eastAsia="Arial" w:hAnsi="Arial" w:cs="Arial"/>
          <w:color w:val="0033CC"/>
        </w:rPr>
        <w:t xml:space="preserve"> Y176C</w:t>
      </w:r>
      <w:r>
        <w:rPr>
          <w:rFonts w:ascii="Arial" w:eastAsia="Arial" w:hAnsi="Arial" w:cs="Arial"/>
          <w:color w:val="0033CC"/>
          <w:sz w:val="20"/>
          <w:szCs w:val="20"/>
        </w:rPr>
        <w:t xml:space="preserve"> </w:t>
      </w:r>
      <w:r>
        <w:rPr>
          <w:rFonts w:ascii="Arial" w:eastAsia="Arial" w:hAnsi="Arial" w:cs="Arial"/>
          <w:color w:val="0033CC"/>
        </w:rPr>
        <w:t xml:space="preserve">variant which is considered pathogenic in </w:t>
      </w:r>
      <w:proofErr w:type="spellStart"/>
      <w:r>
        <w:rPr>
          <w:rFonts w:ascii="Arial" w:eastAsia="Arial" w:hAnsi="Arial" w:cs="Arial"/>
          <w:color w:val="0033CC"/>
        </w:rPr>
        <w:t>ClinVar</w:t>
      </w:r>
      <w:proofErr w:type="spellEnd"/>
      <w:r>
        <w:rPr>
          <w:rFonts w:ascii="Arial" w:eastAsia="Arial" w:hAnsi="Arial" w:cs="Arial"/>
          <w:color w:val="0033CC"/>
        </w:rPr>
        <w:t xml:space="preserve"> (PMID: 29165669) and associated with MUTYH-associated polyposis (MAP). It is possible that the germline MUTYH mutation resulted in the MMR signature or that epigenetic factors lead to MMR deficiency in this tumor. Although there is no definite evidence of MMR pathway lesion, the patient was enrolled on a clinical trial of an anti-PD-L1 immunotherapy regimen, has exhibited a marked and sustained response to treatment and is still alive.</w:t>
      </w:r>
    </w:p>
    <w:p w14:paraId="571E83BD" w14:textId="77777777" w:rsidR="00A00407" w:rsidRDefault="00A00407">
      <w:pPr>
        <w:spacing w:after="0" w:line="240" w:lineRule="auto"/>
        <w:jc w:val="both"/>
        <w:rPr>
          <w:rFonts w:ascii="Arial" w:eastAsia="Arial" w:hAnsi="Arial" w:cs="Arial"/>
        </w:rPr>
      </w:pPr>
    </w:p>
    <w:p w14:paraId="48B0CA9E" w14:textId="77777777" w:rsidR="00A00407" w:rsidRDefault="00B35301">
      <w:pPr>
        <w:spacing w:after="0" w:line="240" w:lineRule="auto"/>
        <w:jc w:val="both"/>
        <w:rPr>
          <w:rFonts w:ascii="Arial" w:eastAsia="Arial" w:hAnsi="Arial" w:cs="Arial"/>
        </w:rPr>
      </w:pPr>
      <w:r>
        <w:rPr>
          <w:rFonts w:ascii="Arial" w:eastAsia="Arial" w:hAnsi="Arial" w:cs="Arial"/>
        </w:rPr>
        <w:t xml:space="preserve">3. Why were synonymous variants separated out of some of the analyses? </w:t>
      </w:r>
      <w:proofErr w:type="gramStart"/>
      <w:r>
        <w:rPr>
          <w:rFonts w:ascii="Arial" w:eastAsia="Arial" w:hAnsi="Arial" w:cs="Arial"/>
        </w:rPr>
        <w:t>Certainly</w:t>
      </w:r>
      <w:proofErr w:type="gramEnd"/>
      <w:r>
        <w:rPr>
          <w:rFonts w:ascii="Arial" w:eastAsia="Arial" w:hAnsi="Arial" w:cs="Arial"/>
        </w:rPr>
        <w:t xml:space="preserve"> many of these will be passenger mutations, but the same is true for non-synonymous mutations, and does pathogenicity matter here?</w:t>
      </w:r>
    </w:p>
    <w:p w14:paraId="4159EAE3" w14:textId="77777777" w:rsidR="00A00407" w:rsidRDefault="00A00407">
      <w:pPr>
        <w:spacing w:after="0" w:line="240" w:lineRule="auto"/>
        <w:jc w:val="both"/>
        <w:rPr>
          <w:rFonts w:ascii="Arial" w:eastAsia="Arial" w:hAnsi="Arial" w:cs="Arial"/>
          <w:color w:val="0033CC"/>
        </w:rPr>
      </w:pPr>
    </w:p>
    <w:p w14:paraId="3194D7FD" w14:textId="77777777" w:rsidR="00A00407" w:rsidRDefault="00B35301">
      <w:pPr>
        <w:spacing w:after="0" w:line="240" w:lineRule="auto"/>
        <w:jc w:val="both"/>
        <w:rPr>
          <w:rFonts w:ascii="Arial" w:eastAsia="Arial" w:hAnsi="Arial" w:cs="Arial"/>
          <w:color w:val="0033CC"/>
        </w:rPr>
      </w:pPr>
      <w:r>
        <w:rPr>
          <w:rFonts w:ascii="Arial" w:eastAsia="Arial" w:hAnsi="Arial" w:cs="Arial"/>
          <w:color w:val="0033CC"/>
        </w:rPr>
        <w:lastRenderedPageBreak/>
        <w:t xml:space="preserve">Authors: All somatic mutations reported as part of the clinically validated MSK-IMPACT pipeline are non-synonymous variants. All comparisons in the manuscript were therefore, limited to somatic non-synonymous variants which were detected in overlapping regions interrogated by both MSK-IMPACT and GRAIL’s cfDNA assay. Although the submitted version of the manuscript does not involve an elaborate discussion of the pathogenicity of these mutations, for the purpose of this response, all non-synonymous variants were annotated using </w:t>
      </w:r>
      <w:proofErr w:type="spellStart"/>
      <w:r>
        <w:rPr>
          <w:rFonts w:ascii="Arial" w:eastAsia="Arial" w:hAnsi="Arial" w:cs="Arial"/>
          <w:color w:val="0033CC"/>
        </w:rPr>
        <w:t>OncoKB</w:t>
      </w:r>
      <w:proofErr w:type="spellEnd"/>
      <w:r>
        <w:rPr>
          <w:rFonts w:ascii="Arial" w:eastAsia="Arial" w:hAnsi="Arial" w:cs="Arial"/>
          <w:color w:val="0033CC"/>
        </w:rPr>
        <w:t xml:space="preserve"> (PMID: 28890946).</w:t>
      </w:r>
      <w:bookmarkStart w:id="13" w:name="_gjdgxs" w:colFirst="0" w:colLast="0"/>
      <w:bookmarkEnd w:id="13"/>
    </w:p>
    <w:p w14:paraId="362ED05D" w14:textId="77777777" w:rsidR="00D7181B" w:rsidRPr="00D7181B" w:rsidRDefault="00D7181B">
      <w:pPr>
        <w:spacing w:after="0" w:line="240" w:lineRule="auto"/>
        <w:jc w:val="both"/>
        <w:rPr>
          <w:rFonts w:ascii="Arial" w:eastAsia="Arial" w:hAnsi="Arial" w:cs="Arial"/>
          <w:color w:val="0033CC"/>
        </w:rPr>
      </w:pPr>
    </w:p>
    <w:sectPr w:rsidR="00D7181B" w:rsidRPr="00D7181B">
      <w:headerReference w:type="default" r:id="rId32"/>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David Brown" w:date="2019-06-20T03:41:00Z" w:initials="">
    <w:p w14:paraId="5C968626" w14:textId="77777777" w:rsidR="00B35301" w:rsidRDefault="00B353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+razavip@mskcc.org MSK team to add response</w:t>
      </w:r>
    </w:p>
    <w:p w14:paraId="15A5403E" w14:textId="77777777" w:rsidR="00B35301" w:rsidRDefault="00B353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_Assigned to </w:t>
      </w:r>
      <w:proofErr w:type="spellStart"/>
      <w:r>
        <w:rPr>
          <w:rFonts w:ascii="Arial" w:eastAsia="Arial" w:hAnsi="Arial" w:cs="Arial"/>
          <w:color w:val="000000"/>
        </w:rPr>
        <w:t>razavip</w:t>
      </w:r>
      <w:proofErr w:type="spellEnd"/>
      <w:r>
        <w:rPr>
          <w:rFonts w:ascii="Arial" w:eastAsia="Arial" w:hAnsi="Arial" w:cs="Arial"/>
          <w:color w:val="000000"/>
        </w:rPr>
        <w:t>_</w:t>
      </w:r>
    </w:p>
  </w:comment>
  <w:comment w:id="2" w:author="David Brown" w:date="2019-06-20T03:49:00Z" w:initials="">
    <w:p w14:paraId="7F9E353B" w14:textId="77777777" w:rsidR="00B35301" w:rsidRDefault="00B353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+ehubbell@grailbio.com</w:t>
      </w:r>
    </w:p>
    <w:p w14:paraId="736D06CD" w14:textId="77777777" w:rsidR="00B35301" w:rsidRDefault="00B353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+bjung@grailbio.com</w:t>
      </w:r>
    </w:p>
    <w:p w14:paraId="38AAD5BE" w14:textId="77777777" w:rsidR="00B35301" w:rsidRDefault="00B353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+brownd7@mskcc.org </w:t>
      </w:r>
    </w:p>
    <w:p w14:paraId="0CD6A9D3" w14:textId="77777777" w:rsidR="00B35301" w:rsidRDefault="00B353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MSK and GRAIL teams to polish</w:t>
      </w:r>
    </w:p>
    <w:p w14:paraId="223DC84A" w14:textId="77777777" w:rsidR="00B35301" w:rsidRDefault="00B353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_Assigned to </w:t>
      </w:r>
      <w:proofErr w:type="spellStart"/>
      <w:r>
        <w:rPr>
          <w:rFonts w:ascii="Arial" w:eastAsia="Arial" w:hAnsi="Arial" w:cs="Arial"/>
          <w:color w:val="000000"/>
        </w:rPr>
        <w:t>Byoungsok</w:t>
      </w:r>
      <w:proofErr w:type="spellEnd"/>
      <w:r>
        <w:rPr>
          <w:rFonts w:ascii="Arial" w:eastAsia="Arial" w:hAnsi="Arial" w:cs="Arial"/>
          <w:color w:val="000000"/>
        </w:rPr>
        <w:t xml:space="preserve"> Jung_</w:t>
      </w:r>
    </w:p>
  </w:comment>
  <w:comment w:id="3" w:author="David Brown" w:date="2019-06-20T03:50:00Z" w:initials="">
    <w:p w14:paraId="3739810C" w14:textId="77777777" w:rsidR="00B35301" w:rsidRDefault="00B353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+ehubbell@grailbio.com</w:t>
      </w:r>
    </w:p>
    <w:p w14:paraId="34186BBF" w14:textId="77777777" w:rsidR="00B35301" w:rsidRDefault="00B353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+bjung@grailbio.com</w:t>
      </w:r>
    </w:p>
    <w:p w14:paraId="27EA55AE" w14:textId="77777777" w:rsidR="00B35301" w:rsidRDefault="00B353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+brownd7@mskcc.org </w:t>
      </w:r>
    </w:p>
    <w:p w14:paraId="63E5BF23" w14:textId="77777777" w:rsidR="00B35301" w:rsidRDefault="00B353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MSK and </w:t>
      </w:r>
      <w:proofErr w:type="spellStart"/>
      <w:r>
        <w:rPr>
          <w:rFonts w:ascii="Arial" w:eastAsia="Arial" w:hAnsi="Arial" w:cs="Arial"/>
          <w:color w:val="000000"/>
        </w:rPr>
        <w:t>GRAIl</w:t>
      </w:r>
      <w:proofErr w:type="spellEnd"/>
      <w:r>
        <w:rPr>
          <w:rFonts w:ascii="Arial" w:eastAsia="Arial" w:hAnsi="Arial" w:cs="Arial"/>
          <w:color w:val="000000"/>
        </w:rPr>
        <w:t xml:space="preserve"> teams to complete</w:t>
      </w:r>
    </w:p>
    <w:p w14:paraId="7FE29420" w14:textId="77777777" w:rsidR="00B35301" w:rsidRDefault="00B353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_Assigned to Earl Hubbell_</w:t>
      </w:r>
    </w:p>
  </w:comment>
  <w:comment w:id="4" w:author="David Brown" w:date="2019-05-05T06:40:00Z" w:initials="">
    <w:p w14:paraId="32599DD7" w14:textId="77777777" w:rsidR="00B35301" w:rsidRDefault="00B353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+razavip@mskcc.org</w:t>
      </w:r>
    </w:p>
    <w:p w14:paraId="330911A8" w14:textId="77777777" w:rsidR="00B35301" w:rsidRDefault="00B353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+brownd7@mskcc.org</w:t>
      </w:r>
    </w:p>
    <w:p w14:paraId="7DF7179E" w14:textId="77777777" w:rsidR="00B35301" w:rsidRDefault="00B353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MSK team to complete</w:t>
      </w:r>
    </w:p>
    <w:p w14:paraId="0B521471" w14:textId="77777777" w:rsidR="00B35301" w:rsidRDefault="00B353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_Assigned to </w:t>
      </w:r>
      <w:proofErr w:type="spellStart"/>
      <w:r>
        <w:rPr>
          <w:rFonts w:ascii="Arial" w:eastAsia="Arial" w:hAnsi="Arial" w:cs="Arial"/>
          <w:color w:val="000000"/>
        </w:rPr>
        <w:t>razavip</w:t>
      </w:r>
      <w:proofErr w:type="spellEnd"/>
      <w:r>
        <w:rPr>
          <w:rFonts w:ascii="Arial" w:eastAsia="Arial" w:hAnsi="Arial" w:cs="Arial"/>
          <w:color w:val="000000"/>
        </w:rPr>
        <w:t>_</w:t>
      </w:r>
    </w:p>
  </w:comment>
  <w:comment w:id="5" w:author="Megan Hall" w:date="2019-04-09T20:55:00Z" w:initials="">
    <w:p w14:paraId="66E6F942" w14:textId="77777777" w:rsidR="00B35301" w:rsidRDefault="00B353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MSK: 'simple point' - even with a targeted capture panel we can get signatures, gives insights into likely origin in the case of hypermutated cases (</w:t>
      </w:r>
      <w:proofErr w:type="spellStart"/>
      <w:r>
        <w:rPr>
          <w:rFonts w:ascii="Arial" w:eastAsia="Arial" w:hAnsi="Arial" w:cs="Arial"/>
          <w:color w:val="000000"/>
        </w:rPr>
        <w:t>eg</w:t>
      </w:r>
      <w:proofErr w:type="spellEnd"/>
      <w:r>
        <w:rPr>
          <w:rFonts w:ascii="Arial" w:eastAsia="Arial" w:hAnsi="Arial" w:cs="Arial"/>
          <w:color w:val="000000"/>
        </w:rPr>
        <w:t xml:space="preserve"> not necessarily enriched in CH genes, but showed correlation with gene size) - Jorge to do "the </w:t>
      </w:r>
      <w:proofErr w:type="spellStart"/>
      <w:r>
        <w:rPr>
          <w:rFonts w:ascii="Arial" w:eastAsia="Arial" w:hAnsi="Arial" w:cs="Arial"/>
          <w:color w:val="000000"/>
        </w:rPr>
        <w:t>bsing</w:t>
      </w:r>
      <w:proofErr w:type="spellEnd"/>
      <w:r>
        <w:rPr>
          <w:rFonts w:ascii="Arial" w:eastAsia="Arial" w:hAnsi="Arial" w:cs="Arial"/>
          <w:color w:val="000000"/>
        </w:rPr>
        <w:t>"</w:t>
      </w:r>
    </w:p>
  </w:comment>
  <w:comment w:id="6" w:author="David Brown" w:date="2019-05-05T06:42:00Z" w:initials="">
    <w:p w14:paraId="45F53A62" w14:textId="77777777" w:rsidR="00B35301" w:rsidRDefault="00B353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+ehubbell@grail.com</w:t>
      </w:r>
    </w:p>
    <w:p w14:paraId="6BCDA089" w14:textId="77777777" w:rsidR="00B35301" w:rsidRDefault="00B353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+brownd7@mskcc.org </w:t>
      </w:r>
    </w:p>
    <w:p w14:paraId="4A9486EE" w14:textId="77777777" w:rsidR="00B35301" w:rsidRDefault="00B353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MSK and GRAIL teams to check for consistency and complete as required</w:t>
      </w:r>
    </w:p>
    <w:p w14:paraId="3F092650" w14:textId="77777777" w:rsidR="00B35301" w:rsidRDefault="00B353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_Assigned to Earl Hubbell_</w:t>
      </w:r>
    </w:p>
  </w:comment>
  <w:comment w:id="7" w:author="David Brown" w:date="2019-03-27T17:00:00Z" w:initials="">
    <w:p w14:paraId="5D0F9A56" w14:textId="77777777" w:rsidR="00B35301" w:rsidRDefault="00B353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https://github.com/ndbrown6/MSK-GRAIL-TECHVAL/blob/master/Supplmentary_Tables/Table_S6.tsv</w:t>
      </w:r>
    </w:p>
  </w:comment>
  <w:comment w:id="8" w:author="David Brown" w:date="2019-03-27T17:01:00Z" w:initials="">
    <w:p w14:paraId="3AA0B5D3" w14:textId="77777777" w:rsidR="00B35301" w:rsidRDefault="00B353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https://github.com/ndbrown6/MSK-GRAIL-TECHVAL/blob/master/Supplmentary_Tables/Table_S7.tsv</w:t>
      </w:r>
    </w:p>
    <w:p w14:paraId="426C3EA9" w14:textId="77777777" w:rsidR="00B35301" w:rsidRDefault="00B35301">
      <w:pPr>
        <w:widowControl w:val="0"/>
        <w:pBdr>
          <w:top w:val="nil"/>
          <w:left w:val="nil"/>
          <w:bottom w:val="nil"/>
          <w:right w:val="nil"/>
          <w:between w:val="nil"/>
        </w:pBdr>
        <w:spacing w:after="0" w:line="240" w:lineRule="auto"/>
        <w:rPr>
          <w:rFonts w:ascii="Arial" w:eastAsia="Arial" w:hAnsi="Arial" w:cs="Arial"/>
          <w:color w:val="000000"/>
        </w:rPr>
      </w:pPr>
    </w:p>
    <w:p w14:paraId="4DACBF85" w14:textId="77777777" w:rsidR="00B35301" w:rsidRDefault="00B353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https://github.com/ndbrown6/MSK-GRAIL-TECHVAL/blob/master/Supplmentary_Tables/Table_S8.tsv</w:t>
      </w:r>
    </w:p>
    <w:p w14:paraId="773C4142" w14:textId="77777777" w:rsidR="00B35301" w:rsidRDefault="00B35301">
      <w:pPr>
        <w:widowControl w:val="0"/>
        <w:pBdr>
          <w:top w:val="nil"/>
          <w:left w:val="nil"/>
          <w:bottom w:val="nil"/>
          <w:right w:val="nil"/>
          <w:between w:val="nil"/>
        </w:pBdr>
        <w:spacing w:after="0" w:line="240" w:lineRule="auto"/>
        <w:rPr>
          <w:rFonts w:ascii="Arial" w:eastAsia="Arial" w:hAnsi="Arial" w:cs="Arial"/>
          <w:color w:val="000000"/>
        </w:rPr>
      </w:pPr>
    </w:p>
    <w:p w14:paraId="5DA0690D" w14:textId="77777777" w:rsidR="00B35301" w:rsidRDefault="00B353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https://github.com/ndbrown6/MSK-GRAIL-TECHVAL/blob/master/Supplmentary_Tables/Table_S9.tsv</w:t>
      </w:r>
    </w:p>
  </w:comment>
  <w:comment w:id="9" w:author="David Brown" w:date="2019-03-27T16:59:00Z" w:initials="">
    <w:p w14:paraId="6DEAFD19" w14:textId="77777777" w:rsidR="00B35301" w:rsidRDefault="00B353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https://github.com/ndbrown6/MSK-GRAIL-TECHVAL/blob/master/Supplmentary_Tables/Table_S10.tsv</w:t>
      </w:r>
    </w:p>
  </w:comment>
  <w:comment w:id="10" w:author="David Brown" w:date="2019-06-20T03:56:00Z" w:initials="">
    <w:p w14:paraId="6AFC9F11" w14:textId="77777777" w:rsidR="00B35301" w:rsidRDefault="00B353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+bjung@grailbio.com</w:t>
      </w:r>
    </w:p>
    <w:p w14:paraId="786F3A18" w14:textId="77777777" w:rsidR="00B35301" w:rsidRDefault="00B353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+mhall@grailbio.com</w:t>
      </w:r>
    </w:p>
    <w:p w14:paraId="5E14B2B6" w14:textId="77777777" w:rsidR="00B35301" w:rsidRDefault="00B353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GRAIL team to update accession codes when available</w:t>
      </w:r>
    </w:p>
    <w:p w14:paraId="5B18E408" w14:textId="77777777" w:rsidR="00B35301" w:rsidRDefault="00B353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_Assigned to </w:t>
      </w:r>
      <w:proofErr w:type="spellStart"/>
      <w:r>
        <w:rPr>
          <w:rFonts w:ascii="Arial" w:eastAsia="Arial" w:hAnsi="Arial" w:cs="Arial"/>
          <w:color w:val="000000"/>
        </w:rPr>
        <w:t>Byoungsok</w:t>
      </w:r>
      <w:proofErr w:type="spellEnd"/>
      <w:r>
        <w:rPr>
          <w:rFonts w:ascii="Arial" w:eastAsia="Arial" w:hAnsi="Arial" w:cs="Arial"/>
          <w:color w:val="000000"/>
        </w:rPr>
        <w:t xml:space="preserve"> Jung_</w:t>
      </w:r>
    </w:p>
  </w:comment>
  <w:comment w:id="11" w:author="David Brown" w:date="2019-06-20T03:57:00Z" w:initials="">
    <w:p w14:paraId="64F0E0AB" w14:textId="77777777" w:rsidR="00B35301" w:rsidRDefault="00B353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+ehubbell@grailbio.com</w:t>
      </w:r>
    </w:p>
    <w:p w14:paraId="07E7F131" w14:textId="77777777" w:rsidR="00B35301" w:rsidRDefault="00B353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+bjung@grailbio.com</w:t>
      </w:r>
    </w:p>
    <w:p w14:paraId="681C9BF2" w14:textId="77777777" w:rsidR="00B35301" w:rsidRDefault="00B353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+brownd7@mskcc.org </w:t>
      </w:r>
    </w:p>
    <w:p w14:paraId="2C978721" w14:textId="77777777" w:rsidR="00B35301" w:rsidRDefault="00B353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GRAIL and MSK teams to complete and polish as required</w:t>
      </w:r>
    </w:p>
    <w:p w14:paraId="4C27CC43" w14:textId="77777777" w:rsidR="00B35301" w:rsidRDefault="00B353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_Assigned to </w:t>
      </w:r>
      <w:proofErr w:type="spellStart"/>
      <w:r>
        <w:rPr>
          <w:rFonts w:ascii="Arial" w:eastAsia="Arial" w:hAnsi="Arial" w:cs="Arial"/>
          <w:color w:val="000000"/>
        </w:rPr>
        <w:t>Byoungsok</w:t>
      </w:r>
      <w:proofErr w:type="spellEnd"/>
      <w:r>
        <w:rPr>
          <w:rFonts w:ascii="Arial" w:eastAsia="Arial" w:hAnsi="Arial" w:cs="Arial"/>
          <w:color w:val="000000"/>
        </w:rPr>
        <w:t xml:space="preserve"> Jung_</w:t>
      </w:r>
    </w:p>
  </w:comment>
  <w:comment w:id="12" w:author="David Brown" w:date="2019-06-20T03:59:00Z" w:initials="">
    <w:p w14:paraId="2DD406ED" w14:textId="77777777" w:rsidR="00B35301" w:rsidRDefault="00B353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+brownd7@mskcc.org </w:t>
      </w:r>
    </w:p>
    <w:p w14:paraId="3A1A6ABE" w14:textId="77777777" w:rsidR="00B35301" w:rsidRDefault="00B353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MSK team to move codes to GitHub at</w:t>
      </w:r>
    </w:p>
    <w:p w14:paraId="227DE127" w14:textId="77777777" w:rsidR="00B35301" w:rsidRDefault="00B353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https://github.com/jrflab</w:t>
      </w:r>
    </w:p>
    <w:p w14:paraId="52335EBF" w14:textId="77777777" w:rsidR="00B35301" w:rsidRDefault="00B3530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_Assigned to brownd7@mskcc.org_</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5A5403E" w15:done="0"/>
  <w15:commentEx w15:paraId="223DC84A" w15:done="0"/>
  <w15:commentEx w15:paraId="7FE29420" w15:done="0"/>
  <w15:commentEx w15:paraId="0B521471" w15:done="0"/>
  <w15:commentEx w15:paraId="66E6F942" w15:done="0"/>
  <w15:commentEx w15:paraId="3F092650" w15:done="0"/>
  <w15:commentEx w15:paraId="5D0F9A56" w15:done="0"/>
  <w15:commentEx w15:paraId="5DA0690D" w15:done="0"/>
  <w15:commentEx w15:paraId="6DEAFD19" w15:done="0"/>
  <w15:commentEx w15:paraId="5B18E408" w15:done="0"/>
  <w15:commentEx w15:paraId="4C27CC43" w15:done="0"/>
  <w15:commentEx w15:paraId="52335EB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5A5403E" w16cid:durableId="20B54BAB"/>
  <w16cid:commentId w16cid:paraId="223DC84A" w16cid:durableId="20B54BAC"/>
  <w16cid:commentId w16cid:paraId="7FE29420" w16cid:durableId="20B54BAD"/>
  <w16cid:commentId w16cid:paraId="0B521471" w16cid:durableId="20B54BAE"/>
  <w16cid:commentId w16cid:paraId="66E6F942" w16cid:durableId="20B54BAF"/>
  <w16cid:commentId w16cid:paraId="3F092650" w16cid:durableId="20B54BB0"/>
  <w16cid:commentId w16cid:paraId="5D0F9A56" w16cid:durableId="20B54BB1"/>
  <w16cid:commentId w16cid:paraId="5DA0690D" w16cid:durableId="20B54BB2"/>
  <w16cid:commentId w16cid:paraId="6DEAFD19" w16cid:durableId="20B54BB3"/>
  <w16cid:commentId w16cid:paraId="5B18E408" w16cid:durableId="20B54BB4"/>
  <w16cid:commentId w16cid:paraId="4C27CC43" w16cid:durableId="20B54BB5"/>
  <w16cid:commentId w16cid:paraId="52335EBF" w16cid:durableId="20B54BB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12FD64" w14:textId="77777777" w:rsidR="00122C5F" w:rsidRDefault="00122C5F">
      <w:pPr>
        <w:spacing w:after="0" w:line="240" w:lineRule="auto"/>
      </w:pPr>
      <w:r>
        <w:separator/>
      </w:r>
    </w:p>
  </w:endnote>
  <w:endnote w:type="continuationSeparator" w:id="0">
    <w:p w14:paraId="72AAB811" w14:textId="77777777" w:rsidR="00122C5F" w:rsidRDefault="00122C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00000003" w:usb1="00000000" w:usb2="00000000" w:usb3="00000000" w:csb0="00000001" w:csb1="00000000"/>
  </w:font>
  <w:font w:name="Calibri">
    <w:panose1 w:val="020F0502020204030204"/>
    <w:charset w:val="00"/>
    <w:family w:val="swiss"/>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B40627" w14:textId="77777777" w:rsidR="00122C5F" w:rsidRDefault="00122C5F">
      <w:pPr>
        <w:spacing w:after="0" w:line="240" w:lineRule="auto"/>
      </w:pPr>
      <w:r>
        <w:separator/>
      </w:r>
    </w:p>
  </w:footnote>
  <w:footnote w:type="continuationSeparator" w:id="0">
    <w:p w14:paraId="52235853" w14:textId="77777777" w:rsidR="00122C5F" w:rsidRDefault="00122C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D73608" w14:textId="77777777" w:rsidR="00B35301" w:rsidRDefault="00B35301">
    <w:pPr>
      <w:pBdr>
        <w:top w:val="nil"/>
        <w:left w:val="nil"/>
        <w:bottom w:val="nil"/>
        <w:right w:val="nil"/>
        <w:between w:val="nil"/>
      </w:pBdr>
      <w:tabs>
        <w:tab w:val="center" w:pos="4680"/>
        <w:tab w:val="right" w:pos="9360"/>
      </w:tabs>
      <w:spacing w:after="0" w:line="240" w:lineRule="auto"/>
      <w:jc w:val="right"/>
      <w:rPr>
        <w:rFonts w:ascii="Arial" w:eastAsia="Arial" w:hAnsi="Arial" w:cs="Arial"/>
        <w:color w:val="000000"/>
      </w:rPr>
    </w:pPr>
    <w:r>
      <w:rPr>
        <w:rFonts w:ascii="Arial" w:eastAsia="Arial" w:hAnsi="Arial" w:cs="Arial"/>
        <w:color w:val="000000"/>
      </w:rPr>
      <w:fldChar w:fldCharType="begin"/>
    </w:r>
    <w:r>
      <w:rPr>
        <w:rFonts w:ascii="Arial" w:eastAsia="Arial" w:hAnsi="Arial" w:cs="Arial"/>
        <w:color w:val="000000"/>
      </w:rPr>
      <w:instrText>PAGE</w:instrText>
    </w:r>
    <w:r>
      <w:rPr>
        <w:rFonts w:ascii="Arial" w:eastAsia="Arial" w:hAnsi="Arial" w:cs="Arial"/>
        <w:color w:val="000000"/>
      </w:rPr>
      <w:fldChar w:fldCharType="separate"/>
    </w:r>
    <w:r>
      <w:rPr>
        <w:rFonts w:ascii="Arial" w:eastAsia="Arial" w:hAnsi="Arial" w:cs="Arial"/>
        <w:noProof/>
        <w:color w:val="000000"/>
      </w:rPr>
      <w:t>1</w:t>
    </w:r>
    <w:r>
      <w:rPr>
        <w:rFonts w:ascii="Arial" w:eastAsia="Arial" w:hAnsi="Arial" w:cs="Arial"/>
        <w:color w:val="000000"/>
      </w:rPr>
      <w:fldChar w:fldCharType="end"/>
    </w:r>
  </w:p>
  <w:p w14:paraId="38408761" w14:textId="77777777" w:rsidR="00B35301" w:rsidRDefault="00B35301">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1E61FE"/>
    <w:multiLevelType w:val="multilevel"/>
    <w:tmpl w:val="43940C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3B60014"/>
    <w:multiLevelType w:val="multilevel"/>
    <w:tmpl w:val="3AF644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0407"/>
    <w:rsid w:val="00122C5F"/>
    <w:rsid w:val="00A00407"/>
    <w:rsid w:val="00A61395"/>
    <w:rsid w:val="00B35301"/>
    <w:rsid w:val="00D718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1673E6"/>
  <w15:docId w15:val="{2ADA895F-9FCB-564E-A8B5-4AF70EB683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B35301"/>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35301"/>
    <w:rPr>
      <w:rFonts w:ascii="Times New Roman" w:hAnsi="Times New Roman" w:cs="Times New Roman"/>
      <w:sz w:val="18"/>
      <w:szCs w:val="18"/>
    </w:rPr>
  </w:style>
  <w:style w:type="paragraph" w:styleId="ListParagraph">
    <w:name w:val="List Paragraph"/>
    <w:basedOn w:val="Normal"/>
    <w:uiPriority w:val="34"/>
    <w:qFormat/>
    <w:rsid w:val="00B3530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comments" Target="comment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s://docs.gdc.cancer.gov/Data/File_Formats/MAF_Format/" TargetMode="External"/><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hyperlink" Target="https://github.com/ndbrown6/MSK-GRAIL-TECHVAL" TargetMode="Externa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Pages>55</Pages>
  <Words>16376</Words>
  <Characters>93346</Characters>
  <Application>Microsoft Office Word</Application>
  <DocSecurity>0</DocSecurity>
  <Lines>777</Lines>
  <Paragraphs>219</Paragraphs>
  <ScaleCrop>false</ScaleCrop>
  <HeadingPairs>
    <vt:vector size="2" baseType="variant">
      <vt:variant>
        <vt:lpstr>Title</vt:lpstr>
      </vt:variant>
      <vt:variant>
        <vt:i4>1</vt:i4>
      </vt:variant>
    </vt:vector>
  </HeadingPairs>
  <TitlesOfParts>
    <vt:vector size="1" baseType="lpstr">
      <vt:lpstr/>
    </vt:vector>
  </TitlesOfParts>
  <Company>Memorial Sloan Kettering Cancer Center</Company>
  <LinksUpToDate>false</LinksUpToDate>
  <CharactersWithSpaces>109503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David Brown</cp:lastModifiedBy>
  <cp:revision>2</cp:revision>
  <dcterms:created xsi:type="dcterms:W3CDTF">2019-06-20T04:02:00Z</dcterms:created>
  <dcterms:modified xsi:type="dcterms:W3CDTF">2019-06-20T04:27:00Z</dcterms:modified>
</cp:coreProperties>
</file>